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1A1E" w14:textId="77777777" w:rsidR="001875C2" w:rsidRPr="00B44633" w:rsidRDefault="001875C2" w:rsidP="0032722C">
      <w:pPr>
        <w:spacing w:after="0" w:line="276" w:lineRule="auto"/>
        <w:jc w:val="both"/>
        <w:rPr>
          <w:rFonts w:ascii="GHEA Grapalat" w:hAnsi="GHEA Grapalat"/>
          <w:b/>
        </w:rPr>
      </w:pPr>
    </w:p>
    <w:p w14:paraId="0AB6DD53" w14:textId="77777777" w:rsidR="001875C2" w:rsidRPr="00B44633" w:rsidRDefault="001875C2" w:rsidP="0032722C">
      <w:pPr>
        <w:spacing w:after="0" w:line="276" w:lineRule="auto"/>
        <w:jc w:val="center"/>
        <w:rPr>
          <w:rFonts w:ascii="GHEA Grapalat" w:hAnsi="GHEA Grapalat" w:cs="Sylfaen"/>
          <w:b/>
        </w:rPr>
      </w:pPr>
      <w:r w:rsidRPr="00B44633">
        <w:rPr>
          <w:rFonts w:ascii="GHEA Grapalat" w:hAnsi="GHEA Grapalat" w:cs="Sylfaen"/>
          <w:b/>
        </w:rPr>
        <w:t>ՀԻՄՆԱՎՈՐՈՒՄ</w:t>
      </w:r>
    </w:p>
    <w:p w14:paraId="7B40D926" w14:textId="6FCABF6A" w:rsidR="001875C2" w:rsidRPr="00B44633" w:rsidRDefault="00081D7E" w:rsidP="00D22B78">
      <w:pPr>
        <w:jc w:val="both"/>
        <w:rPr>
          <w:rFonts w:ascii="GHEA Grapalat" w:hAnsi="GHEA Grapalat"/>
          <w:b/>
          <w:bCs/>
        </w:rPr>
      </w:pPr>
      <w:r w:rsidRPr="006155CB">
        <w:rPr>
          <w:rFonts w:ascii="GHEA Grapalat" w:hAnsi="GHEA Grapalat"/>
          <w:b/>
          <w:bCs/>
          <w:sz w:val="24"/>
          <w:szCs w:val="24"/>
        </w:rPr>
        <w:t xml:space="preserve">«ԱՌՈՂՋՈՒԹՅԱՆ ՀԱՄԱՊԱՐՓԱԿ ԱՊԱՀՈՎԱԳՐՈՒԹՅԱՆ ՄԱՍԻՆ» ՀԱՅԱՍՏԱՆԻ ՀԱՆՐԱՊԵՏՈՒԹՅԱՆ ՔԱՂԱՔԱՑԻԱԿԱՆ ՕՐԵՆՍԳՐՔՈՒՄ ԼՐԱՑՈՒՄ ԿԱՏԱՐԵԼՈՒ ՄԱՍԻՆ», «ԱՊԱՀՈՎԱԳՐՈՒԹՅԱՆ </w:t>
      </w:r>
      <w:r>
        <w:rPr>
          <w:rFonts w:ascii="GHEA Grapalat" w:hAnsi="GHEA Grapalat"/>
          <w:b/>
          <w:bCs/>
          <w:sz w:val="24"/>
          <w:szCs w:val="24"/>
        </w:rPr>
        <w:t>և</w:t>
      </w:r>
      <w:r w:rsidRPr="006155CB">
        <w:rPr>
          <w:rFonts w:ascii="GHEA Grapalat" w:hAnsi="GHEA Grapalat"/>
          <w:b/>
          <w:bCs/>
          <w:sz w:val="24"/>
          <w:szCs w:val="24"/>
        </w:rPr>
        <w:t xml:space="preserve"> ԱՊԱՀՈՎԱԳՐԱԿԱՆ ԳՈՐԾՈՒՆԵՈՒԹՅԱՆ ՄԱՍԻՆ» ՕՐԵՆՔՈՒՄ ԼՐԱՑՈՒՄ ԿԱՏԱՐԵԼՈՒ ՄԱՍԻՆ, «ԴԵՂԵՐԻ ՄԱՍԻՆ» ՕՐԵՆՔՈՒՄ ՓՈՓՈԽՈՒԹՅՈՒՆՆԵՐ ԿԱՏԱՐԵԼՈՒ ՄԱՍԻՆ, «ՄԱՐԴՈՒ ԱՐՅԱՆ </w:t>
      </w:r>
      <w:r>
        <w:rPr>
          <w:rFonts w:ascii="GHEA Grapalat" w:hAnsi="GHEA Grapalat"/>
          <w:b/>
          <w:bCs/>
          <w:sz w:val="24"/>
          <w:szCs w:val="24"/>
        </w:rPr>
        <w:t>և</w:t>
      </w:r>
      <w:r w:rsidRPr="006155CB">
        <w:rPr>
          <w:rFonts w:ascii="GHEA Grapalat" w:hAnsi="GHEA Grapalat"/>
          <w:b/>
          <w:bCs/>
          <w:sz w:val="24"/>
          <w:szCs w:val="24"/>
        </w:rPr>
        <w:t xml:space="preserve"> ԴՐԱ ԲԱՂԱԴՐԱՄԱՍԵՐԻ ԴՈՆՈՐՈՒԹՅԱՆ </w:t>
      </w:r>
      <w:r>
        <w:rPr>
          <w:rFonts w:ascii="GHEA Grapalat" w:hAnsi="GHEA Grapalat"/>
          <w:b/>
          <w:bCs/>
          <w:sz w:val="24"/>
          <w:szCs w:val="24"/>
        </w:rPr>
        <w:t>և</w:t>
      </w:r>
      <w:r w:rsidRPr="006155CB">
        <w:rPr>
          <w:rFonts w:ascii="GHEA Grapalat" w:hAnsi="GHEA Grapalat"/>
          <w:b/>
          <w:bCs/>
          <w:sz w:val="24"/>
          <w:szCs w:val="24"/>
        </w:rPr>
        <w:t xml:space="preserve"> ՓՈԽՆԵՐԱՐԿՈՒՄԱՅԻՆ ԲԺՇԿԱԿԱՆ ՕԳՆՈՒԹՅԱՆ ՄԱՍԻՆ» ՕՐԵՆՔՈՒՄ ԼՐԱՑՈՒՄ </w:t>
      </w:r>
      <w:r>
        <w:rPr>
          <w:rFonts w:ascii="GHEA Grapalat" w:hAnsi="GHEA Grapalat"/>
          <w:b/>
          <w:bCs/>
          <w:sz w:val="24"/>
          <w:szCs w:val="24"/>
        </w:rPr>
        <w:t>և</w:t>
      </w:r>
      <w:r w:rsidRPr="006155CB">
        <w:rPr>
          <w:rFonts w:ascii="GHEA Grapalat" w:hAnsi="GHEA Grapalat"/>
          <w:b/>
          <w:bCs/>
          <w:sz w:val="24"/>
          <w:szCs w:val="24"/>
        </w:rPr>
        <w:t xml:space="preserve"> ՓՈՓՈԽՈՒԹՅՈՒՆ ԿԱՏԱՐԵԼՈՒ ՄԱՍԻՆ, «ԵՐԵԽԱՅԻ ԻՐԱՎՈՒՆՔՆԵՐԻ ՄԱՍԻՆ» ՕՐԵՆՔՈՒՄ ՓՈՓՈԽՈՒԹՅՈՒՆ ԿԱՏԱՐԵԼՈՒ ՄԱՍԻՆ, «ՄԱՐԴՈՒ ՎԵՐԱՐՏԱԴՐՈՂԱԿԱՆ ԱՌՈՂՋՈՒԹՅԱՆ </w:t>
      </w:r>
      <w:r>
        <w:rPr>
          <w:rFonts w:ascii="GHEA Grapalat" w:hAnsi="GHEA Grapalat"/>
          <w:b/>
          <w:bCs/>
          <w:sz w:val="24"/>
          <w:szCs w:val="24"/>
        </w:rPr>
        <w:t>և</w:t>
      </w:r>
      <w:r w:rsidRPr="006155CB">
        <w:rPr>
          <w:rFonts w:ascii="GHEA Grapalat" w:hAnsi="GHEA Grapalat"/>
          <w:b/>
          <w:bCs/>
          <w:sz w:val="24"/>
          <w:szCs w:val="24"/>
        </w:rPr>
        <w:t xml:space="preserve"> ՎԵՐԱՐՏԱԴՐՈՂԱԿԱՆ ԻՐԱՎՈՒՆՔՆԵՐԻ ՄԱՍԻՆ» ՕՐԵՆՔՈՒՄ ՓՈՓՈԽՈՒԹՅՈՒՆՆԵՐ  </w:t>
      </w:r>
      <w:r>
        <w:rPr>
          <w:rFonts w:ascii="GHEA Grapalat" w:hAnsi="GHEA Grapalat"/>
          <w:b/>
          <w:bCs/>
          <w:sz w:val="24"/>
          <w:szCs w:val="24"/>
        </w:rPr>
        <w:t>և</w:t>
      </w:r>
      <w:r w:rsidRPr="006155CB">
        <w:rPr>
          <w:rFonts w:ascii="GHEA Grapalat" w:hAnsi="GHEA Grapalat"/>
          <w:b/>
          <w:bCs/>
          <w:sz w:val="24"/>
          <w:szCs w:val="24"/>
        </w:rPr>
        <w:t xml:space="preserve"> ԼՐԱՑՈՒՄՆԵՐ  ԿԱՏԱՐԵԼՈՒ ՄԱՍԻՆ, «ԹՄՐԱՄԻՋՈՑՆԵՐԻ </w:t>
      </w:r>
      <w:r>
        <w:rPr>
          <w:rFonts w:ascii="GHEA Grapalat" w:hAnsi="GHEA Grapalat"/>
          <w:b/>
          <w:bCs/>
          <w:sz w:val="24"/>
          <w:szCs w:val="24"/>
        </w:rPr>
        <w:t>և</w:t>
      </w:r>
      <w:r w:rsidRPr="006155CB">
        <w:rPr>
          <w:rFonts w:ascii="GHEA Grapalat" w:hAnsi="GHEA Grapalat"/>
          <w:b/>
          <w:bCs/>
          <w:sz w:val="24"/>
          <w:szCs w:val="24"/>
        </w:rPr>
        <w:t xml:space="preserve"> ՀՈԳԵՄԵՏ (ՀՈԳԵՆԵՐԳՈՐԾՈՒՆ) ՆՅՈՒԹԵՐԻ ՄԱՍԻՆ» ՕՐԵՆՔՈՒՄ ՓՈՓՈԽՈՒԹՅՈՒՆՆԵՐ ԿԱՏԱՐԵԼՈՒ ՄԱՍԻՆ, «ՀՈԳԵԲՈՒԺԱԿԱՆ ՕԳՆՈՒԹՅԱՆ  </w:t>
      </w:r>
      <w:r>
        <w:rPr>
          <w:rFonts w:ascii="GHEA Grapalat" w:hAnsi="GHEA Grapalat"/>
          <w:b/>
          <w:bCs/>
          <w:sz w:val="24"/>
          <w:szCs w:val="24"/>
        </w:rPr>
        <w:t>և</w:t>
      </w:r>
      <w:r w:rsidRPr="006155CB">
        <w:rPr>
          <w:rFonts w:ascii="GHEA Grapalat" w:hAnsi="GHEA Grapalat"/>
          <w:b/>
          <w:bCs/>
          <w:sz w:val="24"/>
          <w:szCs w:val="24"/>
        </w:rPr>
        <w:t xml:space="preserve"> ՍՊԱՍԱՐԿՄԱՆ ՄԱՍԻՆ»  ՕՐԵՆՔՈՒՄ  ՓՈՓՈԽՈՒԹՅՈՒՆՆԵՐ </w:t>
      </w:r>
      <w:r>
        <w:rPr>
          <w:rFonts w:ascii="GHEA Grapalat" w:hAnsi="GHEA Grapalat"/>
          <w:b/>
          <w:bCs/>
          <w:sz w:val="24"/>
          <w:szCs w:val="24"/>
        </w:rPr>
        <w:t>և</w:t>
      </w:r>
      <w:r w:rsidRPr="006155CB">
        <w:rPr>
          <w:rFonts w:ascii="GHEA Grapalat" w:hAnsi="GHEA Grapalat"/>
          <w:b/>
          <w:bCs/>
          <w:sz w:val="24"/>
          <w:szCs w:val="24"/>
        </w:rPr>
        <w:t xml:space="preserve"> ԼՐԱՑՈՒՄՆԵՐ ԿԱՏԱՐԵԼՈՒ ՄԱՍԻՆ, «ՀԱՇՄԱՆԴԱՄՈՒԹՅՈՒՆ ՈՒՆԵՑՈՂ ԱՆՁԱՆՑ ԻՐԱՎՈՒՆՔՆԵՐԻ ՄԱՍԻՆ» ՕՐԵՆՔՈՒՄ ՓՈՓՈԽՈՒԹՅՈՒՆՆԵՐ  ԿԱՏԱՐԵԼՈՒ ՄԱՍԻՆ, «ԿԱՌԱՎԱՐՈՒԹՅԱՆ ԿԱՌՈՒՑՎԱԾՔԻ </w:t>
      </w:r>
      <w:r>
        <w:rPr>
          <w:rFonts w:ascii="GHEA Grapalat" w:hAnsi="GHEA Grapalat"/>
          <w:b/>
          <w:bCs/>
          <w:sz w:val="24"/>
          <w:szCs w:val="24"/>
        </w:rPr>
        <w:t>և</w:t>
      </w:r>
      <w:r w:rsidRPr="006155CB">
        <w:rPr>
          <w:rFonts w:ascii="GHEA Grapalat" w:hAnsi="GHEA Grapalat"/>
          <w:b/>
          <w:bCs/>
          <w:sz w:val="24"/>
          <w:szCs w:val="24"/>
        </w:rPr>
        <w:t xml:space="preserve"> ԳՈՐԾՈՒՆԵՈՒԹՅԱՆ ՄԱՍԻՆ ՕՐԵՆՔՈՒՄ ԼՐԱՑՈՒՄ ԿԱՏԱՐԵԼՈՒ</w:t>
      </w:r>
      <w:r>
        <w:rPr>
          <w:rFonts w:ascii="GHEA Grapalat" w:hAnsi="GHEA Grapalat"/>
          <w:b/>
          <w:bCs/>
          <w:sz w:val="24"/>
          <w:szCs w:val="24"/>
        </w:rPr>
        <w:t xml:space="preserve"> </w:t>
      </w:r>
      <w:r w:rsidRPr="006155CB">
        <w:rPr>
          <w:rFonts w:ascii="GHEA Grapalat" w:hAnsi="GHEA Grapalat"/>
          <w:b/>
          <w:bCs/>
          <w:sz w:val="24"/>
          <w:szCs w:val="24"/>
        </w:rPr>
        <w:t xml:space="preserve">ՄԱՍԻՆ, «ԲՆԱԿՉՈՒԹՅԱՆ ԲԺՇԿԱԿԱՆ ՕԳՆՈՒԹՅԱՆ </w:t>
      </w:r>
      <w:r>
        <w:rPr>
          <w:rFonts w:ascii="GHEA Grapalat" w:hAnsi="GHEA Grapalat"/>
          <w:b/>
          <w:bCs/>
          <w:sz w:val="24"/>
          <w:szCs w:val="24"/>
        </w:rPr>
        <w:t>և</w:t>
      </w:r>
      <w:r w:rsidRPr="006155CB">
        <w:rPr>
          <w:rFonts w:ascii="GHEA Grapalat" w:hAnsi="GHEA Grapalat"/>
          <w:b/>
          <w:bCs/>
          <w:sz w:val="24"/>
          <w:szCs w:val="24"/>
        </w:rPr>
        <w:t xml:space="preserve"> ՍՊԱՍԱՐԿՄԱՆ ՄԱՍԻՆ» ՕՐԵՆՔՈՒՄ ՓՈՓՈԽՈՒԹՅՈՒՆՆԵՐ </w:t>
      </w:r>
      <w:r>
        <w:rPr>
          <w:rFonts w:ascii="GHEA Grapalat" w:hAnsi="GHEA Grapalat"/>
          <w:b/>
          <w:bCs/>
          <w:sz w:val="24"/>
          <w:szCs w:val="24"/>
        </w:rPr>
        <w:t>և</w:t>
      </w:r>
      <w:r w:rsidRPr="006155CB">
        <w:rPr>
          <w:rFonts w:ascii="GHEA Grapalat" w:hAnsi="GHEA Grapalat"/>
          <w:b/>
          <w:bCs/>
          <w:sz w:val="24"/>
          <w:szCs w:val="24"/>
        </w:rPr>
        <w:t xml:space="preserve"> ԼՐԱՑՈՒՄՆԵՐ ԿԱՏԱՐԵԼՈՒ ՄԱՍԻՆ,  ՀԱՅԱՍՏԱՆԻ ՀԱՆՐԱՊԵՏՈՒԹՅԱՆ ԲՅՈՒՋԵՏԱՅԻՆ ՀԱՄԱԿԱՐԳԻ ՄԱՍԻՆ ՕՐԵՆՔՈՒՄ ԼՐԱՑՈՒՄՆԵՐ </w:t>
      </w:r>
      <w:r>
        <w:rPr>
          <w:rFonts w:ascii="GHEA Grapalat" w:hAnsi="GHEA Grapalat"/>
          <w:b/>
          <w:bCs/>
          <w:sz w:val="24"/>
          <w:szCs w:val="24"/>
        </w:rPr>
        <w:t>և</w:t>
      </w:r>
      <w:r w:rsidRPr="006155CB">
        <w:rPr>
          <w:rFonts w:ascii="GHEA Grapalat" w:hAnsi="GHEA Grapalat"/>
          <w:b/>
          <w:bCs/>
          <w:sz w:val="24"/>
          <w:szCs w:val="24"/>
        </w:rPr>
        <w:t xml:space="preserve"> ՓՈՓՈԽՈՒԹՅՈՒՆ ԿԱՏԱՐԵԼՈՒ ՄԱՍԻՆ, ՀԱՅԱՍՏԱՆԻ ՀԱՆՐԱՊԵՏՈՒԹՅԱՆ ՀԱՐԿԱՅԻՆ ՕՐԵՆՍԳՐՔՈՒՄ ԼՐԱՑՈՒՄՆԵՐ ԿԱՏԱՐԵԼՈՒ ՄԱՍԻՆ, </w:t>
      </w:r>
      <w:bookmarkStart w:id="0" w:name="_Hlk148099960"/>
      <w:r w:rsidRPr="00C513BB">
        <w:rPr>
          <w:rFonts w:ascii="GHEA Grapalat" w:eastAsia="Times New Roman" w:hAnsi="GHEA Grapalat" w:cs="Times New Roman"/>
          <w:b/>
          <w:bCs/>
          <w:color w:val="000000"/>
          <w:sz w:val="24"/>
          <w:szCs w:val="24"/>
          <w:shd w:val="clear" w:color="auto" w:fill="FFFFFF"/>
        </w:rPr>
        <w:t>ՎԱՐՉԱԿԱՆ ԻՐԱՎԱԽԱԽՏՈՒՄՆԵՐԻ ՎԵՐԱԲԵՐՅԱԼ ՀԱՅԱՍՏԱՆԻ ՀԱՆՐԱՊԵՏՈՒԹՅԱՆ ՕՐԵՆՍԳՐՔՈՒՄ ՓՈՓՈԽՈՒԹՅՈՒՆՆԵՐ ԿԱՏԱՐԵԼՈՒ ՄԱՍԻՆ</w:t>
      </w:r>
      <w:bookmarkEnd w:id="0"/>
      <w:r>
        <w:rPr>
          <w:rFonts w:ascii="GHEA Grapalat" w:eastAsia="Times New Roman" w:hAnsi="GHEA Grapalat" w:cs="Times New Roman"/>
          <w:b/>
          <w:bCs/>
          <w:color w:val="000000"/>
          <w:sz w:val="24"/>
          <w:szCs w:val="24"/>
          <w:shd w:val="clear" w:color="auto" w:fill="FFFFFF"/>
        </w:rPr>
        <w:t xml:space="preserve">, </w:t>
      </w:r>
      <w:r w:rsidRPr="006155CB">
        <w:rPr>
          <w:rFonts w:ascii="GHEA Grapalat" w:hAnsi="GHEA Grapalat"/>
          <w:b/>
          <w:bCs/>
          <w:sz w:val="24"/>
          <w:szCs w:val="24"/>
        </w:rPr>
        <w:t xml:space="preserve">«ՓԱԽՍՏԱԿԱՆՆԵՐԻ </w:t>
      </w:r>
      <w:r>
        <w:rPr>
          <w:rFonts w:ascii="GHEA Grapalat" w:hAnsi="GHEA Grapalat"/>
          <w:b/>
          <w:bCs/>
          <w:sz w:val="24"/>
          <w:szCs w:val="24"/>
        </w:rPr>
        <w:t>և</w:t>
      </w:r>
      <w:r w:rsidRPr="006155CB">
        <w:rPr>
          <w:rFonts w:ascii="GHEA Grapalat" w:hAnsi="GHEA Grapalat"/>
          <w:b/>
          <w:bCs/>
          <w:sz w:val="24"/>
          <w:szCs w:val="24"/>
        </w:rPr>
        <w:t xml:space="preserve"> ԱՊԱՍՏԱՆԻ ՄԱՍԻՆ»  ՕՐԵՆՔՈՒՄ ՓՈՓՈԽՈՒԹՅՈՒՆՆԵՐ ԿԱՏԱՐԵԼՈՒ ՄԱՍԻՆ, «ԱՌԱՆՑ ԾՆՈՂԱԿԱՆ ԽՆԱՄՔԻ ՄՆԱՑԱԾ ԵՐԵԽԱՆԵՐԻ ՍՈՑԻԱԼԱԿԱՆ ՊԱՇՏՊԱՆՈՒԹՅԱՆ ՄԱՍԻՆ» ՕՐԵՆՔՈՒՄ ՓՈՓՈԽՈՒԹՅՈՒՆՆԵՐ ԿԱՏԱՐԵԼՈՒ ՄԱՍԻՆ, «ՀԱՅՐԵՆԱԿԱՆ ՄԵԾ ՊԱՏԵՐԱԶՄԻ ՎԵՏԵՐԱՆՆԵՐԻ ՄԱՍԻՆ» ՕՐԵՆՔՈՒՄ ՓՈՓՈԽՈՒԹՅՈՒՆ ԿԱՏԱՐԵԼՈՒ ՄԱՍԻՆ, «ԶԻՆՎՈՐԱԿԱՆ ԾԱՌԱՅՈՒԹՅԱՆ </w:t>
      </w:r>
      <w:r>
        <w:rPr>
          <w:rFonts w:ascii="GHEA Grapalat" w:hAnsi="GHEA Grapalat"/>
          <w:b/>
          <w:bCs/>
          <w:sz w:val="24"/>
          <w:szCs w:val="24"/>
        </w:rPr>
        <w:t>և</w:t>
      </w:r>
      <w:r w:rsidRPr="006155CB">
        <w:rPr>
          <w:rFonts w:ascii="GHEA Grapalat" w:hAnsi="GHEA Grapalat"/>
          <w:b/>
          <w:bCs/>
          <w:sz w:val="24"/>
          <w:szCs w:val="24"/>
        </w:rPr>
        <w:t xml:space="preserve"> ԶԻՆԾԱՌԱՅՈՂԻ ԿԱՐԳԱՎԻՃԱԿԻ ՄԱՍԻՆ» ՕՐԵՆՔՈՒՄ ՓՈՓՈԽՈՒԹՅՈՒՆՆԵՐ ԿԱՏԱՐԵԼՈՒ ՄԱՍԻՆ</w:t>
      </w:r>
      <w:r w:rsidRPr="006155CB" w:rsidDel="00703BE3">
        <w:rPr>
          <w:rFonts w:ascii="GHEA Grapalat" w:hAnsi="GHEA Grapalat"/>
          <w:b/>
          <w:bCs/>
          <w:sz w:val="24"/>
          <w:szCs w:val="24"/>
        </w:rPr>
        <w:t xml:space="preserve"> </w:t>
      </w:r>
      <w:r w:rsidRPr="006155CB">
        <w:rPr>
          <w:rFonts w:ascii="GHEA Grapalat" w:hAnsi="GHEA Grapalat"/>
          <w:b/>
          <w:bCs/>
          <w:sz w:val="24"/>
          <w:szCs w:val="24"/>
        </w:rPr>
        <w:t>ՕՐԵՆՔՆԵՐԻ</w:t>
      </w:r>
      <w:r w:rsidR="00D22B78" w:rsidRPr="00B44633">
        <w:rPr>
          <w:rFonts w:ascii="GHEA Grapalat" w:hAnsi="GHEA Grapalat"/>
          <w:b/>
          <w:bCs/>
        </w:rPr>
        <w:t xml:space="preserve"> </w:t>
      </w:r>
      <w:r w:rsidR="001875C2" w:rsidRPr="00B44633">
        <w:rPr>
          <w:rFonts w:ascii="GHEA Grapalat" w:hAnsi="GHEA Grapalat"/>
          <w:b/>
        </w:rPr>
        <w:t>(ԱՅՍՈՒՀԵՏ` ՆԱԽԱԳԻԾ) ԸՆԴՈՒՆՄԱՆ</w:t>
      </w:r>
    </w:p>
    <w:p w14:paraId="01D78B95" w14:textId="77777777" w:rsidR="001875C2" w:rsidRPr="00B44633" w:rsidRDefault="001875C2" w:rsidP="0032722C">
      <w:pPr>
        <w:autoSpaceDE w:val="0"/>
        <w:autoSpaceDN w:val="0"/>
        <w:adjustRightInd w:val="0"/>
        <w:spacing w:line="276" w:lineRule="auto"/>
        <w:jc w:val="center"/>
        <w:rPr>
          <w:rFonts w:ascii="GHEA Grapalat" w:hAnsi="GHEA Grapalat" w:cs="GHEA Grapalat"/>
          <w:b/>
          <w:bCs/>
          <w:color w:val="000000"/>
          <w:u w:val="single"/>
          <w:lang w:eastAsia="fr-FR"/>
        </w:rPr>
      </w:pPr>
    </w:p>
    <w:p w14:paraId="45128182" w14:textId="77777777" w:rsidR="00036654" w:rsidRPr="00B44633" w:rsidRDefault="001875C2" w:rsidP="0032722C">
      <w:pPr>
        <w:autoSpaceDE w:val="0"/>
        <w:autoSpaceDN w:val="0"/>
        <w:adjustRightInd w:val="0"/>
        <w:spacing w:line="276" w:lineRule="auto"/>
        <w:ind w:firstLine="720"/>
        <w:jc w:val="both"/>
        <w:rPr>
          <w:rFonts w:ascii="GHEA Grapalat" w:hAnsi="GHEA Grapalat" w:cs="GHEA Grapalat"/>
          <w:b/>
          <w:bCs/>
          <w:color w:val="000000"/>
          <w:u w:val="single"/>
          <w:lang w:eastAsia="fr-FR"/>
        </w:rPr>
      </w:pPr>
      <w:r w:rsidRPr="00B44633">
        <w:rPr>
          <w:rFonts w:ascii="GHEA Grapalat" w:hAnsi="GHEA Grapalat" w:cs="GHEA Grapalat"/>
          <w:b/>
          <w:bCs/>
          <w:color w:val="000000"/>
          <w:u w:val="single"/>
          <w:lang w:eastAsia="fr-FR"/>
        </w:rPr>
        <w:t>Ընթացիկ իրավիճակը և իրավական ակտի ընդունման անհրաժեշտությունը</w:t>
      </w:r>
    </w:p>
    <w:p w14:paraId="71FF42C6" w14:textId="77777777" w:rsidR="00BA3371" w:rsidRPr="00B44633" w:rsidRDefault="004A2618" w:rsidP="0032722C">
      <w:pPr>
        <w:spacing w:after="0" w:line="276" w:lineRule="auto"/>
        <w:ind w:firstLine="720"/>
        <w:jc w:val="both"/>
        <w:rPr>
          <w:rFonts w:ascii="GHEA Grapalat" w:hAnsi="GHEA Grapalat"/>
        </w:rPr>
      </w:pPr>
      <w:r w:rsidRPr="00B44633">
        <w:rPr>
          <w:rFonts w:ascii="GHEA Grapalat" w:hAnsi="GHEA Grapalat"/>
        </w:rPr>
        <w:t>ՀՀ կառավարության 2021 թվականի օգոստոսի 18-ի</w:t>
      </w:r>
      <w:r w:rsidR="00ED1C44" w:rsidRPr="00B44633">
        <w:rPr>
          <w:rFonts w:ascii="GHEA Grapalat" w:hAnsi="GHEA Grapalat"/>
        </w:rPr>
        <w:t xml:space="preserve"> N 1363-</w:t>
      </w:r>
      <w:r w:rsidRPr="00B44633">
        <w:rPr>
          <w:rFonts w:ascii="GHEA Grapalat" w:hAnsi="GHEA Grapalat"/>
        </w:rPr>
        <w:t>Ա որոշմամբ հաստատված</w:t>
      </w:r>
      <w:r w:rsidR="00484F8A" w:rsidRPr="00B44633">
        <w:rPr>
          <w:rFonts w:ascii="GHEA Grapalat" w:hAnsi="GHEA Grapalat"/>
        </w:rPr>
        <w:t>`</w:t>
      </w:r>
      <w:r w:rsidRPr="00B44633">
        <w:rPr>
          <w:rFonts w:ascii="GHEA Grapalat" w:hAnsi="GHEA Grapalat"/>
        </w:rPr>
        <w:t xml:space="preserve"> Հայաստանի Հանրապետության կառավարության </w:t>
      </w:r>
      <w:r w:rsidRPr="00B44633">
        <w:rPr>
          <w:rFonts w:ascii="GHEA Grapalat" w:eastAsia="GHEA Grapalat" w:hAnsi="GHEA Grapalat" w:cs="GHEA Grapalat"/>
        </w:rPr>
        <w:t xml:space="preserve">2021-2026 թվականների ծրագրի 4-րդ բաժնի 4.5 կետով որպես Կառավարության </w:t>
      </w:r>
      <w:r w:rsidRPr="00B44633">
        <w:rPr>
          <w:rFonts w:ascii="GHEA Grapalat" w:hAnsi="GHEA Grapalat"/>
        </w:rPr>
        <w:t>հիմնական առաջնահերթություն առանձնացվում է</w:t>
      </w:r>
      <w:r w:rsidRPr="00B44633">
        <w:rPr>
          <w:rFonts w:ascii="GHEA Grapalat" w:eastAsia="GHEA Grapalat" w:hAnsi="GHEA Grapalat" w:cs="GHEA Grapalat"/>
        </w:rPr>
        <w:t xml:space="preserve"> </w:t>
      </w:r>
      <w:r w:rsidR="00016722" w:rsidRPr="00B44633">
        <w:rPr>
          <w:rFonts w:ascii="GHEA Grapalat" w:hAnsi="GHEA Grapalat"/>
        </w:rPr>
        <w:t>ա</w:t>
      </w:r>
      <w:r w:rsidRPr="00B44633">
        <w:rPr>
          <w:rFonts w:ascii="GHEA Grapalat" w:hAnsi="GHEA Grapalat"/>
        </w:rPr>
        <w:t>ռողջապահության ոլորտի զարգացումը</w:t>
      </w:r>
      <w:r w:rsidR="00484F8A" w:rsidRPr="00B44633">
        <w:rPr>
          <w:rFonts w:ascii="GHEA Grapalat" w:hAnsi="GHEA Grapalat"/>
        </w:rPr>
        <w:t xml:space="preserve">` </w:t>
      </w:r>
      <w:r w:rsidRPr="00B44633">
        <w:rPr>
          <w:rFonts w:ascii="GHEA Grapalat" w:hAnsi="GHEA Grapalat"/>
        </w:rPr>
        <w:t xml:space="preserve">ընդգծելով այն կարևոր հանգամանքը, որ Կառավարության քաղաքականությունն ուղղված է լինելու անհատի և հանրային առողջության պահպանմանն ու բարելավմանը` ապահովելով հասանելի, արդիական, բարձր որակի առողջապահական ծառայությունների մատուցումը: </w:t>
      </w:r>
    </w:p>
    <w:p w14:paraId="68B1A202" w14:textId="77777777" w:rsidR="004A2618" w:rsidRPr="00B44633" w:rsidRDefault="004A2618" w:rsidP="0032722C">
      <w:pPr>
        <w:spacing w:after="0" w:line="276" w:lineRule="auto"/>
        <w:ind w:firstLine="720"/>
        <w:jc w:val="both"/>
        <w:rPr>
          <w:rFonts w:ascii="GHEA Grapalat" w:hAnsi="GHEA Grapalat"/>
        </w:rPr>
      </w:pPr>
      <w:r w:rsidRPr="00B44633">
        <w:rPr>
          <w:rFonts w:ascii="GHEA Grapalat" w:hAnsi="GHEA Grapalat"/>
        </w:rPr>
        <w:t>ՀՀ կառավարության</w:t>
      </w:r>
      <w:r w:rsidR="00B26079" w:rsidRPr="00B44633">
        <w:rPr>
          <w:rFonts w:ascii="GHEA Grapalat" w:hAnsi="GHEA Grapalat"/>
        </w:rPr>
        <w:t xml:space="preserve"> վերը</w:t>
      </w:r>
      <w:r w:rsidRPr="00B44633">
        <w:rPr>
          <w:rFonts w:ascii="GHEA Grapalat" w:hAnsi="GHEA Grapalat"/>
        </w:rPr>
        <w:t xml:space="preserve"> նշված ծրագրում պահանջ է առաջադրվում </w:t>
      </w:r>
      <w:r w:rsidR="00016722" w:rsidRPr="00B44633">
        <w:rPr>
          <w:rFonts w:ascii="GHEA Grapalat" w:hAnsi="GHEA Grapalat"/>
        </w:rPr>
        <w:t xml:space="preserve">ներդնել առողջության համապարփակ ապահովագրության համակարգը` </w:t>
      </w:r>
      <w:r w:rsidRPr="00B44633">
        <w:rPr>
          <w:rFonts w:ascii="GHEA Grapalat" w:hAnsi="GHEA Grapalat"/>
        </w:rPr>
        <w:t>քաղաքացիների համար առողջապահական ծառայությունների հասանելիության և մատչելիության ապահովման համար</w:t>
      </w:r>
      <w:r w:rsidR="00016722" w:rsidRPr="00B44633">
        <w:rPr>
          <w:rFonts w:ascii="GHEA Grapalat" w:hAnsi="GHEA Grapalat"/>
        </w:rPr>
        <w:t>,</w:t>
      </w:r>
      <w:r w:rsidRPr="00B44633">
        <w:rPr>
          <w:rFonts w:ascii="GHEA Grapalat" w:hAnsi="GHEA Grapalat"/>
        </w:rPr>
        <w:t xml:space="preserve"> որն ուղղված է լինելու առողջապահական ծառայություններ ստանալու պահին քաղաքացու համար զգալի ծախսերի նվազեցմանը: </w:t>
      </w:r>
    </w:p>
    <w:p w14:paraId="01A11F24" w14:textId="77777777" w:rsidR="00ED1C44" w:rsidRPr="00B44633" w:rsidRDefault="004A2618" w:rsidP="0032722C">
      <w:pPr>
        <w:spacing w:after="0" w:line="276" w:lineRule="auto"/>
        <w:ind w:firstLine="720"/>
        <w:jc w:val="both"/>
        <w:rPr>
          <w:rFonts w:ascii="GHEA Grapalat" w:hAnsi="GHEA Grapalat"/>
        </w:rPr>
      </w:pPr>
      <w:r w:rsidRPr="00B44633">
        <w:rPr>
          <w:rFonts w:ascii="GHEA Grapalat" w:hAnsi="GHEA Grapalat"/>
        </w:rPr>
        <w:t xml:space="preserve">Ուշադրության է արժանի </w:t>
      </w:r>
      <w:r w:rsidRPr="00B44633">
        <w:rPr>
          <w:rFonts w:ascii="GHEA Grapalat" w:eastAsia="GHEA Grapalat" w:hAnsi="GHEA Grapalat" w:cs="GHEA Grapalat"/>
        </w:rPr>
        <w:t xml:space="preserve">նաև այն հանգամանքը, որ «Հայաստանի վերափոխման ռազմավարություն 2050» </w:t>
      </w:r>
      <w:r w:rsidR="004213EC" w:rsidRPr="00B44633">
        <w:rPr>
          <w:rFonts w:ascii="GHEA Grapalat" w:eastAsia="GHEA Grapalat" w:hAnsi="GHEA Grapalat" w:cs="GHEA Grapalat"/>
        </w:rPr>
        <w:t>փաստաթղթում որպես</w:t>
      </w:r>
      <w:r w:rsidRPr="00B44633">
        <w:rPr>
          <w:rFonts w:ascii="GHEA Grapalat" w:eastAsia="GHEA Grapalat" w:hAnsi="GHEA Grapalat" w:cs="GHEA Grapalat"/>
        </w:rPr>
        <w:t xml:space="preserve"> 4-րդ </w:t>
      </w:r>
      <w:r w:rsidR="004213EC" w:rsidRPr="00B44633">
        <w:rPr>
          <w:rFonts w:ascii="GHEA Grapalat" w:eastAsia="GHEA Grapalat" w:hAnsi="GHEA Grapalat" w:cs="GHEA Grapalat"/>
        </w:rPr>
        <w:t>մեգանպատակ ընդգծվում է</w:t>
      </w:r>
      <w:r w:rsidR="004213EC" w:rsidRPr="00B44633">
        <w:rPr>
          <w:rFonts w:ascii="GHEA Grapalat" w:hAnsi="GHEA Grapalat"/>
        </w:rPr>
        <w:t xml:space="preserve"> այն բոլոր անհրաժեշտ պայմանների ապահովումը, որոնք ուղղված են առողջ ապրելակերպին, առողջության պահպանմանը, վերականգնմանը և արդյունավետ աշխատանքային գործունեությանը:</w:t>
      </w:r>
    </w:p>
    <w:p w14:paraId="1D345796" w14:textId="77777777" w:rsidR="00016722" w:rsidRPr="00B44633" w:rsidRDefault="00ED1C44" w:rsidP="0032722C">
      <w:pPr>
        <w:spacing w:after="0" w:line="276" w:lineRule="auto"/>
        <w:ind w:firstLine="720"/>
        <w:jc w:val="both"/>
        <w:rPr>
          <w:rFonts w:ascii="GHEA Grapalat" w:eastAsia="CIDFont+F1" w:hAnsi="GHEA Grapalat" w:cs="CIDFont+F1"/>
        </w:rPr>
      </w:pPr>
      <w:r w:rsidRPr="00B44633">
        <w:rPr>
          <w:rFonts w:ascii="GHEA Grapalat" w:hAnsi="GHEA Grapalat"/>
        </w:rPr>
        <w:t xml:space="preserve">Հարկ է նշել, որ ՀՀ կառավարության 2023 թվականի փետրվարի 2-ի 133-Լ որոշմամբ հաստատվել է Առողջության համապարփակ ապահովագրության ներդրման հայեցակարգը, որի հավելված 1-ի 4.1 կետով </w:t>
      </w:r>
      <w:r w:rsidR="00016722" w:rsidRPr="00B44633">
        <w:rPr>
          <w:rFonts w:ascii="GHEA Grapalat" w:hAnsi="GHEA Grapalat"/>
        </w:rPr>
        <w:t xml:space="preserve">նախատեսվում է </w:t>
      </w:r>
      <w:r w:rsidR="00E71C1D" w:rsidRPr="00B44633">
        <w:rPr>
          <w:rFonts w:ascii="GHEA Grapalat" w:eastAsia="CIDFont+F1" w:hAnsi="GHEA Grapalat" w:cs="CIDFont+F1"/>
        </w:rPr>
        <w:t>ա</w:t>
      </w:r>
      <w:r w:rsidRPr="00B44633">
        <w:rPr>
          <w:rFonts w:ascii="GHEA Grapalat" w:eastAsia="CIDFont+F1" w:hAnsi="GHEA Grapalat" w:cs="CIDFont+F1"/>
        </w:rPr>
        <w:t>ռողջության համապարփակ ապահովագրության ներդրմանն</w:t>
      </w:r>
      <w:r w:rsidR="00016722" w:rsidRPr="00B44633">
        <w:rPr>
          <w:rFonts w:ascii="GHEA Grapalat" w:eastAsia="CIDFont+F1" w:hAnsi="GHEA Grapalat" w:cs="CIDFont+F1"/>
        </w:rPr>
        <w:t xml:space="preserve"> </w:t>
      </w:r>
      <w:r w:rsidRPr="00B44633">
        <w:rPr>
          <w:rFonts w:ascii="GHEA Grapalat" w:eastAsia="CIDFont+F1" w:hAnsi="GHEA Grapalat" w:cs="CIDFont+F1"/>
        </w:rPr>
        <w:t>ուղղված օրենսդրական փաթեթի մշակման պահանջ:</w:t>
      </w:r>
      <w:r w:rsidR="00016722" w:rsidRPr="00B44633">
        <w:rPr>
          <w:rFonts w:ascii="GHEA Grapalat" w:eastAsia="CIDFont+F1" w:hAnsi="GHEA Grapalat" w:cs="CIDFont+F1"/>
        </w:rPr>
        <w:t xml:space="preserve"> </w:t>
      </w:r>
    </w:p>
    <w:p w14:paraId="7C10CF1C" w14:textId="77777777" w:rsidR="00ED1C44" w:rsidRPr="00B44633" w:rsidRDefault="00016722" w:rsidP="0032722C">
      <w:pPr>
        <w:spacing w:after="0" w:line="276" w:lineRule="auto"/>
        <w:ind w:firstLine="720"/>
        <w:jc w:val="both"/>
        <w:rPr>
          <w:rFonts w:ascii="GHEA Grapalat" w:eastAsia="CIDFont+F1" w:hAnsi="GHEA Grapalat" w:cs="CIDFont+F1"/>
        </w:rPr>
      </w:pPr>
      <w:r w:rsidRPr="00B44633">
        <w:rPr>
          <w:rFonts w:ascii="GHEA Grapalat" w:eastAsia="CIDFont+F1" w:hAnsi="GHEA Grapalat" w:cs="CIDFont+F1"/>
        </w:rPr>
        <w:t>Ըստ այդմ, «Առողջության համապարփակ ապահովագրության մասին» ՀՀ օրենքի և հարակից այլ իրավական ակտերում փոփոխություններ և լրացումներ կատարելու մասին ՀՀ օրենքների նախագծերի մշակումը բխում է նշված պահանջից:</w:t>
      </w:r>
    </w:p>
    <w:p w14:paraId="2BE664AA" w14:textId="05AE528C" w:rsidR="00B26079" w:rsidRPr="00B44633" w:rsidRDefault="00B26079" w:rsidP="0032722C">
      <w:pPr>
        <w:pStyle w:val="BodyText"/>
        <w:tabs>
          <w:tab w:val="left" w:pos="720"/>
        </w:tabs>
        <w:spacing w:after="0" w:line="276" w:lineRule="auto"/>
        <w:jc w:val="both"/>
        <w:rPr>
          <w:rFonts w:ascii="GHEA Grapalat" w:hAnsi="GHEA Grapalat" w:cs="Arial"/>
          <w:noProof/>
          <w:color w:val="000000"/>
          <w:sz w:val="22"/>
          <w:szCs w:val="22"/>
          <w:lang w:val="hy-AM"/>
        </w:rPr>
      </w:pPr>
      <w:r w:rsidRPr="00B44633">
        <w:rPr>
          <w:rFonts w:ascii="GHEA Grapalat" w:hAnsi="GHEA Grapalat" w:cs="Arial"/>
          <w:noProof/>
          <w:color w:val="000000"/>
          <w:sz w:val="22"/>
          <w:szCs w:val="22"/>
          <w:lang w:val="hy-AM"/>
        </w:rPr>
        <w:tab/>
        <w:t>ՀՀ առողջապահության ֆինանսավորման համակարգի գնահատման միջազգային համեմատականները և ծախսարդյունավետ ծրագրերի մասով դիտարկումները ցույց են տալիս, որ համապատասխան ֆինանսական միջոցների առկայության պայմաններում առողջապահության համակարգը գործում է արդյունավետ</w:t>
      </w:r>
      <w:r w:rsidR="00AD5139" w:rsidRPr="00B44633">
        <w:rPr>
          <w:rFonts w:ascii="GHEA Grapalat" w:hAnsi="GHEA Grapalat" w:cs="Arial"/>
          <w:noProof/>
          <w:color w:val="000000"/>
          <w:sz w:val="22"/>
          <w:szCs w:val="22"/>
          <w:lang w:val="hy-AM"/>
        </w:rPr>
        <w:t>,</w:t>
      </w:r>
      <w:r w:rsidRPr="00B44633">
        <w:rPr>
          <w:rFonts w:ascii="GHEA Grapalat" w:hAnsi="GHEA Grapalat" w:cs="Arial"/>
          <w:noProof/>
          <w:color w:val="000000"/>
          <w:sz w:val="22"/>
          <w:szCs w:val="22"/>
          <w:lang w:val="hy-AM"/>
        </w:rPr>
        <w:t xml:space="preserve"> և հնարավորություն է տալիս գրանցել բարելավվող ոչ ֆինանսական ցուցանիշներ՝ կյանքի միջին տևողության աճի, մայրական մահացության, երեխաների մահացության նվազման տեսքով: </w:t>
      </w:r>
    </w:p>
    <w:p w14:paraId="40B096D0" w14:textId="77777777" w:rsidR="00B26079" w:rsidRPr="00B44633" w:rsidRDefault="00B26079" w:rsidP="0032722C">
      <w:pPr>
        <w:pStyle w:val="BodyText"/>
        <w:tabs>
          <w:tab w:val="left" w:pos="720"/>
        </w:tabs>
        <w:spacing w:after="0" w:line="276" w:lineRule="auto"/>
        <w:jc w:val="both"/>
        <w:rPr>
          <w:rFonts w:ascii="GHEA Grapalat" w:eastAsia="GHEA Grapalat" w:hAnsi="GHEA Grapalat" w:cs="Arial"/>
          <w:noProof/>
          <w:sz w:val="22"/>
          <w:szCs w:val="22"/>
          <w:lang w:val="hy-AM"/>
        </w:rPr>
      </w:pPr>
      <w:r w:rsidRPr="00B44633">
        <w:rPr>
          <w:rFonts w:ascii="GHEA Grapalat" w:hAnsi="GHEA Grapalat" w:cs="Arial"/>
          <w:noProof/>
          <w:color w:val="000000"/>
          <w:sz w:val="22"/>
          <w:szCs w:val="22"/>
          <w:lang w:val="hy-AM"/>
        </w:rPr>
        <w:tab/>
      </w:r>
      <w:r w:rsidRPr="00B44633">
        <w:rPr>
          <w:rFonts w:ascii="GHEA Grapalat" w:eastAsia="GHEA Grapalat" w:hAnsi="GHEA Grapalat" w:cs="Arial"/>
          <w:noProof/>
          <w:sz w:val="22"/>
          <w:szCs w:val="22"/>
          <w:lang w:val="hy-AM"/>
        </w:rPr>
        <w:t>Սակայն, երբ դիտարկում ենք այն միջոցները, որոնց հաշվին ապահովվում են այդ ցուցանիշները, ապա նկատելի է, որ ՀՀ-ն ունի Եվրոպայի և Կենտրոնական Ասիայի շատ երկրների համեմատ ցածր պետական ֆինանսավորում՝ վերջին 25 տարիների ընթացքում ապահովելով առողջապահության բնագավառի մասով համախմբված բյուջեի ծախսերի 5.4%-</w:t>
      </w:r>
      <w:r w:rsidRPr="00B44633">
        <w:rPr>
          <w:rFonts w:ascii="GHEA Grapalat" w:eastAsia="GHEA Grapalat" w:hAnsi="GHEA Grapalat" w:cs="Arial"/>
          <w:noProof/>
          <w:sz w:val="22"/>
          <w:szCs w:val="22"/>
          <w:lang w:val="hy-AM"/>
        </w:rPr>
        <w:lastRenderedPageBreak/>
        <w:t>ը կամ ՀՆԱ-ում շուրջ 1,4%-ը, որն առնվազն 4 անգամ պակաս է ՀՀ-ի հետ միևնույն եկամտային խմբում գտնվող երկրների միջին ցուցանիշներից</w:t>
      </w:r>
      <w:r w:rsidRPr="00B44633">
        <w:rPr>
          <w:rStyle w:val="FootnoteReference"/>
          <w:rFonts w:ascii="GHEA Grapalat" w:eastAsia="GHEA Grapalat" w:hAnsi="GHEA Grapalat" w:cs="Arial"/>
          <w:noProof/>
          <w:sz w:val="22"/>
          <w:szCs w:val="22"/>
          <w:lang w:val="hy-AM"/>
        </w:rPr>
        <w:footnoteReference w:id="1"/>
      </w:r>
      <w:r w:rsidRPr="00B44633">
        <w:rPr>
          <w:rFonts w:ascii="GHEA Grapalat" w:eastAsia="GHEA Grapalat" w:hAnsi="GHEA Grapalat" w:cs="Arial"/>
          <w:noProof/>
          <w:sz w:val="22"/>
          <w:szCs w:val="22"/>
          <w:lang w:val="hy-AM"/>
        </w:rPr>
        <w:t xml:space="preserve">։ </w:t>
      </w:r>
    </w:p>
    <w:p w14:paraId="51968739" w14:textId="77777777" w:rsidR="00B26079" w:rsidRPr="00B44633" w:rsidRDefault="00B26079" w:rsidP="0032722C">
      <w:pPr>
        <w:pStyle w:val="BodyText"/>
        <w:tabs>
          <w:tab w:val="left" w:pos="720"/>
        </w:tabs>
        <w:spacing w:after="0" w:line="276" w:lineRule="auto"/>
        <w:jc w:val="both"/>
        <w:rPr>
          <w:rFonts w:ascii="GHEA Grapalat" w:eastAsia="GHEA Grapalat" w:hAnsi="GHEA Grapalat" w:cs="Arial"/>
          <w:noProof/>
          <w:sz w:val="22"/>
          <w:szCs w:val="22"/>
          <w:lang w:val="hy-AM"/>
        </w:rPr>
      </w:pPr>
      <w:r w:rsidRPr="00B44633">
        <w:rPr>
          <w:rFonts w:ascii="GHEA Grapalat" w:eastAsia="GHEA Grapalat" w:hAnsi="GHEA Grapalat" w:cs="Arial"/>
          <w:noProof/>
          <w:sz w:val="22"/>
          <w:szCs w:val="22"/>
          <w:lang w:val="hy-AM"/>
        </w:rPr>
        <w:tab/>
        <w:t>Ըստ այդմ, ոչ բավարար չափով ֆինանսավորումը բերել է ծառայությունների մատուցման համակարգի մասնատման, իրական ծախսերից ցածր փոխհատուցվող գների, բժշկական մասնագիտացված անձնակազմի բացակայության: Ֆինանսական մատչելիության ցածր մակարդակը բերել է բժշկական կազմակերպությունների թերի ծանրաբեռնվածությանը, իսկ ֆինանսական պատճառներով պայմանավորված ոչ աղքատ բնակչության 12,6 %-ը, աղքատների 24,5 %-ը և ծայրահեղ աղքատների 49 %-ը չի հաճախում ԱԱՊ բժշկի</w:t>
      </w:r>
      <w:r w:rsidRPr="00B44633">
        <w:rPr>
          <w:rStyle w:val="FootnoteReference"/>
          <w:rFonts w:ascii="GHEA Grapalat" w:eastAsia="GHEA Grapalat" w:hAnsi="GHEA Grapalat" w:cs="Arial"/>
          <w:noProof/>
          <w:sz w:val="22"/>
          <w:szCs w:val="22"/>
          <w:lang w:val="hy-AM"/>
        </w:rPr>
        <w:footnoteReference w:id="2"/>
      </w:r>
      <w:r w:rsidRPr="00B44633">
        <w:rPr>
          <w:rFonts w:ascii="GHEA Grapalat" w:eastAsia="GHEA Grapalat" w:hAnsi="GHEA Grapalat" w:cs="Arial"/>
          <w:noProof/>
          <w:sz w:val="22"/>
          <w:szCs w:val="22"/>
          <w:lang w:val="hy-AM"/>
        </w:rPr>
        <w:t>:</w:t>
      </w:r>
    </w:p>
    <w:p w14:paraId="16CE717F" w14:textId="77777777" w:rsidR="00E71C1D" w:rsidRPr="00B44633" w:rsidRDefault="00016722" w:rsidP="0032722C">
      <w:pPr>
        <w:spacing w:after="0" w:line="276" w:lineRule="auto"/>
        <w:ind w:firstLine="720"/>
        <w:jc w:val="both"/>
        <w:rPr>
          <w:rFonts w:ascii="GHEA Grapalat" w:eastAsia="CIDFont+F1" w:hAnsi="GHEA Grapalat" w:cs="CIDFont+F1"/>
        </w:rPr>
      </w:pPr>
      <w:r w:rsidRPr="00B44633">
        <w:rPr>
          <w:rFonts w:ascii="GHEA Grapalat" w:eastAsia="CIDFont+F1" w:hAnsi="GHEA Grapalat" w:cs="CIDFont+F1"/>
        </w:rPr>
        <w:t>ՀՀ-ում ներկայումս առողջապահական համակարգում ակնառու է առողջապահության համակարգի</w:t>
      </w:r>
      <w:r w:rsidRPr="00B44633">
        <w:rPr>
          <w:rFonts w:ascii="GHEA Grapalat" w:hAnsi="GHEA Grapalat"/>
        </w:rPr>
        <w:t xml:space="preserve"> </w:t>
      </w:r>
      <w:r w:rsidRPr="00B44633">
        <w:rPr>
          <w:rFonts w:ascii="GHEA Grapalat" w:eastAsia="CIDFont+F1" w:hAnsi="GHEA Grapalat" w:cs="CIDFont+F1"/>
        </w:rPr>
        <w:t>կառավարման, առողջության առաջնային պահպանման օղակի, դեղորայքային</w:t>
      </w:r>
      <w:r w:rsidRPr="00B44633">
        <w:rPr>
          <w:rFonts w:ascii="GHEA Grapalat" w:hAnsi="GHEA Grapalat"/>
        </w:rPr>
        <w:t xml:space="preserve"> </w:t>
      </w:r>
      <w:r w:rsidRPr="00B44633">
        <w:rPr>
          <w:rFonts w:ascii="GHEA Grapalat" w:eastAsia="CIDFont+F1" w:hAnsi="GHEA Grapalat" w:cs="CIDFont+F1"/>
        </w:rPr>
        <w:t>քաղաքականության, տեղեկատվական համակարգերի, կադրերով ապահովման</w:t>
      </w:r>
      <w:r w:rsidRPr="00B44633">
        <w:rPr>
          <w:rFonts w:ascii="GHEA Grapalat" w:hAnsi="GHEA Grapalat"/>
        </w:rPr>
        <w:t xml:space="preserve"> </w:t>
      </w:r>
      <w:r w:rsidRPr="00B44633">
        <w:rPr>
          <w:rFonts w:ascii="GHEA Grapalat" w:eastAsia="CIDFont+F1" w:hAnsi="GHEA Grapalat" w:cs="CIDFont+F1"/>
        </w:rPr>
        <w:t xml:space="preserve">գործառույթների արդյունավետության </w:t>
      </w:r>
      <w:r w:rsidR="00B26079" w:rsidRPr="00B44633">
        <w:rPr>
          <w:rFonts w:ascii="GHEA Grapalat" w:eastAsia="CIDFont+F1" w:hAnsi="GHEA Grapalat" w:cs="CIDFont+F1"/>
        </w:rPr>
        <w:t>նվազեցում</w:t>
      </w:r>
      <w:r w:rsidRPr="00B44633">
        <w:rPr>
          <w:rFonts w:ascii="GHEA Grapalat" w:eastAsia="CIDFont+F1" w:hAnsi="GHEA Grapalat" w:cs="CIDFont+F1"/>
        </w:rPr>
        <w:t xml:space="preserve">: </w:t>
      </w:r>
    </w:p>
    <w:p w14:paraId="08E4DC2C" w14:textId="77777777" w:rsidR="00B27394" w:rsidRPr="00B44633" w:rsidRDefault="00016722" w:rsidP="0032722C">
      <w:pPr>
        <w:spacing w:after="0" w:line="276" w:lineRule="auto"/>
        <w:ind w:firstLine="720"/>
        <w:jc w:val="both"/>
        <w:rPr>
          <w:rFonts w:ascii="GHEA Grapalat" w:hAnsi="GHEA Grapalat"/>
        </w:rPr>
      </w:pPr>
      <w:r w:rsidRPr="00B44633">
        <w:rPr>
          <w:rFonts w:ascii="GHEA Grapalat" w:hAnsi="GHEA Grapalat"/>
        </w:rPr>
        <w:t xml:space="preserve">Իրենց հերթին, </w:t>
      </w:r>
      <w:r w:rsidR="00B27394" w:rsidRPr="00B44633">
        <w:rPr>
          <w:rFonts w:ascii="GHEA Grapalat" w:hAnsi="GHEA Grapalat"/>
        </w:rPr>
        <w:t xml:space="preserve">ՀՀ-ում </w:t>
      </w:r>
      <w:r w:rsidR="00E71C1D" w:rsidRPr="00B44633">
        <w:rPr>
          <w:rFonts w:ascii="GHEA Grapalat" w:eastAsia="CIDFont+F1" w:hAnsi="GHEA Grapalat" w:cs="CIDFont+F1"/>
        </w:rPr>
        <w:t>ա</w:t>
      </w:r>
      <w:r w:rsidR="00B27394" w:rsidRPr="00B44633">
        <w:rPr>
          <w:rFonts w:ascii="GHEA Grapalat" w:eastAsia="CIDFont+F1" w:hAnsi="GHEA Grapalat" w:cs="CIDFont+F1"/>
        </w:rPr>
        <w:t>ռողջապահության պետական ֆինանսական միջոցների պակասը և կատարվող ծախսերի անկառավարելիությունը խոչընդոտում են</w:t>
      </w:r>
      <w:r w:rsidR="00ED1C44" w:rsidRPr="00B44633">
        <w:rPr>
          <w:rFonts w:ascii="GHEA Grapalat" w:eastAsia="CIDFont+F1" w:hAnsi="GHEA Grapalat" w:cs="CIDFont+F1"/>
        </w:rPr>
        <w:t xml:space="preserve"> առողջապահկան</w:t>
      </w:r>
      <w:r w:rsidR="00B27394" w:rsidRPr="00B44633">
        <w:rPr>
          <w:rFonts w:ascii="GHEA Grapalat" w:eastAsia="CIDFont+F1" w:hAnsi="GHEA Grapalat" w:cs="CIDFont+F1"/>
        </w:rPr>
        <w:t xml:space="preserve"> համակարգի զարգացմանը և բժշկական օգնության և սպասարկման որակի բարելավմանը, նպաստում </w:t>
      </w:r>
      <w:r w:rsidR="00ED1C44" w:rsidRPr="00B44633">
        <w:rPr>
          <w:rFonts w:ascii="GHEA Grapalat" w:eastAsia="CIDFont+F1" w:hAnsi="GHEA Grapalat" w:cs="CIDFont+F1"/>
        </w:rPr>
        <w:t xml:space="preserve"> են </w:t>
      </w:r>
      <w:r w:rsidR="00B27394" w:rsidRPr="00B44633">
        <w:rPr>
          <w:rFonts w:ascii="GHEA Grapalat" w:eastAsia="CIDFont+F1" w:hAnsi="GHEA Grapalat" w:cs="CIDFont+F1"/>
        </w:rPr>
        <w:t>բազմաթիվ ընտանիքների աղքատացման</w:t>
      </w:r>
      <w:r w:rsidR="00E71C1D" w:rsidRPr="00B44633">
        <w:rPr>
          <w:rFonts w:ascii="GHEA Grapalat" w:eastAsia="CIDFont+F1" w:hAnsi="GHEA Grapalat" w:cs="CIDFont+F1"/>
        </w:rPr>
        <w:t>ը</w:t>
      </w:r>
      <w:r w:rsidR="00B27394" w:rsidRPr="00B44633">
        <w:rPr>
          <w:rFonts w:ascii="GHEA Grapalat" w:eastAsia="CIDFont+F1" w:hAnsi="GHEA Grapalat" w:cs="CIDFont+F1"/>
        </w:rPr>
        <w:t xml:space="preserve"> առողջապահական աղետալի</w:t>
      </w:r>
      <w:r w:rsidR="00ED1C44" w:rsidRPr="00B44633">
        <w:rPr>
          <w:rFonts w:ascii="GHEA Grapalat" w:eastAsia="CIDFont+F1" w:hAnsi="GHEA Grapalat" w:cs="CIDFont+F1"/>
        </w:rPr>
        <w:t xml:space="preserve"> </w:t>
      </w:r>
      <w:r w:rsidR="00B27394" w:rsidRPr="00B44633">
        <w:rPr>
          <w:rFonts w:ascii="GHEA Grapalat" w:eastAsia="CIDFont+F1" w:hAnsi="GHEA Grapalat" w:cs="CIDFont+F1"/>
        </w:rPr>
        <w:t>ծախսերի պատճառով, խոչընդոտում բժշկական օգնության և սպասարկման</w:t>
      </w:r>
      <w:r w:rsidR="00ED1C44" w:rsidRPr="00B44633">
        <w:rPr>
          <w:rFonts w:ascii="GHEA Grapalat" w:eastAsia="CIDFont+F1" w:hAnsi="GHEA Grapalat" w:cs="CIDFont+F1"/>
        </w:rPr>
        <w:t xml:space="preserve"> </w:t>
      </w:r>
      <w:r w:rsidR="00B27394" w:rsidRPr="00B44633">
        <w:rPr>
          <w:rFonts w:ascii="GHEA Grapalat" w:eastAsia="CIDFont+F1" w:hAnsi="GHEA Grapalat" w:cs="CIDFont+F1"/>
        </w:rPr>
        <w:t xml:space="preserve">ծառայությունների </w:t>
      </w:r>
      <w:r w:rsidR="006303CB" w:rsidRPr="00B44633">
        <w:rPr>
          <w:rFonts w:ascii="GHEA Grapalat" w:eastAsia="CIDFont+F1" w:hAnsi="GHEA Grapalat" w:cs="CIDFont+F1"/>
        </w:rPr>
        <w:t>հասանելիությունը</w:t>
      </w:r>
      <w:r w:rsidR="00B27394" w:rsidRPr="00B44633">
        <w:rPr>
          <w:rFonts w:ascii="GHEA Grapalat" w:eastAsia="CIDFont+F1" w:hAnsi="GHEA Grapalat" w:cs="CIDFont+F1"/>
        </w:rPr>
        <w:t xml:space="preserve"> և ֆինանսական մատչելիության </w:t>
      </w:r>
      <w:r w:rsidR="006303CB" w:rsidRPr="00B44633">
        <w:rPr>
          <w:rFonts w:ascii="GHEA Grapalat" w:eastAsia="CIDFont+F1" w:hAnsi="GHEA Grapalat" w:cs="CIDFont+F1"/>
        </w:rPr>
        <w:t>բարելավումը</w:t>
      </w:r>
      <w:r w:rsidR="00B27394" w:rsidRPr="00B44633">
        <w:rPr>
          <w:rFonts w:ascii="GHEA Grapalat" w:eastAsia="CIDFont+F1" w:hAnsi="GHEA Grapalat" w:cs="CIDFont+F1"/>
        </w:rPr>
        <w:t>:</w:t>
      </w:r>
    </w:p>
    <w:p w14:paraId="4EDF3EF4" w14:textId="77777777" w:rsidR="00B31CE0" w:rsidRPr="00B44633" w:rsidRDefault="00ED1C44" w:rsidP="0032722C">
      <w:pPr>
        <w:spacing w:after="0" w:line="276" w:lineRule="auto"/>
        <w:jc w:val="both"/>
        <w:rPr>
          <w:rFonts w:ascii="GHEA Grapalat" w:eastAsia="CIDFont+F1" w:hAnsi="GHEA Grapalat" w:cs="CIDFont+F1"/>
        </w:rPr>
      </w:pPr>
      <w:r w:rsidRPr="00B44633">
        <w:rPr>
          <w:rFonts w:ascii="GHEA Grapalat" w:eastAsia="CIDFont+F1" w:hAnsi="GHEA Grapalat" w:cs="CIDFont+F1"/>
        </w:rPr>
        <w:t>Ըստ այդմ, անհրաժեշտ է</w:t>
      </w:r>
      <w:r w:rsidR="00016722" w:rsidRPr="00B44633">
        <w:rPr>
          <w:rFonts w:ascii="GHEA Grapalat" w:eastAsia="CIDFont+F1" w:hAnsi="GHEA Grapalat" w:cs="CIDFont+F1"/>
        </w:rPr>
        <w:t>`</w:t>
      </w:r>
    </w:p>
    <w:p w14:paraId="657EEE9B" w14:textId="77777777" w:rsidR="00B31CE0" w:rsidRPr="00B44633" w:rsidRDefault="00B26079" w:rsidP="0032722C">
      <w:pPr>
        <w:pStyle w:val="ListParagraph"/>
        <w:numPr>
          <w:ilvl w:val="0"/>
          <w:numId w:val="3"/>
        </w:numPr>
        <w:spacing w:after="0" w:line="276" w:lineRule="auto"/>
        <w:jc w:val="both"/>
        <w:rPr>
          <w:rFonts w:ascii="GHEA Grapalat" w:hAnsi="GHEA Grapalat"/>
        </w:rPr>
      </w:pPr>
      <w:r w:rsidRPr="00B44633">
        <w:rPr>
          <w:rFonts w:ascii="GHEA Grapalat" w:hAnsi="GHEA Grapalat"/>
        </w:rPr>
        <w:t>Ա</w:t>
      </w:r>
      <w:r w:rsidR="00ED1C44" w:rsidRPr="00B44633">
        <w:rPr>
          <w:rFonts w:ascii="GHEA Grapalat" w:hAnsi="GHEA Grapalat"/>
        </w:rPr>
        <w:t>պահովվել</w:t>
      </w:r>
      <w:r w:rsidR="00B27394" w:rsidRPr="00B44633">
        <w:rPr>
          <w:rFonts w:ascii="GHEA Grapalat" w:hAnsi="GHEA Grapalat"/>
        </w:rPr>
        <w:t xml:space="preserve"> բնակչության ֆինանսական հասանելիությունը և պաշտպանվածությունը հիմնական ծառայությունների փաթեթում ընդգրկված ծառայություններ ստանալիս, </w:t>
      </w:r>
    </w:p>
    <w:p w14:paraId="51949396" w14:textId="77777777" w:rsidR="00B31CE0" w:rsidRPr="00B44633" w:rsidRDefault="00B26079" w:rsidP="0032722C">
      <w:pPr>
        <w:pStyle w:val="ListParagraph"/>
        <w:numPr>
          <w:ilvl w:val="0"/>
          <w:numId w:val="3"/>
        </w:numPr>
        <w:spacing w:after="0" w:line="276" w:lineRule="auto"/>
        <w:jc w:val="both"/>
        <w:rPr>
          <w:rFonts w:ascii="GHEA Grapalat" w:hAnsi="GHEA Grapalat"/>
        </w:rPr>
      </w:pPr>
      <w:r w:rsidRPr="00B44633">
        <w:rPr>
          <w:rFonts w:ascii="GHEA Grapalat" w:hAnsi="GHEA Grapalat"/>
        </w:rPr>
        <w:t>Ժ</w:t>
      </w:r>
      <w:r w:rsidR="00B27394" w:rsidRPr="00B44633">
        <w:rPr>
          <w:rFonts w:ascii="GHEA Grapalat" w:hAnsi="GHEA Grapalat"/>
        </w:rPr>
        <w:t xml:space="preserve">ամանակի ընթացքում </w:t>
      </w:r>
      <w:r w:rsidR="006303CB" w:rsidRPr="00B44633">
        <w:rPr>
          <w:rFonts w:ascii="GHEA Grapalat" w:hAnsi="GHEA Grapalat"/>
        </w:rPr>
        <w:t>կրճատել</w:t>
      </w:r>
      <w:r w:rsidR="00B27394" w:rsidRPr="00B44633">
        <w:rPr>
          <w:rFonts w:ascii="GHEA Grapalat" w:hAnsi="GHEA Grapalat"/>
        </w:rPr>
        <w:t xml:space="preserve"> բժշկական օգնության և սպասարկման ծառայությունների դիմաց կատարվող </w:t>
      </w:r>
      <w:r w:rsidRPr="00B44633">
        <w:rPr>
          <w:rFonts w:ascii="GHEA Grapalat" w:hAnsi="GHEA Grapalat"/>
        </w:rPr>
        <w:t xml:space="preserve">ահռելի </w:t>
      </w:r>
      <w:r w:rsidR="00B27394" w:rsidRPr="00B44633">
        <w:rPr>
          <w:rFonts w:ascii="GHEA Grapalat" w:hAnsi="GHEA Grapalat"/>
        </w:rPr>
        <w:t>ծախսերը և դրա հետևանքով աղքատացող բնակչության թվաքանակը,</w:t>
      </w:r>
    </w:p>
    <w:p w14:paraId="4BEED52E" w14:textId="77777777" w:rsidR="00016722" w:rsidRPr="00B44633" w:rsidRDefault="00B26079" w:rsidP="0032722C">
      <w:pPr>
        <w:pStyle w:val="ListParagraph"/>
        <w:numPr>
          <w:ilvl w:val="0"/>
          <w:numId w:val="3"/>
        </w:numPr>
        <w:spacing w:after="0" w:line="276" w:lineRule="auto"/>
        <w:jc w:val="both"/>
        <w:rPr>
          <w:rFonts w:ascii="GHEA Grapalat" w:hAnsi="GHEA Grapalat"/>
        </w:rPr>
      </w:pPr>
      <w:r w:rsidRPr="00B44633">
        <w:rPr>
          <w:rFonts w:ascii="GHEA Grapalat" w:hAnsi="GHEA Grapalat"/>
        </w:rPr>
        <w:t>Բ</w:t>
      </w:r>
      <w:r w:rsidR="00ED1C44" w:rsidRPr="00B44633">
        <w:rPr>
          <w:rFonts w:ascii="GHEA Grapalat" w:hAnsi="GHEA Grapalat"/>
        </w:rPr>
        <w:t xml:space="preserve">արձրացնել </w:t>
      </w:r>
      <w:r w:rsidR="00B27394" w:rsidRPr="00B44633">
        <w:rPr>
          <w:rFonts w:ascii="GHEA Grapalat" w:hAnsi="GHEA Grapalat"/>
        </w:rPr>
        <w:t xml:space="preserve">առողջապահության բնագավառում ծախսվող գումարների արդյունավետությունն ու նպատակայնությունը և </w:t>
      </w:r>
      <w:r w:rsidR="00ED1C44" w:rsidRPr="00B44633">
        <w:rPr>
          <w:rFonts w:ascii="GHEA Grapalat" w:hAnsi="GHEA Grapalat"/>
        </w:rPr>
        <w:t xml:space="preserve">բարելավել </w:t>
      </w:r>
      <w:r w:rsidR="00B27394" w:rsidRPr="00B44633">
        <w:rPr>
          <w:rFonts w:ascii="GHEA Grapalat" w:hAnsi="GHEA Grapalat"/>
        </w:rPr>
        <w:t>բժշկական</w:t>
      </w:r>
      <w:r w:rsidR="00ED1C44" w:rsidRPr="00B44633">
        <w:rPr>
          <w:rFonts w:ascii="GHEA Grapalat" w:hAnsi="GHEA Grapalat"/>
        </w:rPr>
        <w:t xml:space="preserve"> </w:t>
      </w:r>
      <w:r w:rsidR="00B27394" w:rsidRPr="00B44633">
        <w:rPr>
          <w:rFonts w:ascii="GHEA Grapalat" w:hAnsi="GHEA Grapalat"/>
        </w:rPr>
        <w:t xml:space="preserve">օգնության և սպասարկման </w:t>
      </w:r>
      <w:r w:rsidR="00ED1C44" w:rsidRPr="00B44633">
        <w:rPr>
          <w:rFonts w:ascii="GHEA Grapalat" w:hAnsi="GHEA Grapalat"/>
        </w:rPr>
        <w:t xml:space="preserve">որակը: </w:t>
      </w:r>
    </w:p>
    <w:p w14:paraId="247530EF" w14:textId="7BE362DC" w:rsidR="0064355D" w:rsidRPr="00B44633" w:rsidRDefault="00ED1C44" w:rsidP="0032722C">
      <w:pPr>
        <w:spacing w:after="0" w:line="276" w:lineRule="auto"/>
        <w:ind w:firstLine="720"/>
        <w:jc w:val="both"/>
        <w:rPr>
          <w:rFonts w:ascii="GHEA Grapalat" w:hAnsi="GHEA Grapalat"/>
        </w:rPr>
      </w:pPr>
      <w:r w:rsidRPr="00B44633">
        <w:rPr>
          <w:rFonts w:ascii="GHEA Grapalat" w:hAnsi="GHEA Grapalat"/>
        </w:rPr>
        <w:t xml:space="preserve">Նշված խնդիների լուծմանն է ուղղված </w:t>
      </w:r>
      <w:r w:rsidR="00B27394" w:rsidRPr="00B44633">
        <w:rPr>
          <w:rFonts w:ascii="GHEA Grapalat" w:hAnsi="GHEA Grapalat"/>
        </w:rPr>
        <w:t>առողջապահության ֆինանսավորման համար եկամուտների հավաքագրման կանխավճարային մոդել</w:t>
      </w:r>
      <w:r w:rsidR="00443380" w:rsidRPr="00B44633">
        <w:rPr>
          <w:rFonts w:ascii="GHEA Grapalat" w:hAnsi="GHEA Grapalat"/>
        </w:rPr>
        <w:t>ի ներդրումը</w:t>
      </w:r>
      <w:r w:rsidR="00B27394" w:rsidRPr="00B44633">
        <w:rPr>
          <w:rFonts w:ascii="GHEA Grapalat" w:hAnsi="GHEA Grapalat"/>
        </w:rPr>
        <w:t>՝ պետության հավասարակշռված համաֆինանսավորմամբ, առողջապահական ծառայությունների ստրատեգիական գնման ուժեղ և անկախ համակարգի ձևավորմամբ</w:t>
      </w:r>
      <w:r w:rsidR="00443380" w:rsidRPr="00B44633">
        <w:rPr>
          <w:rStyle w:val="FootnoteReference"/>
          <w:rFonts w:ascii="GHEA Grapalat" w:hAnsi="GHEA Grapalat"/>
        </w:rPr>
        <w:footnoteReference w:id="3"/>
      </w:r>
      <w:r w:rsidR="00B27394" w:rsidRPr="00B44633">
        <w:rPr>
          <w:rFonts w:ascii="GHEA Grapalat" w:hAnsi="GHEA Grapalat"/>
        </w:rPr>
        <w:t>։</w:t>
      </w:r>
    </w:p>
    <w:p w14:paraId="5D5486E2" w14:textId="07B45164" w:rsidR="0060364F" w:rsidRPr="00B44633" w:rsidRDefault="0060364F" w:rsidP="0032722C">
      <w:pPr>
        <w:spacing w:after="0" w:line="276" w:lineRule="auto"/>
        <w:ind w:firstLine="720"/>
        <w:jc w:val="both"/>
        <w:rPr>
          <w:rFonts w:ascii="GHEA Grapalat" w:hAnsi="GHEA Grapalat"/>
        </w:rPr>
      </w:pPr>
      <w:r w:rsidRPr="00B44633">
        <w:rPr>
          <w:rFonts w:ascii="GHEA Grapalat" w:hAnsi="GHEA Grapalat"/>
        </w:rPr>
        <w:t xml:space="preserve">Հարկ է նաև նշել, որ զուգահեռ քայլեր են ձեռնարկում առողջության առաջնային պահպանման օղակում բարեփոխումներ իրականացնելու, էլեկտրոնային առողջապահական </w:t>
      </w:r>
      <w:r w:rsidRPr="00B44633">
        <w:rPr>
          <w:rFonts w:ascii="GHEA Grapalat" w:hAnsi="GHEA Grapalat"/>
        </w:rPr>
        <w:lastRenderedPageBreak/>
        <w:t>համակարգի զարգացման ուղղությամբ, որոնք իրենց հերթին առողջության համապարփակ ապահովագրության ոլորտում ձեռնարկող միջոցառումների հետ</w:t>
      </w:r>
      <w:r w:rsidR="00AD5139" w:rsidRPr="00B44633">
        <w:rPr>
          <w:rFonts w:ascii="GHEA Grapalat" w:hAnsi="GHEA Grapalat"/>
        </w:rPr>
        <w:t xml:space="preserve"> միասին</w:t>
      </w:r>
      <w:r w:rsidRPr="00B44633">
        <w:rPr>
          <w:rFonts w:ascii="GHEA Grapalat" w:hAnsi="GHEA Grapalat"/>
        </w:rPr>
        <w:t xml:space="preserve"> նպաստելու են մի շարք խնդիրների լուծմանը:</w:t>
      </w:r>
    </w:p>
    <w:p w14:paraId="3EE317E4" w14:textId="10146F4A" w:rsidR="0064355D" w:rsidRPr="00B44633" w:rsidRDefault="006303CB" w:rsidP="0032722C">
      <w:pPr>
        <w:spacing w:after="0" w:line="276" w:lineRule="auto"/>
        <w:ind w:firstLine="720"/>
        <w:jc w:val="both"/>
        <w:rPr>
          <w:rFonts w:ascii="GHEA Grapalat" w:hAnsi="GHEA Grapalat"/>
        </w:rPr>
      </w:pPr>
      <w:r w:rsidRPr="00B44633">
        <w:rPr>
          <w:rFonts w:ascii="GHEA Grapalat" w:hAnsi="GHEA Grapalat"/>
        </w:rPr>
        <w:t>Ըստ այդմ</w:t>
      </w:r>
      <w:r w:rsidR="00016722" w:rsidRPr="00B44633">
        <w:rPr>
          <w:rFonts w:ascii="GHEA Grapalat" w:hAnsi="GHEA Grapalat"/>
        </w:rPr>
        <w:t xml:space="preserve">, </w:t>
      </w:r>
      <w:r w:rsidRPr="00B44633">
        <w:rPr>
          <w:rFonts w:ascii="GHEA Grapalat" w:hAnsi="GHEA Grapalat"/>
        </w:rPr>
        <w:t xml:space="preserve">նախատեսվում է առողջության համապարփակ ապահովագրության համակարգը ներդնել </w:t>
      </w:r>
      <w:r w:rsidRPr="00B44633">
        <w:rPr>
          <w:rFonts w:ascii="GHEA Grapalat" w:eastAsia="CIDFont+F1" w:hAnsi="GHEA Grapalat" w:cs="CIDFont+F1"/>
        </w:rPr>
        <w:t>փուլային տարբերակով</w:t>
      </w:r>
      <w:r w:rsidR="00B31CE0" w:rsidRPr="00B44633">
        <w:rPr>
          <w:rFonts w:ascii="GHEA Grapalat" w:eastAsia="CIDFont+F1" w:hAnsi="GHEA Grapalat" w:cs="CIDFont+F1"/>
        </w:rPr>
        <w:t>`</w:t>
      </w:r>
      <w:r w:rsidR="00AD5139" w:rsidRPr="00B44633">
        <w:rPr>
          <w:rFonts w:ascii="GHEA Grapalat" w:eastAsia="CIDFont+F1" w:hAnsi="GHEA Grapalat" w:cs="CIDFont+F1"/>
        </w:rPr>
        <w:t xml:space="preserve"> 2024</w:t>
      </w:r>
      <w:r w:rsidR="00380E30">
        <w:rPr>
          <w:rFonts w:ascii="GHEA Grapalat" w:eastAsia="CIDFont+F1" w:hAnsi="GHEA Grapalat" w:cs="CIDFont+F1"/>
        </w:rPr>
        <w:t>-</w:t>
      </w:r>
      <w:r w:rsidR="00380E30" w:rsidRPr="00FA5A59">
        <w:rPr>
          <w:rFonts w:ascii="GHEA Grapalat" w:eastAsia="CIDFont+F1" w:hAnsi="GHEA Grapalat" w:cs="CIDFont+F1"/>
        </w:rPr>
        <w:t>2025</w:t>
      </w:r>
      <w:r w:rsidRPr="00B44633">
        <w:rPr>
          <w:rFonts w:ascii="GHEA Grapalat" w:eastAsia="CIDFont+F1" w:hAnsi="GHEA Grapalat" w:cs="CIDFont+F1"/>
        </w:rPr>
        <w:t xml:space="preserve"> </w:t>
      </w:r>
      <w:r w:rsidR="00E71C1D" w:rsidRPr="00B44633">
        <w:rPr>
          <w:rFonts w:ascii="GHEA Grapalat" w:eastAsia="CIDFont+F1" w:hAnsi="GHEA Grapalat" w:cs="CIDFont+F1"/>
        </w:rPr>
        <w:t>թվական</w:t>
      </w:r>
      <w:r w:rsidR="00380E30">
        <w:rPr>
          <w:rFonts w:ascii="GHEA Grapalat" w:eastAsia="CIDFont+F1" w:hAnsi="GHEA Grapalat" w:cs="CIDFont+F1"/>
        </w:rPr>
        <w:t>ներ</w:t>
      </w:r>
      <w:r w:rsidR="00E71C1D" w:rsidRPr="00B44633">
        <w:rPr>
          <w:rFonts w:ascii="GHEA Grapalat" w:eastAsia="CIDFont+F1" w:hAnsi="GHEA Grapalat" w:cs="CIDFont+F1"/>
        </w:rPr>
        <w:t>ը</w:t>
      </w:r>
      <w:r w:rsidRPr="00B44633">
        <w:rPr>
          <w:rFonts w:ascii="GHEA Grapalat" w:eastAsia="CIDFont+F1" w:hAnsi="GHEA Grapalat" w:cs="CIDFont+F1"/>
        </w:rPr>
        <w:t xml:space="preserve"> առանձնացնելով որպես  «նախապատրաստական փուլ»</w:t>
      </w:r>
      <w:r w:rsidR="00B31CE0" w:rsidRPr="00B44633">
        <w:rPr>
          <w:rFonts w:ascii="GHEA Grapalat" w:eastAsia="MS Gothic" w:hAnsi="GHEA Grapalat" w:cs="Times New Roman"/>
        </w:rPr>
        <w:t>,</w:t>
      </w:r>
      <w:r w:rsidRPr="00B44633">
        <w:rPr>
          <w:rFonts w:ascii="GHEA Grapalat" w:hAnsi="GHEA Grapalat"/>
        </w:rPr>
        <w:t xml:space="preserve"> </w:t>
      </w:r>
      <w:r w:rsidRPr="00B44633">
        <w:rPr>
          <w:rFonts w:ascii="GHEA Grapalat" w:eastAsia="CIDFont+F1" w:hAnsi="GHEA Grapalat" w:cs="CIDFont+F1"/>
        </w:rPr>
        <w:t>իսկ</w:t>
      </w:r>
      <w:r w:rsidR="00AD5139" w:rsidRPr="00B44633">
        <w:rPr>
          <w:rFonts w:ascii="GHEA Grapalat" w:eastAsia="CIDFont+F1" w:hAnsi="GHEA Grapalat" w:cs="CIDFont+F1"/>
        </w:rPr>
        <w:t xml:space="preserve"> </w:t>
      </w:r>
      <w:r w:rsidR="00380E30">
        <w:rPr>
          <w:rFonts w:ascii="GHEA Grapalat" w:eastAsia="CIDFont+F1" w:hAnsi="GHEA Grapalat" w:cs="CIDFont+F1"/>
        </w:rPr>
        <w:t>օրենքի ընդունումից և այն ուժի մեջ մտնելու հաջորդ տարվանից</w:t>
      </w:r>
      <w:r w:rsidRPr="00B44633">
        <w:rPr>
          <w:rFonts w:ascii="GHEA Grapalat" w:eastAsia="CIDFont+F1" w:hAnsi="GHEA Grapalat" w:cs="CIDFont+F1"/>
        </w:rPr>
        <w:t xml:space="preserve"> </w:t>
      </w:r>
      <w:r w:rsidRPr="00B44633">
        <w:rPr>
          <w:rFonts w:ascii="GHEA Grapalat" w:hAnsi="GHEA Grapalat"/>
        </w:rPr>
        <w:t xml:space="preserve">առողջության համապարփակ ապահովագրության համակարգը </w:t>
      </w:r>
      <w:r w:rsidR="00E71C1D" w:rsidRPr="00B44633">
        <w:rPr>
          <w:rFonts w:ascii="GHEA Grapalat" w:eastAsia="CIDFont+F1" w:hAnsi="GHEA Grapalat" w:cs="CIDFont+F1"/>
        </w:rPr>
        <w:t>կիրարկել</w:t>
      </w:r>
      <w:r w:rsidRPr="00B44633">
        <w:rPr>
          <w:rFonts w:ascii="GHEA Grapalat" w:eastAsia="CIDFont+F1" w:hAnsi="GHEA Grapalat" w:cs="CIDFont+F1"/>
        </w:rPr>
        <w:t xml:space="preserve"> ամբողջությամբ:</w:t>
      </w:r>
    </w:p>
    <w:p w14:paraId="29186237" w14:textId="5984385D" w:rsidR="0064355D" w:rsidRPr="00B44633" w:rsidRDefault="00BA3371" w:rsidP="0032722C">
      <w:pPr>
        <w:spacing w:after="0" w:line="276" w:lineRule="auto"/>
        <w:ind w:firstLine="720"/>
        <w:jc w:val="both"/>
        <w:rPr>
          <w:rFonts w:ascii="GHEA Grapalat" w:hAnsi="GHEA Grapalat"/>
        </w:rPr>
      </w:pPr>
      <w:r w:rsidRPr="00B44633">
        <w:rPr>
          <w:rFonts w:ascii="GHEA Grapalat" w:eastAsia="CIDFont+F1" w:hAnsi="GHEA Grapalat" w:cs="CIDFont+F1"/>
        </w:rPr>
        <w:t xml:space="preserve">Առողջության համապարփակ ապահովագրության ներդման արդյունքում նախատեսվում է բոլոր ապահովագրված </w:t>
      </w:r>
      <w:r w:rsidRPr="00B44633">
        <w:rPr>
          <w:rFonts w:ascii="GHEA Grapalat" w:eastAsia="CIDFont+F1" w:hAnsi="GHEA Grapalat" w:cs="Courier New"/>
        </w:rPr>
        <w:t xml:space="preserve">անձանց համար նախատեսել </w:t>
      </w:r>
      <w:r w:rsidRPr="00B44633">
        <w:rPr>
          <w:rFonts w:ascii="GHEA Grapalat" w:eastAsia="CIDFont+F1" w:hAnsi="GHEA Grapalat" w:cs="CIDFont+F1"/>
        </w:rPr>
        <w:t>միևնույն ծածկույթը, անկախ վճարունակությունից և սոցիալական կարգավիճակից</w:t>
      </w:r>
      <w:r w:rsidR="00016722" w:rsidRPr="00B44633">
        <w:rPr>
          <w:rFonts w:ascii="GHEA Grapalat" w:eastAsia="CIDFont+F1" w:hAnsi="GHEA Grapalat" w:cs="CIDFont+F1"/>
        </w:rPr>
        <w:t xml:space="preserve"> </w:t>
      </w:r>
      <w:r w:rsidR="00016722" w:rsidRPr="00B44633">
        <w:rPr>
          <w:rFonts w:ascii="GHEA Grapalat" w:eastAsia="CIDFont+F1" w:hAnsi="GHEA Grapalat" w:cs="Calibri"/>
        </w:rPr>
        <w:t>(</w:t>
      </w:r>
      <w:r w:rsidR="00B26079" w:rsidRPr="00B44633">
        <w:rPr>
          <w:rFonts w:ascii="GHEA Grapalat" w:eastAsia="CIDFont+F1" w:hAnsi="GHEA Grapalat" w:cs="CIDFont+F1"/>
        </w:rPr>
        <w:t xml:space="preserve">տարբերությունները կարող են պայմանավորված լինել </w:t>
      </w:r>
      <w:r w:rsidRPr="00B44633">
        <w:rPr>
          <w:rFonts w:ascii="GHEA Grapalat" w:eastAsia="CIDFont+F1" w:hAnsi="GHEA Grapalat" w:cs="CIDFont+F1"/>
        </w:rPr>
        <w:t xml:space="preserve">միայն տարիքով և սեռով պայմանավորված </w:t>
      </w:r>
      <w:r w:rsidR="00380E30">
        <w:rPr>
          <w:rFonts w:ascii="GHEA Grapalat" w:eastAsia="CIDFont+F1" w:hAnsi="GHEA Grapalat" w:cs="CIDFont+F1"/>
        </w:rPr>
        <w:t xml:space="preserve">ծառայությունների </w:t>
      </w:r>
      <w:r w:rsidRPr="00B44633">
        <w:rPr>
          <w:rFonts w:ascii="GHEA Grapalat" w:eastAsia="CIDFont+F1" w:hAnsi="GHEA Grapalat" w:cs="CIDFont+F1"/>
        </w:rPr>
        <w:t>առանձնահատկություններով</w:t>
      </w:r>
      <w:r w:rsidR="00016722" w:rsidRPr="00B44633">
        <w:rPr>
          <w:rFonts w:ascii="GHEA Grapalat" w:eastAsia="CIDFont+F1" w:hAnsi="GHEA Grapalat" w:cs="Calibri"/>
        </w:rPr>
        <w:t>)</w:t>
      </w:r>
      <w:r w:rsidRPr="00B44633">
        <w:rPr>
          <w:rFonts w:ascii="GHEA Grapalat" w:eastAsia="CIDFont+F1" w:hAnsi="GHEA Grapalat" w:cs="CIDFont+F1"/>
        </w:rPr>
        <w:t xml:space="preserve">։ </w:t>
      </w:r>
      <w:r w:rsidR="00016722" w:rsidRPr="00B44633">
        <w:rPr>
          <w:rFonts w:ascii="GHEA Grapalat" w:eastAsia="CIDFont+F1" w:hAnsi="GHEA Grapalat" w:cs="CIDFont+F1"/>
        </w:rPr>
        <w:t xml:space="preserve">Ընդ որում, </w:t>
      </w:r>
      <w:r w:rsidR="00B26079" w:rsidRPr="00B44633">
        <w:rPr>
          <w:rFonts w:ascii="GHEA Grapalat" w:eastAsia="CIDFont+F1" w:hAnsi="GHEA Grapalat" w:cs="Courier New"/>
        </w:rPr>
        <w:t>ա</w:t>
      </w:r>
      <w:r w:rsidRPr="00B44633">
        <w:rPr>
          <w:rFonts w:ascii="GHEA Grapalat" w:eastAsia="CIDFont+F1" w:hAnsi="GHEA Grapalat" w:cs="Courier New"/>
        </w:rPr>
        <w:t xml:space="preserve">ռողջության համապարփակ ապահովագրության հետ մեկտեղ </w:t>
      </w:r>
      <w:r w:rsidRPr="00B44633">
        <w:rPr>
          <w:rFonts w:ascii="GHEA Grapalat" w:eastAsia="CIDFont+F1" w:hAnsi="GHEA Grapalat" w:cs="CIDFont+F1"/>
        </w:rPr>
        <w:t xml:space="preserve">կամավոր բժշկական ապահովագրությունը գործելու է ի լրումն ապահովագրված և չապահովագրված անձանց հիմնական </w:t>
      </w:r>
      <w:r w:rsidR="00B722F5" w:rsidRPr="00B44633">
        <w:rPr>
          <w:rFonts w:ascii="GHEA Grapalat" w:eastAsia="CIDFont+F1" w:hAnsi="GHEA Grapalat" w:cs="CIDFont+F1"/>
        </w:rPr>
        <w:t xml:space="preserve">փաթեթի </w:t>
      </w:r>
      <w:r w:rsidRPr="00B44633">
        <w:rPr>
          <w:rFonts w:ascii="GHEA Grapalat" w:eastAsia="CIDFont+F1" w:hAnsi="GHEA Grapalat" w:cs="CIDFont+F1"/>
        </w:rPr>
        <w:t>և նվազագույն ծառայո</w:t>
      </w:r>
      <w:r w:rsidRPr="00B44633">
        <w:rPr>
          <w:rFonts w:ascii="GHEA Grapalat" w:eastAsia="CIDFont+F1" w:hAnsi="GHEA Grapalat" w:cs="Courier New"/>
        </w:rPr>
        <w:t>ւ</w:t>
      </w:r>
      <w:r w:rsidRPr="00B44633">
        <w:rPr>
          <w:rFonts w:ascii="GHEA Grapalat" w:eastAsia="CIDFont+F1" w:hAnsi="GHEA Grapalat" w:cs="CIDFont+F1"/>
        </w:rPr>
        <w:t xml:space="preserve">թյունների </w:t>
      </w:r>
      <w:r w:rsidR="00B722F5" w:rsidRPr="00B44633">
        <w:rPr>
          <w:rFonts w:ascii="GHEA Grapalat" w:eastAsia="CIDFont+F1" w:hAnsi="GHEA Grapalat" w:cs="CIDFont+F1"/>
        </w:rPr>
        <w:t>ծավալների</w:t>
      </w:r>
      <w:r w:rsidR="00016722" w:rsidRPr="00B44633">
        <w:rPr>
          <w:rFonts w:ascii="GHEA Grapalat" w:eastAsia="CIDFont+F1" w:hAnsi="GHEA Grapalat" w:cs="CIDFont+F1"/>
        </w:rPr>
        <w:t xml:space="preserve">` </w:t>
      </w:r>
      <w:r w:rsidR="00A71C3A" w:rsidRPr="00B44633">
        <w:rPr>
          <w:rFonts w:ascii="GHEA Grapalat" w:eastAsia="CIDFont+F1" w:hAnsi="GHEA Grapalat" w:cs="CIDFont+F1"/>
        </w:rPr>
        <w:t>ներառելով</w:t>
      </w:r>
      <w:r w:rsidRPr="00B44633">
        <w:rPr>
          <w:rFonts w:ascii="GHEA Grapalat" w:eastAsia="CIDFont+F1" w:hAnsi="GHEA Grapalat" w:cs="CIDFont+F1"/>
        </w:rPr>
        <w:t xml:space="preserve"> դրանցում չընդգրկված ծառայությունները</w:t>
      </w:r>
      <w:r w:rsidRPr="00B44633">
        <w:rPr>
          <w:rStyle w:val="FootnoteReference"/>
          <w:rFonts w:ascii="GHEA Grapalat" w:eastAsia="CIDFont+F1" w:hAnsi="GHEA Grapalat" w:cs="CIDFont+F1"/>
        </w:rPr>
        <w:footnoteReference w:id="4"/>
      </w:r>
      <w:r w:rsidRPr="00B44633">
        <w:rPr>
          <w:rFonts w:ascii="GHEA Grapalat" w:eastAsia="CIDFont+F1" w:hAnsi="GHEA Grapalat" w:cs="CIDFont+F1"/>
        </w:rPr>
        <w:t>:</w:t>
      </w:r>
    </w:p>
    <w:p w14:paraId="277CB066" w14:textId="77777777" w:rsidR="001875C2" w:rsidRPr="00B44633" w:rsidRDefault="001875C2" w:rsidP="0032722C">
      <w:pPr>
        <w:spacing w:line="276" w:lineRule="auto"/>
        <w:jc w:val="both"/>
        <w:rPr>
          <w:rFonts w:ascii="GHEA Grapalat" w:hAnsi="GHEA Grapalat" w:cs="Sylfaen"/>
          <w:b/>
          <w:u w:val="single"/>
        </w:rPr>
      </w:pPr>
    </w:p>
    <w:p w14:paraId="7587F96A" w14:textId="77777777" w:rsidR="001875C2" w:rsidRPr="00B44633" w:rsidRDefault="001875C2" w:rsidP="0032722C">
      <w:pPr>
        <w:spacing w:after="0" w:line="276" w:lineRule="auto"/>
        <w:jc w:val="both"/>
        <w:rPr>
          <w:rFonts w:ascii="GHEA Grapalat" w:hAnsi="GHEA Grapalat" w:cs="Sylfaen"/>
          <w:b/>
          <w:u w:val="single"/>
        </w:rPr>
      </w:pPr>
      <w:r w:rsidRPr="00B44633">
        <w:rPr>
          <w:rFonts w:ascii="GHEA Grapalat" w:hAnsi="GHEA Grapalat" w:cs="Sylfaen"/>
          <w:b/>
          <w:u w:val="single"/>
        </w:rPr>
        <w:t>Առաջարկվող կարգավորման բնույթը</w:t>
      </w:r>
    </w:p>
    <w:p w14:paraId="7C7858D5" w14:textId="77777777" w:rsidR="001875C2" w:rsidRPr="00B44633" w:rsidRDefault="001875C2" w:rsidP="0032722C">
      <w:pPr>
        <w:autoSpaceDE w:val="0"/>
        <w:autoSpaceDN w:val="0"/>
        <w:adjustRightInd w:val="0"/>
        <w:spacing w:after="0" w:line="276" w:lineRule="auto"/>
        <w:jc w:val="both"/>
        <w:rPr>
          <w:rFonts w:ascii="GHEA Grapalat" w:eastAsiaTheme="minorEastAsia" w:hAnsi="GHEA Grapalat"/>
          <w:bCs/>
          <w:lang w:eastAsia="ru-RU"/>
        </w:rPr>
      </w:pPr>
      <w:r w:rsidRPr="00B44633">
        <w:rPr>
          <w:rFonts w:ascii="GHEA Grapalat" w:eastAsiaTheme="minorEastAsia" w:hAnsi="GHEA Grapalat"/>
          <w:bCs/>
          <w:lang w:eastAsia="ru-RU"/>
        </w:rPr>
        <w:t>Նախագծով ներկայացվում են հետևյալ հիմնական կարգավորումները.</w:t>
      </w:r>
    </w:p>
    <w:p w14:paraId="2FF4D100" w14:textId="77777777" w:rsidR="00484F8A" w:rsidRPr="00B44633" w:rsidRDefault="00A038A1" w:rsidP="0032722C">
      <w:pPr>
        <w:pStyle w:val="ListParagraph"/>
        <w:numPr>
          <w:ilvl w:val="0"/>
          <w:numId w:val="4"/>
        </w:numPr>
        <w:autoSpaceDE w:val="0"/>
        <w:autoSpaceDN w:val="0"/>
        <w:adjustRightInd w:val="0"/>
        <w:spacing w:after="0" w:line="276" w:lineRule="auto"/>
        <w:jc w:val="both"/>
        <w:rPr>
          <w:rFonts w:ascii="GHEA Grapalat" w:eastAsiaTheme="minorEastAsia" w:hAnsi="GHEA Grapalat"/>
          <w:b/>
          <w:bCs/>
          <w:lang w:eastAsia="ru-RU"/>
        </w:rPr>
      </w:pPr>
      <w:r w:rsidRPr="00B44633">
        <w:rPr>
          <w:rFonts w:ascii="GHEA Grapalat" w:eastAsiaTheme="minorEastAsia" w:hAnsi="GHEA Grapalat"/>
          <w:b/>
          <w:bCs/>
          <w:lang w:eastAsia="ru-RU"/>
        </w:rPr>
        <w:t xml:space="preserve">Նախագծում </w:t>
      </w:r>
      <w:r w:rsidR="0064355D" w:rsidRPr="00B44633">
        <w:rPr>
          <w:rFonts w:ascii="GHEA Grapalat" w:eastAsiaTheme="minorEastAsia" w:hAnsi="GHEA Grapalat"/>
          <w:b/>
          <w:bCs/>
          <w:lang w:eastAsia="ru-RU"/>
        </w:rPr>
        <w:t xml:space="preserve">կիրառվող </w:t>
      </w:r>
      <w:r w:rsidRPr="00B44633">
        <w:rPr>
          <w:rFonts w:ascii="GHEA Grapalat" w:eastAsiaTheme="minorEastAsia" w:hAnsi="GHEA Grapalat"/>
          <w:b/>
          <w:bCs/>
          <w:lang w:eastAsia="ru-RU"/>
        </w:rPr>
        <w:t>հիմնական հասկացություններ</w:t>
      </w:r>
    </w:p>
    <w:p w14:paraId="0BD493DF" w14:textId="77777777" w:rsidR="000F5499" w:rsidRPr="00B44633" w:rsidRDefault="00236948" w:rsidP="000F5499">
      <w:pPr>
        <w:autoSpaceDE w:val="0"/>
        <w:autoSpaceDN w:val="0"/>
        <w:adjustRightInd w:val="0"/>
        <w:spacing w:after="0" w:line="276" w:lineRule="auto"/>
        <w:ind w:firstLine="360"/>
        <w:jc w:val="both"/>
        <w:rPr>
          <w:rFonts w:ascii="GHEA Grapalat" w:hAnsi="GHEA Grapalat" w:cs="Arial"/>
        </w:rPr>
      </w:pPr>
      <w:r w:rsidRPr="00B44633">
        <w:rPr>
          <w:rFonts w:ascii="GHEA Grapalat" w:eastAsiaTheme="minorEastAsia" w:hAnsi="GHEA Grapalat"/>
          <w:bCs/>
          <w:lang w:eastAsia="ru-RU"/>
        </w:rPr>
        <w:t xml:space="preserve">Նախագծում ներառված են իրավակարգավորիչ բեռի առումով առանցքային նշանակություն ունեցող այնպիսի հասկացություններ ինչպիսիք են օրինակ` </w:t>
      </w:r>
      <w:r w:rsidR="00E71C1D" w:rsidRPr="00B44633">
        <w:rPr>
          <w:rFonts w:ascii="GHEA Grapalat" w:eastAsiaTheme="minorEastAsia" w:hAnsi="GHEA Grapalat"/>
          <w:bCs/>
          <w:lang w:eastAsia="ru-RU"/>
        </w:rPr>
        <w:t>«</w:t>
      </w:r>
      <w:r w:rsidRPr="00B44633">
        <w:rPr>
          <w:rFonts w:ascii="GHEA Grapalat" w:hAnsi="GHEA Grapalat" w:cs="Arial"/>
        </w:rPr>
        <w:t>առողջության համապարփակ ապահովագրություն</w:t>
      </w:r>
      <w:r w:rsidR="00E71C1D" w:rsidRPr="00B44633">
        <w:rPr>
          <w:rFonts w:ascii="GHEA Grapalat" w:eastAsiaTheme="minorEastAsia" w:hAnsi="GHEA Grapalat"/>
          <w:bCs/>
          <w:lang w:eastAsia="ru-RU"/>
        </w:rPr>
        <w:t>»</w:t>
      </w:r>
      <w:r w:rsidRPr="00B44633">
        <w:rPr>
          <w:rFonts w:ascii="GHEA Grapalat" w:hAnsi="GHEA Grapalat" w:cs="Arial"/>
        </w:rPr>
        <w:t>,</w:t>
      </w:r>
      <w:r w:rsidRPr="00B44633">
        <w:rPr>
          <w:rFonts w:ascii="GHEA Grapalat" w:hAnsi="GHEA Grapalat"/>
        </w:rPr>
        <w:t xml:space="preserve"> </w:t>
      </w:r>
      <w:r w:rsidR="00E71C1D" w:rsidRPr="00B44633">
        <w:rPr>
          <w:rFonts w:ascii="GHEA Grapalat" w:eastAsiaTheme="minorEastAsia" w:hAnsi="GHEA Grapalat"/>
          <w:bCs/>
          <w:lang w:eastAsia="ru-RU"/>
        </w:rPr>
        <w:t>«</w:t>
      </w:r>
      <w:r w:rsidRPr="00B44633">
        <w:rPr>
          <w:rFonts w:ascii="GHEA Grapalat" w:hAnsi="GHEA Grapalat"/>
        </w:rPr>
        <w:t>ապահովագրական փաթեթ</w:t>
      </w:r>
      <w:r w:rsidR="00556D27" w:rsidRPr="00B44633">
        <w:rPr>
          <w:rFonts w:ascii="GHEA Grapalat" w:hAnsi="GHEA Grapalat"/>
        </w:rPr>
        <w:t>»</w:t>
      </w:r>
      <w:r w:rsidRPr="00B44633">
        <w:rPr>
          <w:rFonts w:ascii="GHEA Grapalat" w:hAnsi="GHEA Grapalat"/>
        </w:rPr>
        <w:t xml:space="preserve">, </w:t>
      </w:r>
      <w:r w:rsidR="00E71C1D" w:rsidRPr="00B44633">
        <w:rPr>
          <w:rFonts w:ascii="GHEA Grapalat" w:eastAsiaTheme="minorEastAsia" w:hAnsi="GHEA Grapalat"/>
          <w:bCs/>
          <w:lang w:eastAsia="ru-RU"/>
        </w:rPr>
        <w:t>«</w:t>
      </w:r>
      <w:r w:rsidRPr="00B44633">
        <w:rPr>
          <w:rFonts w:ascii="GHEA Grapalat" w:hAnsi="GHEA Grapalat" w:cs="Arial"/>
        </w:rPr>
        <w:t>ապահովագրավճար</w:t>
      </w:r>
      <w:r w:rsidR="00E71C1D" w:rsidRPr="00B44633">
        <w:rPr>
          <w:rFonts w:ascii="GHEA Grapalat" w:eastAsiaTheme="minorEastAsia" w:hAnsi="GHEA Grapalat"/>
          <w:bCs/>
          <w:lang w:eastAsia="ru-RU"/>
        </w:rPr>
        <w:t>»</w:t>
      </w:r>
      <w:r w:rsidRPr="00B44633">
        <w:rPr>
          <w:rFonts w:ascii="GHEA Grapalat" w:hAnsi="GHEA Grapalat" w:cs="Arial"/>
        </w:rPr>
        <w:t xml:space="preserve">, </w:t>
      </w:r>
      <w:r w:rsidR="00E71C1D" w:rsidRPr="00B44633">
        <w:rPr>
          <w:rFonts w:ascii="GHEA Grapalat" w:eastAsiaTheme="minorEastAsia" w:hAnsi="GHEA Grapalat"/>
          <w:bCs/>
          <w:lang w:eastAsia="ru-RU"/>
        </w:rPr>
        <w:t>«</w:t>
      </w:r>
      <w:r w:rsidRPr="00B44633">
        <w:rPr>
          <w:rFonts w:ascii="GHEA Grapalat" w:hAnsi="GHEA Grapalat" w:cs="Arial"/>
        </w:rPr>
        <w:t>ապահովագրված անձ</w:t>
      </w:r>
      <w:r w:rsidR="00E71C1D" w:rsidRPr="00B44633">
        <w:rPr>
          <w:rFonts w:ascii="GHEA Grapalat" w:eastAsiaTheme="minorEastAsia" w:hAnsi="GHEA Grapalat"/>
          <w:bCs/>
          <w:lang w:eastAsia="ru-RU"/>
        </w:rPr>
        <w:t>»</w:t>
      </w:r>
      <w:r w:rsidRPr="00B44633">
        <w:rPr>
          <w:rFonts w:ascii="GHEA Grapalat" w:hAnsi="GHEA Grapalat" w:cs="Arial"/>
        </w:rPr>
        <w:t xml:space="preserve">, </w:t>
      </w:r>
      <w:r w:rsidR="00E71C1D" w:rsidRPr="00B44633">
        <w:rPr>
          <w:rFonts w:ascii="GHEA Grapalat" w:eastAsiaTheme="minorEastAsia" w:hAnsi="GHEA Grapalat"/>
          <w:bCs/>
          <w:lang w:eastAsia="ru-RU"/>
        </w:rPr>
        <w:t>«</w:t>
      </w:r>
      <w:r w:rsidRPr="00B44633">
        <w:rPr>
          <w:rFonts w:ascii="GHEA Grapalat" w:hAnsi="GHEA Grapalat" w:cs="Arial"/>
        </w:rPr>
        <w:t>ապահովագրավճար վճարող</w:t>
      </w:r>
      <w:r w:rsidR="00E71C1D" w:rsidRPr="00B44633">
        <w:rPr>
          <w:rFonts w:ascii="GHEA Grapalat" w:eastAsiaTheme="minorEastAsia" w:hAnsi="GHEA Grapalat"/>
          <w:bCs/>
          <w:lang w:eastAsia="ru-RU"/>
        </w:rPr>
        <w:t>»</w:t>
      </w:r>
      <w:r w:rsidRPr="00B44633">
        <w:rPr>
          <w:rFonts w:ascii="GHEA Grapalat" w:hAnsi="GHEA Grapalat" w:cs="Arial"/>
        </w:rPr>
        <w:t xml:space="preserve">, </w:t>
      </w:r>
      <w:r w:rsidR="00E71C1D" w:rsidRPr="00B44633">
        <w:rPr>
          <w:rFonts w:ascii="GHEA Grapalat" w:eastAsiaTheme="minorEastAsia" w:hAnsi="GHEA Grapalat"/>
          <w:bCs/>
          <w:lang w:eastAsia="ru-RU"/>
        </w:rPr>
        <w:t>«</w:t>
      </w:r>
      <w:r w:rsidRPr="00B44633">
        <w:rPr>
          <w:rFonts w:ascii="GHEA Grapalat" w:hAnsi="GHEA Grapalat" w:cs="Arial"/>
        </w:rPr>
        <w:t>ապահովագրական դեպք</w:t>
      </w:r>
      <w:r w:rsidR="00E71C1D" w:rsidRPr="00B44633">
        <w:rPr>
          <w:rFonts w:ascii="GHEA Grapalat" w:eastAsiaTheme="minorEastAsia" w:hAnsi="GHEA Grapalat"/>
          <w:bCs/>
          <w:lang w:eastAsia="ru-RU"/>
        </w:rPr>
        <w:t>»</w:t>
      </w:r>
      <w:r w:rsidRPr="00B44633">
        <w:rPr>
          <w:rFonts w:ascii="GHEA Grapalat" w:hAnsi="GHEA Grapalat" w:cs="Arial"/>
        </w:rPr>
        <w:t xml:space="preserve">, </w:t>
      </w:r>
      <w:r w:rsidR="00E71C1D" w:rsidRPr="00B44633">
        <w:rPr>
          <w:rFonts w:ascii="GHEA Grapalat" w:eastAsiaTheme="minorEastAsia" w:hAnsi="GHEA Grapalat"/>
          <w:bCs/>
          <w:lang w:eastAsia="ru-RU"/>
        </w:rPr>
        <w:t>«</w:t>
      </w:r>
      <w:r w:rsidRPr="00B44633">
        <w:rPr>
          <w:rFonts w:ascii="GHEA Grapalat" w:hAnsi="GHEA Grapalat" w:cs="Arial"/>
        </w:rPr>
        <w:t>ապահովագրական հատուցում</w:t>
      </w:r>
      <w:r w:rsidR="00E71C1D" w:rsidRPr="00B44633">
        <w:rPr>
          <w:rFonts w:ascii="GHEA Grapalat" w:eastAsiaTheme="minorEastAsia" w:hAnsi="GHEA Grapalat"/>
          <w:bCs/>
          <w:lang w:eastAsia="ru-RU"/>
        </w:rPr>
        <w:t>»</w:t>
      </w:r>
      <w:r w:rsidRPr="00B44633">
        <w:rPr>
          <w:rFonts w:ascii="GHEA Grapalat" w:hAnsi="GHEA Grapalat" w:cs="Arial"/>
        </w:rPr>
        <w:t xml:space="preserve">, </w:t>
      </w:r>
      <w:r w:rsidR="00E71C1D" w:rsidRPr="00B44633">
        <w:rPr>
          <w:rFonts w:ascii="GHEA Grapalat" w:eastAsiaTheme="minorEastAsia" w:hAnsi="GHEA Grapalat"/>
          <w:bCs/>
          <w:lang w:eastAsia="ru-RU"/>
        </w:rPr>
        <w:t>«</w:t>
      </w:r>
      <w:r w:rsidRPr="00B44633">
        <w:rPr>
          <w:rFonts w:ascii="GHEA Grapalat" w:hAnsi="GHEA Grapalat" w:cs="Arial"/>
        </w:rPr>
        <w:t>բժշկական պարագա</w:t>
      </w:r>
      <w:r w:rsidR="00E71C1D" w:rsidRPr="00B44633">
        <w:rPr>
          <w:rFonts w:ascii="GHEA Grapalat" w:eastAsiaTheme="minorEastAsia" w:hAnsi="GHEA Grapalat"/>
          <w:bCs/>
          <w:lang w:eastAsia="ru-RU"/>
        </w:rPr>
        <w:t>»</w:t>
      </w:r>
      <w:r w:rsidRPr="00B44633">
        <w:rPr>
          <w:rFonts w:ascii="GHEA Grapalat" w:hAnsi="GHEA Grapalat" w:cs="Arial"/>
        </w:rPr>
        <w:t xml:space="preserve"> և </w:t>
      </w:r>
      <w:r w:rsidR="00B27E15" w:rsidRPr="00B44633">
        <w:rPr>
          <w:rFonts w:ascii="GHEA Grapalat" w:hAnsi="GHEA Grapalat" w:cs="Arial"/>
        </w:rPr>
        <w:t>այլ հասկացությունները</w:t>
      </w:r>
      <w:r w:rsidRPr="00B44633">
        <w:rPr>
          <w:rFonts w:ascii="GHEA Grapalat" w:hAnsi="GHEA Grapalat" w:cs="Arial"/>
        </w:rPr>
        <w:t>:</w:t>
      </w:r>
    </w:p>
    <w:p w14:paraId="005BBD5B" w14:textId="53B478E7" w:rsidR="000F5499" w:rsidRPr="00B44633" w:rsidRDefault="00236948" w:rsidP="000F5499">
      <w:pPr>
        <w:autoSpaceDE w:val="0"/>
        <w:autoSpaceDN w:val="0"/>
        <w:adjustRightInd w:val="0"/>
        <w:spacing w:after="0" w:line="276" w:lineRule="auto"/>
        <w:ind w:firstLine="360"/>
        <w:jc w:val="both"/>
        <w:rPr>
          <w:rFonts w:ascii="GHEA Grapalat" w:hAnsi="GHEA Grapalat" w:cs="Arial"/>
        </w:rPr>
      </w:pPr>
      <w:r w:rsidRPr="00B44633">
        <w:rPr>
          <w:rFonts w:ascii="GHEA Grapalat" w:hAnsi="GHEA Grapalat" w:cs="Arial"/>
        </w:rPr>
        <w:t>Ըստ այդմ, որպես առողջության համապարփակ ապահովագրություն պետք է դիտարկել</w:t>
      </w:r>
      <w:r w:rsidR="000F5499" w:rsidRPr="00B44633">
        <w:rPr>
          <w:rFonts w:ascii="GHEA Grapalat" w:hAnsi="GHEA Grapalat" w:cs="Arial"/>
        </w:rPr>
        <w:t xml:space="preserve"> այն</w:t>
      </w:r>
      <w:r w:rsidRPr="00B44633">
        <w:rPr>
          <w:rFonts w:ascii="GHEA Grapalat" w:hAnsi="GHEA Grapalat" w:cs="Arial"/>
        </w:rPr>
        <w:t xml:space="preserve"> </w:t>
      </w:r>
      <w:r w:rsidR="000F5499" w:rsidRPr="00B44633">
        <w:rPr>
          <w:rFonts w:ascii="GHEA Grapalat" w:hAnsi="GHEA Grapalat" w:cs="Arial"/>
        </w:rPr>
        <w:t xml:space="preserve">միջոցառումների համախումբ, որն ապահովագրական դեպքի տեղի ունենալու պարագայում ապահովագրված անձին երաշխավորում է սույն օրենքին համապատասխան ապահովագրական փաթեթում ներառվող  բժշկական օգնության և սպասարկման  ծառայությունների տրամադրման հետ կապված ծախսերի </w:t>
      </w:r>
      <w:r w:rsidR="000F5499" w:rsidRPr="00B44633">
        <w:rPr>
          <w:rFonts w:ascii="GHEA Grapalat" w:hAnsi="GHEA Grapalat"/>
          <w:color w:val="000000"/>
          <w:shd w:val="clear" w:color="auto" w:fill="FFFFFF"/>
        </w:rPr>
        <w:t xml:space="preserve">կամ </w:t>
      </w:r>
      <w:r w:rsidR="000F5499" w:rsidRPr="00B44633">
        <w:rPr>
          <w:rFonts w:ascii="GHEA Grapalat" w:hAnsi="GHEA Grapalat" w:cs="Arial"/>
        </w:rPr>
        <w:t xml:space="preserve"> դեղերի</w:t>
      </w:r>
      <w:r w:rsidR="000F5499" w:rsidRPr="00B44633">
        <w:rPr>
          <w:rFonts w:ascii="GHEA Grapalat" w:hAnsi="GHEA Grapalat"/>
          <w:color w:val="000000"/>
          <w:shd w:val="clear" w:color="auto" w:fill="FFFFFF"/>
        </w:rPr>
        <w:t xml:space="preserve">  կամ </w:t>
      </w:r>
      <w:r w:rsidR="000F5499" w:rsidRPr="00B44633">
        <w:rPr>
          <w:rFonts w:ascii="GHEA Grapalat" w:hAnsi="GHEA Grapalat" w:cs="Arial"/>
        </w:rPr>
        <w:t xml:space="preserve"> բժշկական պարագաների արժեքի լրիվ կամ մասնակի հատուցումը.</w:t>
      </w:r>
    </w:p>
    <w:p w14:paraId="2ABE2D61" w14:textId="1EE8C5C0" w:rsidR="000F5499" w:rsidRPr="00FA5A59" w:rsidRDefault="00236948" w:rsidP="00081D7E">
      <w:pPr>
        <w:autoSpaceDE w:val="0"/>
        <w:autoSpaceDN w:val="0"/>
        <w:adjustRightInd w:val="0"/>
        <w:spacing w:after="0" w:line="276" w:lineRule="auto"/>
        <w:ind w:firstLine="360"/>
        <w:jc w:val="both"/>
        <w:rPr>
          <w:rFonts w:ascii="GHEA Grapalat" w:eastAsiaTheme="minorEastAsia" w:hAnsi="GHEA Grapalat"/>
          <w:b/>
          <w:bCs/>
          <w:lang w:eastAsia="ru-RU"/>
        </w:rPr>
      </w:pPr>
      <w:r w:rsidRPr="00B44633">
        <w:rPr>
          <w:rFonts w:ascii="GHEA Grapalat" w:eastAsiaTheme="minorEastAsia" w:hAnsi="GHEA Grapalat"/>
          <w:bCs/>
          <w:lang w:eastAsia="ru-RU"/>
        </w:rPr>
        <w:t>Ուշադրության է արժանի այն, որ</w:t>
      </w:r>
      <w:r w:rsidR="009C4E32" w:rsidRPr="00B44633">
        <w:rPr>
          <w:rFonts w:ascii="GHEA Grapalat" w:eastAsiaTheme="minorEastAsia" w:hAnsi="GHEA Grapalat"/>
          <w:bCs/>
          <w:lang w:eastAsia="ru-RU"/>
        </w:rPr>
        <w:t xml:space="preserve"> ա</w:t>
      </w:r>
      <w:r w:rsidR="000F5499" w:rsidRPr="00B44633">
        <w:rPr>
          <w:rFonts w:ascii="GHEA Grapalat" w:hAnsi="GHEA Grapalat" w:cs="Arial"/>
          <w:bCs/>
        </w:rPr>
        <w:t>պահովագրության փաթեթում ներառվելու են պաշտոնական վիճակագրությամբ Հայաստանի Հանրապետությունում բնակչության համար հիվանդությունների, մահացության և հաշմանդամության հիմնական պատճառ հանդիսացող հիվանդությունների և վիճակների կանխարգելման, բուժման և շարունակական հսկողության</w:t>
      </w:r>
      <w:r w:rsidR="00380E30">
        <w:rPr>
          <w:rFonts w:ascii="GHEA Grapalat" w:hAnsi="GHEA Grapalat" w:cs="Arial"/>
          <w:bCs/>
        </w:rPr>
        <w:t xml:space="preserve"> </w:t>
      </w:r>
      <w:r w:rsidR="000F5499" w:rsidRPr="00B44633">
        <w:rPr>
          <w:rFonts w:ascii="GHEA Grapalat" w:hAnsi="GHEA Grapalat" w:cs="Arial"/>
          <w:bCs/>
        </w:rPr>
        <w:lastRenderedPageBreak/>
        <w:t xml:space="preserve">նպատակով Հայաստանի Հանրապետության տարածքում հասանելի բժշկական օգնության և սպասարկման ծառայությունները: </w:t>
      </w:r>
    </w:p>
    <w:p w14:paraId="29C3472D" w14:textId="121E531E" w:rsidR="00A13F6C" w:rsidRPr="00B44633" w:rsidRDefault="00A13F6C" w:rsidP="009C4E32">
      <w:pPr>
        <w:spacing w:after="0" w:line="276" w:lineRule="auto"/>
        <w:ind w:firstLine="720"/>
        <w:jc w:val="both"/>
        <w:rPr>
          <w:rFonts w:ascii="GHEA Grapalat" w:hAnsi="GHEA Grapalat"/>
          <w:color w:val="000000"/>
          <w:shd w:val="clear" w:color="auto" w:fill="FFFFFF"/>
        </w:rPr>
      </w:pPr>
      <w:r w:rsidRPr="00B44633">
        <w:rPr>
          <w:rFonts w:ascii="GHEA Grapalat" w:eastAsiaTheme="minorEastAsia" w:hAnsi="GHEA Grapalat"/>
          <w:bCs/>
          <w:lang w:eastAsia="ru-RU"/>
        </w:rPr>
        <w:t>Առողջության համապարփակ ապահովագրությունում չներառված անձանց Հայաստանի Հանրապետությունում երաշխավորվելու է բժշկական օգնության և սպասարկման  ծառայությունների նվազագույն ծավալ</w:t>
      </w:r>
      <w:r w:rsidR="00AD5139" w:rsidRPr="00B44633">
        <w:rPr>
          <w:rFonts w:ascii="GHEA Grapalat" w:eastAsiaTheme="minorEastAsia" w:hAnsi="GHEA Grapalat"/>
          <w:bCs/>
          <w:lang w:eastAsia="ru-RU"/>
        </w:rPr>
        <w:t xml:space="preserve"> և բժշկական օգնության և սպասարկման լրացուցիչ ծառայություններ, ինչը երաշխավորում է պետության կողմից յուրաքանչյուրի առողջության պահպանման իրավունքի ապահովման ստանձնած պարտավորության իրականացումը</w:t>
      </w:r>
      <w:r w:rsidR="00AD5139" w:rsidRPr="00B44633">
        <w:rPr>
          <w:rFonts w:ascii="Cambria Math" w:eastAsiaTheme="minorEastAsia" w:hAnsi="Cambria Math" w:cs="Cambria Math"/>
          <w:bCs/>
          <w:lang w:eastAsia="ru-RU"/>
        </w:rPr>
        <w:t>․</w:t>
      </w:r>
    </w:p>
    <w:p w14:paraId="5EACE9E1" w14:textId="2462264B" w:rsidR="000F5499" w:rsidRPr="00B44633" w:rsidRDefault="00B27E15" w:rsidP="00AB674B">
      <w:pPr>
        <w:pStyle w:val="ListParagraph"/>
        <w:tabs>
          <w:tab w:val="left" w:pos="270"/>
        </w:tabs>
        <w:spacing w:after="0" w:line="276" w:lineRule="auto"/>
        <w:ind w:left="0"/>
        <w:jc w:val="both"/>
        <w:rPr>
          <w:rFonts w:ascii="GHEA Grapalat" w:hAnsi="GHEA Grapalat"/>
          <w:b/>
        </w:rPr>
      </w:pPr>
      <w:r w:rsidRPr="00B44633">
        <w:rPr>
          <w:rFonts w:ascii="GHEA Grapalat" w:hAnsi="GHEA Grapalat"/>
          <w:color w:val="000000"/>
          <w:shd w:val="clear" w:color="auto" w:fill="FFFFFF"/>
        </w:rPr>
        <w:tab/>
      </w:r>
      <w:r w:rsidRPr="00B44633">
        <w:rPr>
          <w:rFonts w:ascii="GHEA Grapalat" w:hAnsi="GHEA Grapalat"/>
          <w:color w:val="000000"/>
          <w:shd w:val="clear" w:color="auto" w:fill="FFFFFF"/>
        </w:rPr>
        <w:tab/>
      </w:r>
      <w:r w:rsidR="00236948" w:rsidRPr="00B44633">
        <w:rPr>
          <w:rFonts w:ascii="GHEA Grapalat" w:hAnsi="GHEA Grapalat"/>
          <w:color w:val="000000"/>
          <w:shd w:val="clear" w:color="auto" w:fill="FFFFFF"/>
        </w:rPr>
        <w:t xml:space="preserve">Նախագծով </w:t>
      </w:r>
      <w:r w:rsidR="00236948" w:rsidRPr="00B44633">
        <w:rPr>
          <w:rFonts w:ascii="GHEA Grapalat" w:hAnsi="GHEA Grapalat" w:cs="Arial"/>
        </w:rPr>
        <w:t>ապահովագրավճարը սահմանվել է որպես</w:t>
      </w:r>
      <w:r w:rsidR="00236948" w:rsidRPr="00B44633">
        <w:rPr>
          <w:rFonts w:ascii="GHEA Grapalat" w:hAnsi="GHEA Grapalat" w:cs="Arial"/>
          <w:b/>
        </w:rPr>
        <w:t xml:space="preserve"> </w:t>
      </w:r>
      <w:r w:rsidR="000F5499" w:rsidRPr="00B44633">
        <w:rPr>
          <w:rFonts w:ascii="GHEA Grapalat" w:hAnsi="GHEA Grapalat" w:cs="Arial"/>
          <w:b/>
        </w:rPr>
        <w:t xml:space="preserve"> </w:t>
      </w:r>
      <w:r w:rsidR="000F5499" w:rsidRPr="00B44633">
        <w:rPr>
          <w:rFonts w:ascii="GHEA Grapalat" w:hAnsi="GHEA Grapalat" w:cs="Arial"/>
        </w:rPr>
        <w:t>առողջության համապարփակ ապահովագրության շրջանակներում ապահովագրական փաթեթից օգտվելու նպատակով օրենքին համապատասխան Հայաստանի Հանրապետության պետական բյուջե վճարվող պարտադիր վճար.</w:t>
      </w:r>
    </w:p>
    <w:p w14:paraId="020A1886" w14:textId="645E135E" w:rsidR="00B27E15" w:rsidRPr="00B44633" w:rsidRDefault="00B27E15" w:rsidP="00AB674B">
      <w:pPr>
        <w:pStyle w:val="ListParagraph"/>
        <w:tabs>
          <w:tab w:val="left" w:pos="270"/>
        </w:tabs>
        <w:spacing w:after="0" w:line="276" w:lineRule="auto"/>
        <w:ind w:left="0"/>
        <w:jc w:val="both"/>
        <w:rPr>
          <w:rFonts w:ascii="GHEA Grapalat" w:hAnsi="GHEA Grapalat"/>
          <w:bCs/>
          <w:strike/>
        </w:rPr>
      </w:pPr>
      <w:r w:rsidRPr="00B44633">
        <w:rPr>
          <w:rFonts w:ascii="GHEA Grapalat" w:hAnsi="GHEA Grapalat" w:cs="Arial"/>
        </w:rPr>
        <w:tab/>
      </w:r>
      <w:r w:rsidRPr="00B44633">
        <w:rPr>
          <w:rFonts w:ascii="GHEA Grapalat" w:hAnsi="GHEA Grapalat" w:cs="Arial"/>
        </w:rPr>
        <w:tab/>
        <w:t>Որպես ապահովագրավճար վճարողներ առանձնացնում են ֆիզիկական անձինք կամ իրավաբանական անձինք կամ պետությունը` հաշվի առնելով բնակչության որոշ խմբերի համար պետության կողմից ապահովագրավճար վճարելու պարտականությունը, իսկ որոշ խմբերի համար</w:t>
      </w:r>
      <w:r w:rsidR="00E71C1D" w:rsidRPr="00B44633">
        <w:rPr>
          <w:rFonts w:ascii="GHEA Grapalat" w:hAnsi="GHEA Grapalat" w:cs="Arial"/>
        </w:rPr>
        <w:t>`</w:t>
      </w:r>
      <w:r w:rsidRPr="00B44633">
        <w:rPr>
          <w:rFonts w:ascii="GHEA Grapalat" w:hAnsi="GHEA Grapalat" w:cs="Arial"/>
        </w:rPr>
        <w:t xml:space="preserve"> գործատուների կողմից նույն վճարը վճարելու պարտականությունը, իսկ որպես ապահովագրված անձ հանդիսանալու են այն ֆիզիկական անձինք, </w:t>
      </w:r>
      <w:r w:rsidR="000F5499" w:rsidRPr="00B44633">
        <w:rPr>
          <w:rFonts w:ascii="GHEA Grapalat" w:hAnsi="GHEA Grapalat" w:cs="Arial"/>
        </w:rPr>
        <w:t xml:space="preserve">ովքեր ապահովագրական դեպքի գրանցման պահին ունեն օրենքով նախատեսված կարգավիճակ </w:t>
      </w:r>
      <w:r w:rsidR="000F5499" w:rsidRPr="00B44633">
        <w:rPr>
          <w:rFonts w:ascii="GHEA Grapalat" w:hAnsi="GHEA Grapalat" w:cs="Arial"/>
          <w:bCs/>
        </w:rPr>
        <w:t>Առողջության համապարփակ ապահովագրության ռեգիստրում.</w:t>
      </w:r>
    </w:p>
    <w:p w14:paraId="4DC1DE91" w14:textId="3E25763F" w:rsidR="000F5499" w:rsidRPr="00B44633" w:rsidRDefault="00B27E15" w:rsidP="0032722C">
      <w:pPr>
        <w:pStyle w:val="ListParagraph"/>
        <w:tabs>
          <w:tab w:val="left" w:pos="270"/>
        </w:tabs>
        <w:spacing w:after="0" w:line="276" w:lineRule="auto"/>
        <w:ind w:left="0"/>
        <w:jc w:val="both"/>
        <w:rPr>
          <w:rFonts w:ascii="GHEA Grapalat" w:hAnsi="GHEA Grapalat"/>
          <w:b/>
        </w:rPr>
      </w:pPr>
      <w:r w:rsidRPr="00B44633">
        <w:rPr>
          <w:rFonts w:ascii="GHEA Grapalat" w:hAnsi="GHEA Grapalat"/>
          <w:color w:val="000000"/>
          <w:shd w:val="clear" w:color="auto" w:fill="FFFFFF"/>
        </w:rPr>
        <w:tab/>
      </w:r>
      <w:r w:rsidRPr="00B44633">
        <w:rPr>
          <w:rFonts w:ascii="GHEA Grapalat" w:hAnsi="GHEA Grapalat"/>
          <w:color w:val="000000"/>
          <w:shd w:val="clear" w:color="auto" w:fill="FFFFFF"/>
        </w:rPr>
        <w:tab/>
        <w:t xml:space="preserve">Հարկ է նշել, որ առողջության համապարփակ ապահովագրության շրջանակում ապահովագրական դեպքը </w:t>
      </w:r>
      <w:r w:rsidR="00E71C1D" w:rsidRPr="00B44633">
        <w:rPr>
          <w:rFonts w:ascii="GHEA Grapalat" w:hAnsi="GHEA Grapalat"/>
          <w:color w:val="000000"/>
          <w:shd w:val="clear" w:color="auto" w:fill="FFFFFF"/>
        </w:rPr>
        <w:t xml:space="preserve">սահմանվել է որպես </w:t>
      </w:r>
      <w:r w:rsidR="000F5499" w:rsidRPr="00B44633">
        <w:rPr>
          <w:rFonts w:ascii="GHEA Grapalat" w:hAnsi="GHEA Grapalat" w:cs="Arial"/>
        </w:rPr>
        <w:t>ապահովագրված անձի կողմից, օրենքի համաձայն, բժշկական կազմակերպություն դիմելը՝ համապատասխանաբար հիվանդության կամ վիճակի, ներառյալ դրանց կանխարգելման</w:t>
      </w:r>
      <w:r w:rsidR="000F5499" w:rsidRPr="00B44633">
        <w:rPr>
          <w:rFonts w:ascii="GHEA Grapalat" w:hAnsi="GHEA Grapalat"/>
        </w:rPr>
        <w:t>, ինչպես նաև բժշկական օգնության և սպասարկում ստանալու անհրաժեշտ այլ իրավիճակի կապակցությամբ կամ դեղերի կամ բժշկական պարագաների ձեռքբերման նպատակով սույն օրենքով նախատեսված դեղատուն դիմելը, բացառությամբ առողջության առաջնային պահպանման ծառայությունների:</w:t>
      </w:r>
    </w:p>
    <w:p w14:paraId="11F1C333" w14:textId="78B17AF1" w:rsidR="00B27E15" w:rsidRPr="00B44633" w:rsidRDefault="00B27E15" w:rsidP="0032722C">
      <w:pPr>
        <w:pStyle w:val="ListParagraph"/>
        <w:tabs>
          <w:tab w:val="left" w:pos="270"/>
        </w:tabs>
        <w:spacing w:after="0" w:line="276" w:lineRule="auto"/>
        <w:ind w:left="0"/>
        <w:jc w:val="both"/>
        <w:rPr>
          <w:rFonts w:ascii="GHEA Grapalat" w:hAnsi="GHEA Grapalat" w:cs="Arial"/>
          <w:bCs/>
        </w:rPr>
      </w:pPr>
      <w:r w:rsidRPr="00B44633">
        <w:rPr>
          <w:rFonts w:ascii="GHEA Grapalat" w:hAnsi="GHEA Grapalat"/>
        </w:rPr>
        <w:tab/>
      </w:r>
      <w:r w:rsidRPr="00B44633">
        <w:rPr>
          <w:rFonts w:ascii="GHEA Grapalat" w:hAnsi="GHEA Grapalat"/>
        </w:rPr>
        <w:tab/>
        <w:t xml:space="preserve">Իր հերթին, ապահովագրական հատուցումը </w:t>
      </w:r>
      <w:r w:rsidR="00E71C1D" w:rsidRPr="00B44633">
        <w:rPr>
          <w:rFonts w:ascii="GHEA Grapalat" w:hAnsi="GHEA Grapalat"/>
        </w:rPr>
        <w:t xml:space="preserve">հանդիսանալու է </w:t>
      </w:r>
      <w:r w:rsidR="000F5499" w:rsidRPr="00B44633">
        <w:rPr>
          <w:rFonts w:ascii="GHEA Grapalat" w:hAnsi="GHEA Grapalat" w:cs="Arial"/>
          <w:bCs/>
        </w:rPr>
        <w:t xml:space="preserve">ապահովագրված անձին ապահովագրական փաթեթի տրամադրման դիմաց Առողջության համապարփակ ապահովագրության հիմնադրամի կողմից բժշկական կազմակերպությանը կամ դեղատանը </w:t>
      </w:r>
      <w:r w:rsidR="000F5499" w:rsidRPr="00B44633">
        <w:rPr>
          <w:rFonts w:ascii="GHEA Grapalat" w:hAnsi="GHEA Grapalat"/>
          <w:bCs/>
        </w:rPr>
        <w:t>օրենքի պահանջներինն համապատասխան կատարվող վճարում.</w:t>
      </w:r>
    </w:p>
    <w:p w14:paraId="69373068" w14:textId="77777777" w:rsidR="00C22E4A" w:rsidRPr="00B44633" w:rsidRDefault="00C22E4A" w:rsidP="0032722C">
      <w:pPr>
        <w:pStyle w:val="ListParagraph"/>
        <w:tabs>
          <w:tab w:val="left" w:pos="270"/>
        </w:tabs>
        <w:spacing w:after="0" w:line="276" w:lineRule="auto"/>
        <w:ind w:left="0"/>
        <w:jc w:val="both"/>
        <w:rPr>
          <w:rFonts w:ascii="GHEA Grapalat" w:hAnsi="GHEA Grapalat" w:cs="Arial"/>
          <w:bCs/>
        </w:rPr>
      </w:pPr>
    </w:p>
    <w:p w14:paraId="02DA34A0" w14:textId="77777777" w:rsidR="00B83911" w:rsidRPr="00B44633" w:rsidRDefault="00A038A1" w:rsidP="0032722C">
      <w:pPr>
        <w:pStyle w:val="ListParagraph"/>
        <w:numPr>
          <w:ilvl w:val="0"/>
          <w:numId w:val="4"/>
        </w:numPr>
        <w:autoSpaceDE w:val="0"/>
        <w:autoSpaceDN w:val="0"/>
        <w:adjustRightInd w:val="0"/>
        <w:spacing w:after="0" w:line="276" w:lineRule="auto"/>
        <w:jc w:val="both"/>
        <w:rPr>
          <w:rFonts w:ascii="GHEA Grapalat" w:eastAsiaTheme="minorEastAsia" w:hAnsi="GHEA Grapalat"/>
          <w:bCs/>
          <w:lang w:eastAsia="ru-RU"/>
        </w:rPr>
      </w:pPr>
      <w:r w:rsidRPr="00B44633">
        <w:rPr>
          <w:rFonts w:ascii="GHEA Grapalat" w:hAnsi="GHEA Grapalat" w:cs="Arial"/>
          <w:b/>
          <w:bCs/>
        </w:rPr>
        <w:t>Ապահովագրական փաթեթի տրամադրման պայմաններ</w:t>
      </w:r>
      <w:r w:rsidR="0064355D" w:rsidRPr="00B44633">
        <w:rPr>
          <w:rFonts w:ascii="GHEA Grapalat" w:hAnsi="GHEA Grapalat" w:cs="Arial"/>
          <w:b/>
          <w:bCs/>
        </w:rPr>
        <w:t>, ա</w:t>
      </w:r>
      <w:r w:rsidRPr="00B44633">
        <w:rPr>
          <w:rFonts w:ascii="GHEA Grapalat" w:hAnsi="GHEA Grapalat" w:cs="Arial"/>
          <w:b/>
          <w:bCs/>
        </w:rPr>
        <w:t>պահովագրական դեպք</w:t>
      </w:r>
    </w:p>
    <w:p w14:paraId="651DA954" w14:textId="7E856E50" w:rsidR="006C7611" w:rsidRPr="00B44633" w:rsidRDefault="00B27E15" w:rsidP="0032722C">
      <w:pPr>
        <w:suppressAutoHyphens/>
        <w:spacing w:after="0" w:line="276" w:lineRule="auto"/>
        <w:ind w:firstLine="720"/>
        <w:jc w:val="both"/>
        <w:rPr>
          <w:rFonts w:ascii="GHEA Grapalat" w:hAnsi="GHEA Grapalat"/>
        </w:rPr>
      </w:pPr>
      <w:r w:rsidRPr="00B44633">
        <w:rPr>
          <w:rFonts w:ascii="GHEA Grapalat" w:hAnsi="GHEA Grapalat"/>
          <w:color w:val="000000"/>
          <w:shd w:val="clear" w:color="auto" w:fill="FFFFFF"/>
        </w:rPr>
        <w:t>Որպես ապահովագրվածի անձի ապահովագրական փաթեթից օգտվելու նախապայման առանձնացվել է պարտադիր բժշկական կանխարգելիչ զննություն անցնելը</w:t>
      </w:r>
      <w:r w:rsidR="006C7611" w:rsidRPr="00B44633">
        <w:rPr>
          <w:rFonts w:ascii="GHEA Grapalat" w:hAnsi="GHEA Grapalat"/>
          <w:color w:val="000000"/>
          <w:shd w:val="clear" w:color="auto" w:fill="FFFFFF"/>
        </w:rPr>
        <w:t xml:space="preserve"> կամ զննություն անցնելու համար Լիազոր մարմնի կողմից սահմանված կարգով հերթագրված լինելը:</w:t>
      </w:r>
      <w:bookmarkStart w:id="1" w:name="_Hlk129093312"/>
    </w:p>
    <w:p w14:paraId="0D373777" w14:textId="506AC9CB" w:rsidR="00B83911" w:rsidRPr="00B44633" w:rsidRDefault="00B83911" w:rsidP="0032722C">
      <w:pPr>
        <w:suppressAutoHyphens/>
        <w:spacing w:after="0" w:line="276" w:lineRule="auto"/>
        <w:ind w:firstLine="720"/>
        <w:jc w:val="both"/>
        <w:rPr>
          <w:rFonts w:ascii="GHEA Grapalat" w:hAnsi="GHEA Grapalat"/>
        </w:rPr>
      </w:pPr>
      <w:r w:rsidRPr="00B44633">
        <w:rPr>
          <w:rFonts w:ascii="GHEA Grapalat" w:hAnsi="GHEA Grapalat"/>
          <w:color w:val="000000"/>
          <w:shd w:val="clear" w:color="auto" w:fill="FFFFFF"/>
        </w:rPr>
        <w:t xml:space="preserve">Այն դեպքերը, որոնց պարագայում պարտադիր չէ պարտադիր </w:t>
      </w:r>
      <w:bookmarkEnd w:id="1"/>
      <w:r w:rsidRPr="00B44633">
        <w:rPr>
          <w:rFonts w:ascii="GHEA Grapalat" w:hAnsi="GHEA Grapalat"/>
          <w:color w:val="000000"/>
          <w:shd w:val="clear" w:color="auto" w:fill="FFFFFF"/>
        </w:rPr>
        <w:t xml:space="preserve">բժշկական կանխարգելիչ զննություն անցնելը հանդիսանում են </w:t>
      </w:r>
      <w:r w:rsidRPr="00B44633">
        <w:rPr>
          <w:rFonts w:ascii="GHEA Grapalat" w:hAnsi="GHEA Grapalat"/>
        </w:rPr>
        <w:t xml:space="preserve">առողջության համապարփակ </w:t>
      </w:r>
      <w:r w:rsidRPr="00B44633">
        <w:rPr>
          <w:rFonts w:ascii="GHEA Grapalat" w:hAnsi="GHEA Grapalat"/>
        </w:rPr>
        <w:lastRenderedPageBreak/>
        <w:t xml:space="preserve">ապահովագրության շրջանակում շտապ և անհետաձգելի բժշկական օգնության և սպասարկման ծառայությունների տրամադրումը: </w:t>
      </w:r>
    </w:p>
    <w:p w14:paraId="1A5784D3" w14:textId="77777777" w:rsidR="00E71C1D" w:rsidRPr="00B44633" w:rsidRDefault="00B83911" w:rsidP="0032722C">
      <w:pPr>
        <w:autoSpaceDE w:val="0"/>
        <w:autoSpaceDN w:val="0"/>
        <w:adjustRightInd w:val="0"/>
        <w:spacing w:after="0" w:line="276" w:lineRule="auto"/>
        <w:ind w:firstLine="720"/>
        <w:jc w:val="both"/>
        <w:rPr>
          <w:rFonts w:ascii="GHEA Grapalat" w:hAnsi="GHEA Grapalat" w:cs="Arial"/>
        </w:rPr>
      </w:pPr>
      <w:r w:rsidRPr="00B44633">
        <w:rPr>
          <w:rFonts w:ascii="GHEA Grapalat" w:hAnsi="GHEA Grapalat"/>
        </w:rPr>
        <w:t xml:space="preserve">Հարկ է նաև նշել, որ որպես </w:t>
      </w:r>
      <w:r w:rsidRPr="00B44633">
        <w:rPr>
          <w:rFonts w:ascii="GHEA Grapalat" w:hAnsi="GHEA Grapalat" w:cs="Arial"/>
        </w:rPr>
        <w:t>ապահովագրական դեպք ճանաչվելու է բացառապես Հիմնադրամի հետ համապատասխան պայմանագիր կնքած բժշկական կազմակերպություն կամ դեղատուն դիմելը, որոնց վերաբերյալ տվյալները հասանելի են լինելու Հիմնադրամի պաշտոնական ինտերնետային կայքէջում:</w:t>
      </w:r>
    </w:p>
    <w:p w14:paraId="2A8F4A81" w14:textId="464BA783" w:rsidR="00206AFB" w:rsidRPr="00B44633" w:rsidRDefault="00B83911" w:rsidP="0032722C">
      <w:pPr>
        <w:autoSpaceDE w:val="0"/>
        <w:autoSpaceDN w:val="0"/>
        <w:adjustRightInd w:val="0"/>
        <w:spacing w:after="0" w:line="276" w:lineRule="auto"/>
        <w:ind w:firstLine="720"/>
        <w:jc w:val="both"/>
        <w:rPr>
          <w:rFonts w:ascii="GHEA Grapalat" w:hAnsi="GHEA Grapalat" w:cs="Arial"/>
        </w:rPr>
      </w:pPr>
      <w:r w:rsidRPr="00B44633">
        <w:rPr>
          <w:rFonts w:ascii="GHEA Grapalat" w:hAnsi="GHEA Grapalat" w:cs="Arial"/>
        </w:rPr>
        <w:t xml:space="preserve"> Ըստ այդմ, </w:t>
      </w:r>
      <w:r w:rsidR="00E71C1D" w:rsidRPr="00B44633">
        <w:rPr>
          <w:rFonts w:ascii="GHEA Grapalat" w:hAnsi="GHEA Grapalat" w:cs="Arial"/>
        </w:rPr>
        <w:t xml:space="preserve">Նախագծով </w:t>
      </w:r>
      <w:r w:rsidRPr="00B44633">
        <w:rPr>
          <w:rFonts w:ascii="GHEA Grapalat" w:hAnsi="GHEA Grapalat" w:cs="Arial"/>
        </w:rPr>
        <w:t>սպառիչ սահմանվել են այն իրավիճակները, որոնք չեն որակվելու որպես ապահովագրական դեպք</w:t>
      </w:r>
      <w:r w:rsidR="00E71C1D" w:rsidRPr="00B44633">
        <w:rPr>
          <w:rFonts w:ascii="GHEA Grapalat" w:hAnsi="GHEA Grapalat" w:cs="Arial"/>
        </w:rPr>
        <w:t>`</w:t>
      </w:r>
      <w:r w:rsidRPr="00B44633">
        <w:rPr>
          <w:rFonts w:ascii="GHEA Grapalat" w:hAnsi="GHEA Grapalat" w:cs="Arial"/>
        </w:rPr>
        <w:t xml:space="preserve"> մասնավորապես` հիմնադրամի հետ համապատասխան պայմանագիր չկնքած բժշկական կազմակերպություն կամ դեղատուն դիմելը, ապահովագրական ծառայությունների փաթեթում չընդգրկված բժշկական օգնության և սպասարկման  ծառայություններ ստանալու կամ դեղերի կամ</w:t>
      </w:r>
      <w:r w:rsidRPr="00B44633">
        <w:rPr>
          <w:rFonts w:ascii="GHEA Grapalat" w:hAnsi="GHEA Grapalat"/>
          <w:color w:val="000000"/>
          <w:shd w:val="clear" w:color="auto" w:fill="FFFFFF"/>
        </w:rPr>
        <w:t xml:space="preserve"> </w:t>
      </w:r>
      <w:r w:rsidRPr="00B44633">
        <w:rPr>
          <w:rFonts w:ascii="GHEA Grapalat" w:hAnsi="GHEA Grapalat" w:cs="Arial"/>
        </w:rPr>
        <w:t>բժշկական պարագաներ</w:t>
      </w:r>
      <w:r w:rsidRPr="00B44633">
        <w:rPr>
          <w:rFonts w:ascii="GHEA Grapalat" w:hAnsi="GHEA Grapalat"/>
          <w:color w:val="000000"/>
          <w:shd w:val="clear" w:color="auto" w:fill="FFFFFF"/>
        </w:rPr>
        <w:t>ի ձեռքբերման համար դիմելը, առանց ուղեգրի առկայության, սեփական նախաձեռնությամբ</w:t>
      </w:r>
      <w:r w:rsidRPr="00B44633">
        <w:rPr>
          <w:rFonts w:ascii="GHEA Grapalat" w:hAnsi="GHEA Grapalat" w:cs="Arial"/>
        </w:rPr>
        <w:t xml:space="preserve"> բժշկական կազմակերպություն դիմելը</w:t>
      </w:r>
      <w:r w:rsidRPr="00B44633">
        <w:rPr>
          <w:rFonts w:ascii="GHEA Grapalat" w:hAnsi="GHEA Grapalat"/>
          <w:color w:val="000000"/>
          <w:shd w:val="clear" w:color="auto" w:fill="FFFFFF"/>
        </w:rPr>
        <w:t xml:space="preserve"> կամ առանց Հայաստանի Հանրապետության օրենսդրությամբ սահմանված կարգով նախատեսված դեղատոմսի, դեղատուն դիմելը:</w:t>
      </w:r>
    </w:p>
    <w:p w14:paraId="5629FE1E" w14:textId="77777777" w:rsidR="00E71C1D" w:rsidRPr="00B44633" w:rsidRDefault="00E71C1D" w:rsidP="0032722C">
      <w:pPr>
        <w:autoSpaceDE w:val="0"/>
        <w:autoSpaceDN w:val="0"/>
        <w:adjustRightInd w:val="0"/>
        <w:spacing w:after="0" w:line="276" w:lineRule="auto"/>
        <w:ind w:firstLine="720"/>
        <w:jc w:val="both"/>
        <w:rPr>
          <w:rFonts w:ascii="GHEA Grapalat" w:hAnsi="GHEA Grapalat" w:cs="Arial"/>
        </w:rPr>
      </w:pPr>
    </w:p>
    <w:p w14:paraId="2406BB23" w14:textId="77777777" w:rsidR="00A038A1" w:rsidRPr="00B44633" w:rsidRDefault="00A038A1" w:rsidP="0032722C">
      <w:pPr>
        <w:pStyle w:val="ListParagraph"/>
        <w:numPr>
          <w:ilvl w:val="0"/>
          <w:numId w:val="4"/>
        </w:numPr>
        <w:autoSpaceDE w:val="0"/>
        <w:autoSpaceDN w:val="0"/>
        <w:adjustRightInd w:val="0"/>
        <w:spacing w:after="0" w:line="276" w:lineRule="auto"/>
        <w:jc w:val="both"/>
        <w:rPr>
          <w:rFonts w:ascii="GHEA Grapalat" w:eastAsiaTheme="minorEastAsia" w:hAnsi="GHEA Grapalat"/>
          <w:bCs/>
          <w:lang w:eastAsia="ru-RU"/>
        </w:rPr>
      </w:pPr>
      <w:r w:rsidRPr="00B44633">
        <w:rPr>
          <w:rFonts w:ascii="GHEA Grapalat" w:hAnsi="GHEA Grapalat" w:cs="Arial"/>
          <w:b/>
          <w:bCs/>
        </w:rPr>
        <w:t xml:space="preserve">Առողջության համապարփակ ապահովագրության </w:t>
      </w:r>
      <w:r w:rsidR="0064355D" w:rsidRPr="00B44633">
        <w:rPr>
          <w:rFonts w:ascii="GHEA Grapalat" w:hAnsi="GHEA Grapalat" w:cs="Arial"/>
          <w:b/>
          <w:bCs/>
        </w:rPr>
        <w:t>վկայագիր և ա</w:t>
      </w:r>
      <w:r w:rsidRPr="00B44633">
        <w:rPr>
          <w:rFonts w:ascii="GHEA Grapalat" w:hAnsi="GHEA Grapalat" w:cs="Arial"/>
          <w:b/>
          <w:bCs/>
        </w:rPr>
        <w:t>ռողջության համապարփակ ապահովագրության ռեգիստր</w:t>
      </w:r>
    </w:p>
    <w:p w14:paraId="3145F952" w14:textId="77777777" w:rsidR="001040AF" w:rsidRPr="00B44633" w:rsidRDefault="001040AF" w:rsidP="0032722C">
      <w:pPr>
        <w:tabs>
          <w:tab w:val="left" w:pos="270"/>
        </w:tabs>
        <w:spacing w:after="0" w:line="276" w:lineRule="auto"/>
        <w:jc w:val="both"/>
        <w:rPr>
          <w:rFonts w:ascii="GHEA Grapalat" w:hAnsi="GHEA Grapalat" w:cs="Arial"/>
        </w:rPr>
      </w:pPr>
      <w:r w:rsidRPr="00B44633">
        <w:rPr>
          <w:rFonts w:ascii="GHEA Grapalat" w:hAnsi="GHEA Grapalat" w:cs="Arial"/>
        </w:rPr>
        <w:tab/>
      </w:r>
      <w:r w:rsidRPr="00B44633">
        <w:rPr>
          <w:rFonts w:ascii="GHEA Grapalat" w:hAnsi="GHEA Grapalat" w:cs="Arial"/>
        </w:rPr>
        <w:tab/>
        <w:t>Առողջության համապարփակ ապահովագրության վկայագիրը տրամադրվելու է ապահովագրված անձին և ծառայելու է որպես միջոց ապահովագրական փաթեթից օգտվելու համար:</w:t>
      </w:r>
    </w:p>
    <w:p w14:paraId="647A7CD4" w14:textId="3F7D3B82" w:rsidR="001040AF" w:rsidRPr="00B44633" w:rsidRDefault="001040AF" w:rsidP="0032722C">
      <w:pPr>
        <w:tabs>
          <w:tab w:val="left" w:pos="270"/>
        </w:tabs>
        <w:spacing w:after="0" w:line="276" w:lineRule="auto"/>
        <w:jc w:val="both"/>
        <w:rPr>
          <w:rFonts w:ascii="GHEA Grapalat" w:hAnsi="GHEA Grapalat" w:cs="Arial"/>
          <w:bCs/>
        </w:rPr>
      </w:pPr>
      <w:r w:rsidRPr="00B44633">
        <w:rPr>
          <w:rFonts w:ascii="GHEA Grapalat" w:hAnsi="GHEA Grapalat" w:cs="Arial"/>
        </w:rPr>
        <w:tab/>
        <w:t xml:space="preserve"> </w:t>
      </w:r>
      <w:r w:rsidRPr="00B44633">
        <w:rPr>
          <w:rFonts w:ascii="GHEA Grapalat" w:hAnsi="GHEA Grapalat" w:cs="Arial"/>
        </w:rPr>
        <w:tab/>
        <w:t xml:space="preserve">Այն </w:t>
      </w:r>
      <w:r w:rsidRPr="00B44633">
        <w:rPr>
          <w:rFonts w:ascii="GHEA Grapalat" w:hAnsi="GHEA Grapalat" w:cs="Arial"/>
          <w:bCs/>
        </w:rPr>
        <w:t xml:space="preserve">ապահովագրված անձին տրամադրվելու է </w:t>
      </w:r>
      <w:r w:rsidR="00C22E4A" w:rsidRPr="00B44633">
        <w:rPr>
          <w:rFonts w:ascii="GHEA Grapalat" w:hAnsi="GHEA Grapalat" w:cs="Arial"/>
          <w:bCs/>
        </w:rPr>
        <w:t xml:space="preserve">Լիազոր մարմնի կողմից սահմանված կարգով։ </w:t>
      </w:r>
      <w:r w:rsidRPr="00B44633">
        <w:rPr>
          <w:rFonts w:ascii="GHEA Grapalat" w:hAnsi="GHEA Grapalat" w:cs="Arial"/>
          <w:bCs/>
        </w:rPr>
        <w:t xml:space="preserve">Ընդ որում, հաշվի առնելով ապահովագրված անձի` իր իրավունքների և պարտականությունների մասին իրազեկելու կարևորությունը` Նախագծում հստակ պահանջ է առաջադրվել վկայագիրը տրամադրելու հետ միաժամանակ վերջինիս </w:t>
      </w:r>
      <w:r w:rsidR="00E71C1D" w:rsidRPr="00B44633">
        <w:rPr>
          <w:rFonts w:ascii="GHEA Grapalat" w:hAnsi="GHEA Grapalat" w:cs="Arial"/>
          <w:bCs/>
        </w:rPr>
        <w:t>տրամադրել</w:t>
      </w:r>
      <w:r w:rsidRPr="00B44633">
        <w:rPr>
          <w:rFonts w:ascii="GHEA Grapalat" w:hAnsi="GHEA Grapalat" w:cs="Arial"/>
          <w:bCs/>
        </w:rPr>
        <w:t xml:space="preserve"> նաև իրազեկման թերթիկ</w:t>
      </w:r>
      <w:r w:rsidR="00E71C1D" w:rsidRPr="00B44633">
        <w:rPr>
          <w:rFonts w:ascii="GHEA Grapalat" w:hAnsi="GHEA Grapalat" w:cs="Arial"/>
          <w:bCs/>
        </w:rPr>
        <w:t>` իր իրավունքների և պարտականությունների մասին բացվածքով:</w:t>
      </w:r>
    </w:p>
    <w:p w14:paraId="4A13BA24" w14:textId="044EA5CA" w:rsidR="001040AF" w:rsidRPr="00B44633" w:rsidRDefault="001040AF" w:rsidP="0032722C">
      <w:pPr>
        <w:tabs>
          <w:tab w:val="left" w:pos="270"/>
        </w:tabs>
        <w:spacing w:after="0" w:line="276" w:lineRule="auto"/>
        <w:jc w:val="both"/>
        <w:rPr>
          <w:rFonts w:ascii="GHEA Grapalat" w:hAnsi="GHEA Grapalat" w:cs="Arial"/>
        </w:rPr>
      </w:pPr>
      <w:r w:rsidRPr="00B44633">
        <w:rPr>
          <w:rFonts w:ascii="GHEA Grapalat" w:hAnsi="GHEA Grapalat" w:cs="Arial"/>
          <w:bCs/>
        </w:rPr>
        <w:tab/>
      </w:r>
      <w:r w:rsidRPr="00B44633">
        <w:rPr>
          <w:rFonts w:ascii="GHEA Grapalat" w:hAnsi="GHEA Grapalat" w:cs="Arial"/>
          <w:bCs/>
        </w:rPr>
        <w:tab/>
        <w:t xml:space="preserve">Նախագծով նախատեսվում է նաև </w:t>
      </w:r>
      <w:r w:rsidRPr="00B44633">
        <w:rPr>
          <w:rFonts w:ascii="GHEA Grapalat" w:hAnsi="GHEA Grapalat" w:cs="Arial"/>
        </w:rPr>
        <w:t>առողջության համապարփակ ապահովագրության ռեգիստրի ստեղծման պահանջ,</w:t>
      </w:r>
      <w:r w:rsidRPr="00B44633">
        <w:rPr>
          <w:rFonts w:ascii="GHEA Grapalat" w:hAnsi="GHEA Grapalat" w:cs="Arial"/>
          <w:b/>
        </w:rPr>
        <w:t xml:space="preserve"> </w:t>
      </w:r>
      <w:r w:rsidRPr="00B44633">
        <w:rPr>
          <w:rFonts w:ascii="GHEA Grapalat" w:hAnsi="GHEA Grapalat" w:cs="Arial"/>
        </w:rPr>
        <w:t>որ</w:t>
      </w:r>
      <w:r w:rsidR="005364F5">
        <w:rPr>
          <w:rFonts w:ascii="GHEA Grapalat" w:hAnsi="GHEA Grapalat" w:cs="Arial"/>
        </w:rPr>
        <w:t>ը</w:t>
      </w:r>
      <w:r w:rsidRPr="00B44633">
        <w:rPr>
          <w:rFonts w:ascii="GHEA Grapalat" w:hAnsi="GHEA Grapalat" w:cs="Arial"/>
        </w:rPr>
        <w:t xml:space="preserve"> պարունակելու է</w:t>
      </w:r>
      <w:r w:rsidRPr="00B44633">
        <w:rPr>
          <w:rFonts w:ascii="GHEA Grapalat" w:hAnsi="GHEA Grapalat" w:cs="Arial"/>
          <w:b/>
        </w:rPr>
        <w:t xml:space="preserve"> </w:t>
      </w:r>
      <w:r w:rsidRPr="00B44633">
        <w:rPr>
          <w:rFonts w:ascii="GHEA Grapalat" w:hAnsi="GHEA Grapalat" w:cs="Arial"/>
        </w:rPr>
        <w:t xml:space="preserve">առողջության համապարփակ ապահովագրության պատշաճ իրականացման համար անհրաժեշտ անձնական և ոչ անձնական տվյալներ: Անձնական </w:t>
      </w:r>
      <w:r w:rsidR="00FF65A3" w:rsidRPr="00B44633">
        <w:rPr>
          <w:rFonts w:ascii="GHEA Grapalat" w:hAnsi="GHEA Grapalat" w:cs="Arial"/>
        </w:rPr>
        <w:t>տվյ</w:t>
      </w:r>
      <w:r w:rsidRPr="00B44633">
        <w:rPr>
          <w:rFonts w:ascii="GHEA Grapalat" w:hAnsi="GHEA Grapalat" w:cs="Arial"/>
        </w:rPr>
        <w:t>ա</w:t>
      </w:r>
      <w:r w:rsidR="00FF65A3" w:rsidRPr="00B44633">
        <w:rPr>
          <w:rFonts w:ascii="GHEA Grapalat" w:hAnsi="GHEA Grapalat" w:cs="Arial"/>
        </w:rPr>
        <w:t>լ</w:t>
      </w:r>
      <w:r w:rsidRPr="00B44633">
        <w:rPr>
          <w:rFonts w:ascii="GHEA Grapalat" w:hAnsi="GHEA Grapalat" w:cs="Arial"/>
        </w:rPr>
        <w:t xml:space="preserve">ների մշակվման իրավաչափության ապահովման նպատակով Նախագծով հստակ սահմանվել են նաև  </w:t>
      </w:r>
      <w:r w:rsidR="00E71C1D" w:rsidRPr="00B44633">
        <w:rPr>
          <w:rFonts w:ascii="GHEA Grapalat" w:hAnsi="GHEA Grapalat" w:cs="Arial"/>
        </w:rPr>
        <w:t>ռեգիստրում առկա կամ հավաքագրվող</w:t>
      </w:r>
      <w:r w:rsidRPr="00B44633">
        <w:rPr>
          <w:rFonts w:ascii="GHEA Grapalat" w:hAnsi="GHEA Grapalat" w:cs="Arial"/>
        </w:rPr>
        <w:t xml:space="preserve"> տվյալների մշակման նպատակները:</w:t>
      </w:r>
    </w:p>
    <w:p w14:paraId="71D8CAD8" w14:textId="77777777" w:rsidR="00206AFB" w:rsidRPr="00B44633" w:rsidRDefault="00206AFB" w:rsidP="0032722C">
      <w:pPr>
        <w:pStyle w:val="ListParagraph"/>
        <w:autoSpaceDE w:val="0"/>
        <w:autoSpaceDN w:val="0"/>
        <w:adjustRightInd w:val="0"/>
        <w:spacing w:line="276" w:lineRule="auto"/>
        <w:ind w:left="360"/>
        <w:jc w:val="both"/>
        <w:rPr>
          <w:rFonts w:ascii="GHEA Grapalat" w:eastAsiaTheme="minorEastAsia" w:hAnsi="GHEA Grapalat"/>
          <w:bCs/>
          <w:lang w:eastAsia="ru-RU"/>
        </w:rPr>
      </w:pPr>
    </w:p>
    <w:p w14:paraId="24EAC385" w14:textId="77777777" w:rsidR="0064355D" w:rsidRPr="00B44633" w:rsidRDefault="0064355D" w:rsidP="0032722C">
      <w:pPr>
        <w:pStyle w:val="ListParagraph"/>
        <w:numPr>
          <w:ilvl w:val="0"/>
          <w:numId w:val="4"/>
        </w:numPr>
        <w:autoSpaceDE w:val="0"/>
        <w:autoSpaceDN w:val="0"/>
        <w:adjustRightInd w:val="0"/>
        <w:spacing w:after="0" w:line="276" w:lineRule="auto"/>
        <w:jc w:val="both"/>
        <w:rPr>
          <w:rFonts w:ascii="GHEA Grapalat" w:eastAsiaTheme="minorEastAsia" w:hAnsi="GHEA Grapalat"/>
          <w:b/>
          <w:bCs/>
          <w:lang w:eastAsia="ru-RU"/>
        </w:rPr>
      </w:pPr>
      <w:r w:rsidRPr="00B44633">
        <w:rPr>
          <w:rFonts w:ascii="GHEA Grapalat" w:eastAsiaTheme="minorEastAsia" w:hAnsi="GHEA Grapalat"/>
          <w:b/>
          <w:bCs/>
          <w:lang w:eastAsia="ru-RU"/>
        </w:rPr>
        <w:t>Պայմանագրային հարաբերություններ</w:t>
      </w:r>
    </w:p>
    <w:p w14:paraId="5D5B9351" w14:textId="77777777" w:rsidR="00E71C1D" w:rsidRPr="00B44633" w:rsidRDefault="001040AF" w:rsidP="0032722C">
      <w:pPr>
        <w:autoSpaceDE w:val="0"/>
        <w:autoSpaceDN w:val="0"/>
        <w:adjustRightInd w:val="0"/>
        <w:spacing w:after="0" w:line="276" w:lineRule="auto"/>
        <w:ind w:firstLine="720"/>
        <w:jc w:val="both"/>
        <w:rPr>
          <w:rFonts w:ascii="GHEA Grapalat" w:eastAsiaTheme="minorEastAsia" w:hAnsi="GHEA Grapalat"/>
          <w:bCs/>
          <w:lang w:eastAsia="ru-RU"/>
        </w:rPr>
      </w:pPr>
      <w:r w:rsidRPr="00B44633">
        <w:rPr>
          <w:rFonts w:ascii="GHEA Grapalat" w:eastAsiaTheme="minorEastAsia" w:hAnsi="GHEA Grapalat"/>
          <w:bCs/>
          <w:lang w:eastAsia="ru-RU"/>
        </w:rPr>
        <w:t>Առողջության համապարփակ ապահովագրության շրջանակում նախատեսվում է, որ</w:t>
      </w:r>
      <w:r w:rsidR="00E71C1D" w:rsidRPr="00B44633">
        <w:rPr>
          <w:rFonts w:ascii="GHEA Grapalat" w:eastAsiaTheme="minorEastAsia" w:hAnsi="GHEA Grapalat"/>
          <w:bCs/>
          <w:lang w:eastAsia="ru-RU"/>
        </w:rPr>
        <w:t xml:space="preserve"> Առողջության համապարփակ ապահովագրության</w:t>
      </w:r>
      <w:r w:rsidRPr="00B44633">
        <w:rPr>
          <w:rFonts w:ascii="GHEA Grapalat" w:eastAsiaTheme="minorEastAsia" w:hAnsi="GHEA Grapalat"/>
          <w:bCs/>
          <w:lang w:eastAsia="ru-RU"/>
        </w:rPr>
        <w:t xml:space="preserve"> </w:t>
      </w:r>
      <w:r w:rsidR="00E71C1D" w:rsidRPr="00B44633">
        <w:rPr>
          <w:rFonts w:ascii="GHEA Grapalat" w:eastAsiaTheme="minorEastAsia" w:hAnsi="GHEA Grapalat"/>
          <w:bCs/>
          <w:lang w:eastAsia="ru-RU"/>
        </w:rPr>
        <w:t>հ</w:t>
      </w:r>
      <w:r w:rsidRPr="00B44633">
        <w:rPr>
          <w:rFonts w:ascii="GHEA Grapalat" w:eastAsiaTheme="minorEastAsia" w:hAnsi="GHEA Grapalat"/>
          <w:bCs/>
          <w:lang w:eastAsia="ru-RU"/>
        </w:rPr>
        <w:t>իմնադրամը</w:t>
      </w:r>
      <w:r w:rsidR="00E71C1D" w:rsidRPr="00B44633">
        <w:rPr>
          <w:rFonts w:ascii="GHEA Grapalat" w:eastAsiaTheme="minorEastAsia" w:hAnsi="GHEA Grapalat"/>
          <w:bCs/>
          <w:lang w:eastAsia="ru-RU"/>
        </w:rPr>
        <w:t xml:space="preserve"> </w:t>
      </w:r>
      <w:r w:rsidR="00E71C1D" w:rsidRPr="00B44633">
        <w:rPr>
          <w:rFonts w:ascii="GHEA Grapalat" w:eastAsiaTheme="minorEastAsia" w:hAnsi="GHEA Grapalat" w:cs="Calibri"/>
          <w:bCs/>
          <w:lang w:eastAsia="ru-RU"/>
        </w:rPr>
        <w:t>(այսուհետ` Հիմնադրամ)</w:t>
      </w:r>
      <w:r w:rsidRPr="00B44633">
        <w:rPr>
          <w:rFonts w:ascii="GHEA Grapalat" w:eastAsiaTheme="minorEastAsia" w:hAnsi="GHEA Grapalat"/>
          <w:bCs/>
          <w:lang w:eastAsia="ru-RU"/>
        </w:rPr>
        <w:t xml:space="preserve"> բժշկական կազմակերպությունների, ինչպես նաև դեղատների հետ կնքելու է ծառայությունների մատուցման պայմանագրեր, որոնք իրենց բնույթով հանդիսանալու են </w:t>
      </w:r>
      <w:r w:rsidRPr="00B44633">
        <w:rPr>
          <w:rFonts w:ascii="GHEA Grapalat" w:eastAsiaTheme="minorEastAsia" w:hAnsi="GHEA Grapalat"/>
          <w:bCs/>
          <w:lang w:eastAsia="ru-RU"/>
        </w:rPr>
        <w:lastRenderedPageBreak/>
        <w:t>հօգուտ երրորդ անձի` կամ այլ կերպ ասած հօգուտ ապահովագրված անձի կնքնված պայմանագրեր</w:t>
      </w:r>
      <w:r w:rsidR="00E71C1D" w:rsidRPr="00B44633">
        <w:rPr>
          <w:rFonts w:ascii="GHEA Grapalat" w:eastAsiaTheme="minorEastAsia" w:hAnsi="GHEA Grapalat"/>
          <w:bCs/>
          <w:lang w:eastAsia="ru-RU"/>
        </w:rPr>
        <w:t>:</w:t>
      </w:r>
    </w:p>
    <w:p w14:paraId="1D2F67A4" w14:textId="4680872F" w:rsidR="001040AF" w:rsidRPr="00B44633" w:rsidRDefault="00E71C1D" w:rsidP="0032722C">
      <w:pPr>
        <w:autoSpaceDE w:val="0"/>
        <w:autoSpaceDN w:val="0"/>
        <w:adjustRightInd w:val="0"/>
        <w:spacing w:after="0" w:line="276" w:lineRule="auto"/>
        <w:ind w:firstLine="720"/>
        <w:jc w:val="both"/>
        <w:rPr>
          <w:rFonts w:ascii="GHEA Grapalat" w:eastAsiaTheme="minorEastAsia" w:hAnsi="GHEA Grapalat"/>
          <w:bCs/>
          <w:lang w:eastAsia="ru-RU"/>
        </w:rPr>
      </w:pPr>
      <w:r w:rsidRPr="00B44633">
        <w:rPr>
          <w:rFonts w:ascii="GHEA Grapalat" w:eastAsiaTheme="minorEastAsia" w:hAnsi="GHEA Grapalat"/>
          <w:bCs/>
          <w:lang w:eastAsia="ru-RU"/>
        </w:rPr>
        <w:t>Ընդ որում</w:t>
      </w:r>
      <w:r w:rsidR="00FF65A3" w:rsidRPr="00B44633">
        <w:rPr>
          <w:rFonts w:ascii="GHEA Grapalat" w:eastAsiaTheme="minorEastAsia" w:hAnsi="GHEA Grapalat"/>
          <w:bCs/>
          <w:lang w:eastAsia="ru-RU"/>
        </w:rPr>
        <w:t>,</w:t>
      </w:r>
      <w:r w:rsidRPr="00B44633">
        <w:rPr>
          <w:rFonts w:ascii="GHEA Grapalat" w:eastAsiaTheme="minorEastAsia" w:hAnsi="GHEA Grapalat"/>
          <w:bCs/>
          <w:lang w:eastAsia="ru-RU"/>
        </w:rPr>
        <w:t xml:space="preserve"> հօգուտ երրորդ անձի կնքված պայմանագրային հարաբերությունների </w:t>
      </w:r>
      <w:r w:rsidR="001040AF" w:rsidRPr="00B44633">
        <w:rPr>
          <w:rFonts w:ascii="GHEA Grapalat" w:eastAsiaTheme="minorEastAsia" w:hAnsi="GHEA Grapalat"/>
          <w:bCs/>
          <w:lang w:eastAsia="ru-RU"/>
        </w:rPr>
        <w:t>նկատմամբ տարածվելու են նաև ՀՀ քաղաքացիական օրենսգրքով նախատեսված կարգավորումները` հաշվի առնելով Նախագծով</w:t>
      </w:r>
      <w:r w:rsidR="00B722F5" w:rsidRPr="00B44633">
        <w:rPr>
          <w:rFonts w:ascii="GHEA Grapalat" w:eastAsiaTheme="minorEastAsia" w:hAnsi="GHEA Grapalat"/>
          <w:bCs/>
          <w:lang w:eastAsia="ru-RU"/>
        </w:rPr>
        <w:t xml:space="preserve"> և այլ իրավական ակտերով</w:t>
      </w:r>
      <w:r w:rsidR="001040AF" w:rsidRPr="00B44633">
        <w:rPr>
          <w:rFonts w:ascii="GHEA Grapalat" w:eastAsiaTheme="minorEastAsia" w:hAnsi="GHEA Grapalat"/>
          <w:bCs/>
          <w:lang w:eastAsia="ru-RU"/>
        </w:rPr>
        <w:t xml:space="preserve"> նախատեսված առանձնահատկությունները:</w:t>
      </w:r>
      <w:r w:rsidR="00D771B9" w:rsidRPr="00B44633">
        <w:rPr>
          <w:rFonts w:ascii="GHEA Grapalat" w:hAnsi="GHEA Grapalat"/>
          <w:color w:val="000000"/>
          <w:shd w:val="clear" w:color="auto" w:fill="FFFFFF"/>
        </w:rPr>
        <w:t xml:space="preserve"> Ապահովագրված անձի կողմից </w:t>
      </w:r>
      <w:r w:rsidR="00D771B9" w:rsidRPr="00B44633">
        <w:rPr>
          <w:rFonts w:ascii="GHEA Grapalat" w:hAnsi="GHEA Grapalat" w:cs="Arial"/>
        </w:rPr>
        <w:t xml:space="preserve">Հիմնադրամի և բժշկական կազմակերպությունների, ինչպես նաև Հիմնադրամի և դեղատների միջև կնքված պայմանագրերով </w:t>
      </w:r>
      <w:r w:rsidR="00D771B9" w:rsidRPr="00B44633">
        <w:rPr>
          <w:rFonts w:ascii="GHEA Grapalat" w:hAnsi="GHEA Grapalat"/>
          <w:color w:val="000000"/>
          <w:shd w:val="clear" w:color="auto" w:fill="FFFFFF"/>
        </w:rPr>
        <w:t xml:space="preserve">իր իրավունքից օգտվելու ցանկությունը </w:t>
      </w:r>
      <w:r w:rsidR="000F5499" w:rsidRPr="00B44633">
        <w:rPr>
          <w:rFonts w:ascii="GHEA Grapalat" w:hAnsi="GHEA Grapalat"/>
          <w:color w:val="000000"/>
          <w:shd w:val="clear" w:color="auto" w:fill="FFFFFF"/>
        </w:rPr>
        <w:t>կարող է արտահայտվել նաև</w:t>
      </w:r>
      <w:r w:rsidR="00D771B9" w:rsidRPr="00B44633">
        <w:rPr>
          <w:rFonts w:ascii="GHEA Grapalat" w:hAnsi="GHEA Grapalat"/>
          <w:color w:val="000000"/>
          <w:shd w:val="clear" w:color="auto" w:fill="FFFFFF"/>
        </w:rPr>
        <w:t xml:space="preserve"> լռությամբ:</w:t>
      </w:r>
      <w:r w:rsidR="00903F72" w:rsidRPr="00B44633">
        <w:rPr>
          <w:rFonts w:ascii="GHEA Grapalat" w:hAnsi="GHEA Grapalat"/>
          <w:color w:val="000000"/>
          <w:shd w:val="clear" w:color="auto" w:fill="FFFFFF"/>
        </w:rPr>
        <w:t xml:space="preserve"> Կարևոր է նաև այն, որ նախագծով նախատեսվել է Կառավարության կողմից այն նվազագույն պահանջները սահմանելու պարտականությունը, որոնց բավարարման պարագայում </w:t>
      </w:r>
      <w:r w:rsidR="00903F72" w:rsidRPr="00B44633">
        <w:rPr>
          <w:rFonts w:ascii="GHEA Grapalat" w:hAnsi="GHEA Grapalat" w:cs="Arial"/>
        </w:rPr>
        <w:t>Հիմնադրամի և բժշկական կազմակերպությունների, ինչպես նաև Հիմնադրամի և դեղատների միջև կարող են կնքվել պայմանագրեր, որը հանգեցնելու է առողջության համապարփակ ապահովագրության շրջանակում որակյալ ծառայությունների մատուցմանը։</w:t>
      </w:r>
    </w:p>
    <w:p w14:paraId="3EA7B08E" w14:textId="77777777" w:rsidR="00206AFB" w:rsidRPr="00B44633" w:rsidRDefault="00206AFB" w:rsidP="0032722C">
      <w:pPr>
        <w:pStyle w:val="ListParagraph"/>
        <w:autoSpaceDE w:val="0"/>
        <w:autoSpaceDN w:val="0"/>
        <w:adjustRightInd w:val="0"/>
        <w:spacing w:line="276" w:lineRule="auto"/>
        <w:ind w:left="360"/>
        <w:jc w:val="both"/>
        <w:rPr>
          <w:rFonts w:ascii="GHEA Grapalat" w:eastAsiaTheme="minorEastAsia" w:hAnsi="GHEA Grapalat"/>
          <w:b/>
          <w:bCs/>
          <w:lang w:eastAsia="ru-RU"/>
        </w:rPr>
      </w:pPr>
    </w:p>
    <w:p w14:paraId="422D1758" w14:textId="77777777" w:rsidR="0064355D" w:rsidRPr="00B44633" w:rsidRDefault="00A038A1" w:rsidP="0032722C">
      <w:pPr>
        <w:pStyle w:val="ListParagraph"/>
        <w:numPr>
          <w:ilvl w:val="0"/>
          <w:numId w:val="4"/>
        </w:numPr>
        <w:autoSpaceDE w:val="0"/>
        <w:autoSpaceDN w:val="0"/>
        <w:adjustRightInd w:val="0"/>
        <w:spacing w:after="0" w:line="276" w:lineRule="auto"/>
        <w:jc w:val="both"/>
        <w:rPr>
          <w:rFonts w:ascii="GHEA Grapalat" w:eastAsiaTheme="minorEastAsia" w:hAnsi="GHEA Grapalat"/>
          <w:bCs/>
          <w:lang w:eastAsia="ru-RU"/>
        </w:rPr>
      </w:pPr>
      <w:r w:rsidRPr="00B44633">
        <w:rPr>
          <w:rFonts w:ascii="GHEA Grapalat" w:hAnsi="GHEA Grapalat"/>
          <w:b/>
          <w:bCs/>
        </w:rPr>
        <w:t>Ապահովագրված անձանց</w:t>
      </w:r>
      <w:r w:rsidR="0064355D" w:rsidRPr="00B44633">
        <w:rPr>
          <w:rFonts w:ascii="GHEA Grapalat" w:hAnsi="GHEA Grapalat"/>
          <w:b/>
          <w:bCs/>
        </w:rPr>
        <w:t xml:space="preserve">, </w:t>
      </w:r>
      <w:r w:rsidR="0064355D" w:rsidRPr="00B44633">
        <w:rPr>
          <w:rFonts w:ascii="GHEA Grapalat" w:eastAsia="Calibri" w:hAnsi="GHEA Grapalat" w:cs="Arial"/>
          <w:b/>
        </w:rPr>
        <w:t>բժշկական կազմակերպությունների, դեղատների իրավունքներ և պարտականություններ</w:t>
      </w:r>
    </w:p>
    <w:p w14:paraId="56E56A0D" w14:textId="77777777" w:rsidR="00D771B9" w:rsidRPr="00B44633" w:rsidRDefault="00D771B9" w:rsidP="0032722C">
      <w:pPr>
        <w:spacing w:after="0" w:line="276" w:lineRule="auto"/>
        <w:ind w:firstLine="720"/>
        <w:contextualSpacing/>
        <w:jc w:val="both"/>
        <w:rPr>
          <w:rFonts w:ascii="GHEA Grapalat" w:eastAsia="Calibri" w:hAnsi="GHEA Grapalat" w:cs="Arial"/>
        </w:rPr>
      </w:pPr>
      <w:r w:rsidRPr="00B44633">
        <w:rPr>
          <w:rFonts w:ascii="GHEA Grapalat" w:eastAsiaTheme="minorEastAsia" w:hAnsi="GHEA Grapalat"/>
          <w:bCs/>
          <w:lang w:eastAsia="ru-RU"/>
        </w:rPr>
        <w:t xml:space="preserve">Նախագծով սահմանվել են ապահովագրված անձանց, </w:t>
      </w:r>
      <w:r w:rsidRPr="00B44633">
        <w:rPr>
          <w:rFonts w:ascii="GHEA Grapalat" w:eastAsia="Calibri" w:hAnsi="GHEA Grapalat" w:cs="Arial"/>
        </w:rPr>
        <w:t xml:space="preserve">բժշկական կազմակերպությունների, դեղատների իրավունքներ և պարտականությունները, ընդ որում նշված ցանկը սպառիչ չէ, քանի որ վերը նշված սուբյեկտները կարող են ունենալ ՀՀ օրենսդրությամբ, քաղաքացիրավական պայմանագրերով նախատեսված այլ իրավունքներ և պարտականություններ: </w:t>
      </w:r>
    </w:p>
    <w:p w14:paraId="3A2261D2" w14:textId="4260C6C3" w:rsidR="00D771B9" w:rsidRPr="00B44633" w:rsidRDefault="00D771B9" w:rsidP="0032722C">
      <w:pPr>
        <w:spacing w:line="276" w:lineRule="auto"/>
        <w:ind w:firstLine="720"/>
        <w:contextualSpacing/>
        <w:jc w:val="both"/>
        <w:rPr>
          <w:rFonts w:ascii="GHEA Grapalat" w:hAnsi="GHEA Grapalat" w:cs="Arial"/>
        </w:rPr>
      </w:pPr>
      <w:r w:rsidRPr="00B44633">
        <w:rPr>
          <w:rFonts w:ascii="GHEA Grapalat" w:eastAsia="Calibri" w:hAnsi="GHEA Grapalat" w:cs="Arial"/>
        </w:rPr>
        <w:t xml:space="preserve">Ապահովագրված անձանց իրավունքների շարքում առանձնացվել է օրինակ </w:t>
      </w:r>
      <w:r w:rsidRPr="00B44633">
        <w:rPr>
          <w:rFonts w:ascii="GHEA Grapalat" w:hAnsi="GHEA Grapalat"/>
        </w:rPr>
        <w:t xml:space="preserve">Հայաստանի Հանրապետության օրենսդրությանը համապատասխան </w:t>
      </w:r>
      <w:bookmarkStart w:id="2" w:name="_Hlk127210661"/>
      <w:r w:rsidRPr="00B44633">
        <w:rPr>
          <w:rFonts w:ascii="GHEA Grapalat" w:hAnsi="GHEA Grapalat"/>
        </w:rPr>
        <w:t>ապահովագրական փաթեթ</w:t>
      </w:r>
      <w:bookmarkEnd w:id="2"/>
      <w:r w:rsidRPr="00B44633">
        <w:rPr>
          <w:rFonts w:ascii="GHEA Grapalat" w:hAnsi="GHEA Grapalat"/>
        </w:rPr>
        <w:t xml:space="preserve"> ստանալու, Հիմնադրամի դեմ բողոք ներկայացնելու, ապահովագրական փաթեթի  ստացման կարգի և պայմանների վերաբերյալ սպառիչ տեղեկատվություն ստանալու և այլ իրավունքները, իսկ հիմնական պարտականությունների շրջանակում առանձնացվել է օրենքով սահմանված դեպքերում և կարգով </w:t>
      </w:r>
      <w:r w:rsidRPr="00B44633">
        <w:rPr>
          <w:rFonts w:ascii="GHEA Grapalat" w:hAnsi="GHEA Grapalat" w:cs="Arial"/>
        </w:rPr>
        <w:t>ապահովագրավճար</w:t>
      </w:r>
      <w:r w:rsidRPr="00B44633">
        <w:rPr>
          <w:rFonts w:ascii="GHEA Grapalat" w:hAnsi="GHEA Grapalat"/>
        </w:rPr>
        <w:t xml:space="preserve"> վճարելու</w:t>
      </w:r>
      <w:r w:rsidRPr="00B44633">
        <w:rPr>
          <w:rFonts w:ascii="GHEA Grapalat" w:hAnsi="GHEA Grapalat" w:cs="Arial"/>
        </w:rPr>
        <w:t>, Հայաստանի Հանրապետության օրենսդրությամբ սահմանված կարգով կանխարգելիչ բժշկական զննություն անցնելու պարտականությունները:</w:t>
      </w:r>
    </w:p>
    <w:p w14:paraId="540F7ABF" w14:textId="43B41D2C" w:rsidR="00206AFB" w:rsidRPr="00B44633" w:rsidRDefault="00D771B9" w:rsidP="0032722C">
      <w:pPr>
        <w:spacing w:line="276" w:lineRule="auto"/>
        <w:ind w:firstLine="720"/>
        <w:contextualSpacing/>
        <w:jc w:val="both"/>
        <w:rPr>
          <w:rFonts w:ascii="GHEA Grapalat" w:eastAsia="Calibri" w:hAnsi="GHEA Grapalat" w:cs="Cambria Math"/>
        </w:rPr>
      </w:pPr>
      <w:r w:rsidRPr="00B44633">
        <w:rPr>
          <w:rFonts w:ascii="GHEA Grapalat" w:hAnsi="GHEA Grapalat" w:cs="Arial"/>
        </w:rPr>
        <w:t xml:space="preserve">Նախագծում սահմանվել են նաև </w:t>
      </w:r>
      <w:r w:rsidRPr="00B44633">
        <w:rPr>
          <w:rFonts w:ascii="GHEA Grapalat" w:eastAsia="Calibri" w:hAnsi="GHEA Grapalat" w:cs="Arial"/>
        </w:rPr>
        <w:t>Հիմնադրամի հետ համապատասխան պայմանագիր կնքած բժշկական կազմակերպությունների իրավունքները</w:t>
      </w:r>
      <w:r w:rsidR="00AB674B" w:rsidRPr="00B44633">
        <w:rPr>
          <w:rFonts w:ascii="GHEA Grapalat" w:eastAsia="Calibri" w:hAnsi="GHEA Grapalat" w:cs="Arial"/>
        </w:rPr>
        <w:t>`</w:t>
      </w:r>
      <w:r w:rsidRPr="00B44633">
        <w:rPr>
          <w:rFonts w:ascii="GHEA Grapalat" w:eastAsia="Calibri" w:hAnsi="GHEA Grapalat" w:cs="Arial"/>
        </w:rPr>
        <w:t xml:space="preserve">օրինակ Հիմնադրամի հետ կնքված պայմանագրին համապատասխան ապահովագրական փաթեթի մեջ ներառված բժշկական ծառայությունները մատուցելու համար փոխհատուցում ստանալու, ապահովագրական փաթեթի մեջ չներառված բժշկական ծառայությունները վճարովի սկզբունքով կամ կամավոր բժշկական ապահովագրության փաթեթի շրջանակներում մատուցելու և այլ իրավունքներ, իսկ Նախագծով վերջինիս համար սահմանված պարտականությունները մի կողմից ուղղված են օրինակ ապահովագրված անձանց </w:t>
      </w:r>
      <w:r w:rsidRPr="00B44633">
        <w:rPr>
          <w:rFonts w:ascii="GHEA Grapalat" w:eastAsia="Calibri" w:hAnsi="GHEA Grapalat" w:cs="Arial"/>
        </w:rPr>
        <w:lastRenderedPageBreak/>
        <w:t>իրավունքների իրացմանը, մյուս կողմից</w:t>
      </w:r>
      <w:r w:rsidR="00E71C1D" w:rsidRPr="00B44633">
        <w:rPr>
          <w:rFonts w:ascii="GHEA Grapalat" w:eastAsia="Calibri" w:hAnsi="GHEA Grapalat" w:cs="Arial"/>
        </w:rPr>
        <w:t>`</w:t>
      </w:r>
      <w:r w:rsidRPr="00B44633">
        <w:rPr>
          <w:rFonts w:ascii="GHEA Grapalat" w:eastAsia="Calibri" w:hAnsi="GHEA Grapalat" w:cs="Arial"/>
        </w:rPr>
        <w:t xml:space="preserve"> որակյալ ծառայություններ մատուցելուն, այդ գործընթացում անհրաժեշտ թափանցիկություն ապահովելուն:</w:t>
      </w:r>
    </w:p>
    <w:p w14:paraId="70E4D9D6" w14:textId="77777777" w:rsidR="0064355D" w:rsidRPr="00B44633" w:rsidRDefault="0064355D" w:rsidP="0032722C">
      <w:pPr>
        <w:pStyle w:val="ListParagraph"/>
        <w:numPr>
          <w:ilvl w:val="0"/>
          <w:numId w:val="4"/>
        </w:numPr>
        <w:autoSpaceDE w:val="0"/>
        <w:autoSpaceDN w:val="0"/>
        <w:adjustRightInd w:val="0"/>
        <w:spacing w:after="0" w:line="276" w:lineRule="auto"/>
        <w:jc w:val="both"/>
        <w:rPr>
          <w:rFonts w:ascii="GHEA Grapalat" w:eastAsiaTheme="minorEastAsia" w:hAnsi="GHEA Grapalat"/>
          <w:bCs/>
          <w:lang w:eastAsia="ru-RU"/>
        </w:rPr>
      </w:pPr>
      <w:r w:rsidRPr="00B44633">
        <w:rPr>
          <w:rFonts w:ascii="GHEA Grapalat" w:eastAsia="Calibri" w:hAnsi="GHEA Grapalat" w:cs="Arial"/>
          <w:b/>
          <w:bCs/>
        </w:rPr>
        <w:t xml:space="preserve">Հիմնադրամի կարգավիճակը, </w:t>
      </w:r>
      <w:r w:rsidRPr="00B44633">
        <w:rPr>
          <w:rFonts w:ascii="GHEA Grapalat" w:hAnsi="GHEA Grapalat"/>
          <w:b/>
          <w:bCs/>
        </w:rPr>
        <w:t xml:space="preserve">գործառույթները, </w:t>
      </w:r>
      <w:r w:rsidRPr="00B44633">
        <w:rPr>
          <w:rFonts w:ascii="GHEA Grapalat" w:hAnsi="GHEA Grapalat"/>
          <w:b/>
          <w:bCs/>
          <w:color w:val="000000"/>
        </w:rPr>
        <w:t>մարմինները</w:t>
      </w:r>
    </w:p>
    <w:p w14:paraId="1685C887" w14:textId="77777777" w:rsidR="00E71C1D" w:rsidRPr="00B44633" w:rsidRDefault="00484F8A" w:rsidP="0032722C">
      <w:pPr>
        <w:pStyle w:val="ListParagraph"/>
        <w:tabs>
          <w:tab w:val="left" w:pos="270"/>
        </w:tabs>
        <w:spacing w:after="0" w:line="276" w:lineRule="auto"/>
        <w:ind w:left="0"/>
        <w:jc w:val="both"/>
        <w:rPr>
          <w:rFonts w:ascii="GHEA Grapalat" w:hAnsi="GHEA Grapalat" w:cs="Arial"/>
          <w:color w:val="000000"/>
        </w:rPr>
      </w:pPr>
      <w:r w:rsidRPr="00B44633">
        <w:rPr>
          <w:rFonts w:ascii="GHEA Grapalat" w:eastAsiaTheme="minorEastAsia" w:hAnsi="GHEA Grapalat"/>
          <w:bCs/>
          <w:lang w:eastAsia="ru-RU"/>
        </w:rPr>
        <w:tab/>
      </w:r>
      <w:r w:rsidRPr="00B44633">
        <w:rPr>
          <w:rFonts w:ascii="GHEA Grapalat" w:eastAsiaTheme="minorEastAsia" w:hAnsi="GHEA Grapalat"/>
          <w:bCs/>
          <w:lang w:eastAsia="ru-RU"/>
        </w:rPr>
        <w:tab/>
      </w:r>
      <w:r w:rsidR="00662F2C" w:rsidRPr="00B44633">
        <w:rPr>
          <w:rFonts w:ascii="GHEA Grapalat" w:eastAsiaTheme="minorEastAsia" w:hAnsi="GHEA Grapalat"/>
          <w:bCs/>
          <w:lang w:eastAsia="ru-RU"/>
        </w:rPr>
        <w:t xml:space="preserve">Նախագծով նախատեսվում է </w:t>
      </w:r>
      <w:r w:rsidR="00662F2C" w:rsidRPr="00B44633">
        <w:rPr>
          <w:rFonts w:ascii="GHEA Grapalat" w:hAnsi="GHEA Grapalat" w:cs="Arial"/>
        </w:rPr>
        <w:t>Առողջության համապարփակ ապահովագրության հիմնադրամի ստեղծում, որն հանդիսանալու է</w:t>
      </w:r>
      <w:r w:rsidR="00662F2C" w:rsidRPr="00B44633">
        <w:rPr>
          <w:rFonts w:ascii="GHEA Grapalat" w:hAnsi="GHEA Grapalat" w:cs="Arial"/>
          <w:color w:val="000000"/>
        </w:rPr>
        <w:t xml:space="preserve"> պետության կողմից հիմնադրված ոչ առևտրային կազմակերպություն: </w:t>
      </w:r>
    </w:p>
    <w:p w14:paraId="47B81DBD" w14:textId="77777777" w:rsidR="00C22E4A" w:rsidRPr="00B44633" w:rsidRDefault="00E71C1D" w:rsidP="00C22E4A">
      <w:pPr>
        <w:pStyle w:val="ListParagraph"/>
        <w:tabs>
          <w:tab w:val="left" w:pos="270"/>
        </w:tabs>
        <w:spacing w:after="0" w:line="276" w:lineRule="auto"/>
        <w:ind w:left="0"/>
        <w:jc w:val="both"/>
        <w:rPr>
          <w:rFonts w:ascii="GHEA Grapalat" w:hAnsi="GHEA Grapalat" w:cs="Times New Roman"/>
        </w:rPr>
      </w:pPr>
      <w:r w:rsidRPr="00B44633">
        <w:rPr>
          <w:rFonts w:ascii="GHEA Grapalat" w:hAnsi="GHEA Grapalat" w:cs="Arial"/>
          <w:color w:val="000000"/>
        </w:rPr>
        <w:tab/>
      </w:r>
      <w:r w:rsidR="0060364F" w:rsidRPr="00B44633">
        <w:rPr>
          <w:rFonts w:ascii="GHEA Grapalat" w:hAnsi="GHEA Grapalat" w:cs="Arial"/>
          <w:color w:val="000000"/>
        </w:rPr>
        <w:tab/>
      </w:r>
      <w:r w:rsidR="00662F2C" w:rsidRPr="00B44633">
        <w:rPr>
          <w:rFonts w:ascii="GHEA Grapalat" w:hAnsi="GHEA Grapalat" w:cs="Arial"/>
          <w:color w:val="000000"/>
        </w:rPr>
        <w:t xml:space="preserve">Հիմնադրամի </w:t>
      </w:r>
      <w:r w:rsidR="00662F2C" w:rsidRPr="00B44633">
        <w:rPr>
          <w:rFonts w:ascii="GHEA Grapalat" w:hAnsi="GHEA Grapalat"/>
          <w:color w:val="000000"/>
        </w:rPr>
        <w:t xml:space="preserve">հիմնադիրն է հանդիսանալու Հայաստանի </w:t>
      </w:r>
      <w:r w:rsidR="00FF65A3" w:rsidRPr="00B44633">
        <w:rPr>
          <w:rFonts w:ascii="GHEA Grapalat" w:hAnsi="GHEA Grapalat"/>
          <w:color w:val="000000"/>
        </w:rPr>
        <w:t>Հանրապետությունը</w:t>
      </w:r>
      <w:r w:rsidR="00662F2C" w:rsidRPr="00B44633">
        <w:rPr>
          <w:rFonts w:ascii="GHEA Grapalat" w:hAnsi="GHEA Grapalat"/>
          <w:color w:val="000000"/>
        </w:rPr>
        <w:t xml:space="preserve">, ի դեմս Կառավարության: </w:t>
      </w:r>
      <w:r w:rsidRPr="00B44633">
        <w:rPr>
          <w:rFonts w:ascii="GHEA Grapalat" w:eastAsia="Times New Roman" w:hAnsi="GHEA Grapalat" w:cs="GHEA Grapalat"/>
          <w:color w:val="000000"/>
        </w:rPr>
        <w:t>Հիմնադրամն ունենալու է հետևյալ</w:t>
      </w:r>
      <w:r w:rsidR="00662F2C" w:rsidRPr="00B44633">
        <w:rPr>
          <w:rFonts w:ascii="Calibri" w:eastAsia="Times New Roman" w:hAnsi="Calibri" w:cs="Calibri"/>
          <w:color w:val="000000"/>
        </w:rPr>
        <w:t> </w:t>
      </w:r>
      <w:r w:rsidRPr="00B44633">
        <w:rPr>
          <w:rFonts w:ascii="GHEA Grapalat" w:eastAsia="Times New Roman" w:hAnsi="GHEA Grapalat" w:cs="GHEA Grapalat"/>
          <w:color w:val="000000"/>
        </w:rPr>
        <w:t xml:space="preserve">մարմինները` </w:t>
      </w:r>
      <w:r w:rsidR="00662F2C" w:rsidRPr="00B44633">
        <w:rPr>
          <w:rFonts w:ascii="GHEA Grapalat" w:eastAsia="Times New Roman" w:hAnsi="GHEA Grapalat" w:cs="Times New Roman"/>
          <w:color w:val="000000"/>
        </w:rPr>
        <w:t xml:space="preserve">հոգաբարձուների խորհուրդը, գործադիր գլխավոր տնօրենը, </w:t>
      </w:r>
      <w:r w:rsidR="00662F2C" w:rsidRPr="00B44633">
        <w:rPr>
          <w:rFonts w:ascii="GHEA Grapalat" w:hAnsi="GHEA Grapalat" w:cs="Arial"/>
        </w:rPr>
        <w:t>առողջության համապարփակ ապահովագրության գործընթացի վերահսկողությունն իրականացնող գործադիր  հանձնաժողովը,</w:t>
      </w:r>
      <w:r w:rsidR="00662F2C" w:rsidRPr="00B44633">
        <w:rPr>
          <w:rFonts w:ascii="GHEA Grapalat" w:hAnsi="GHEA Grapalat" w:cs="Times New Roman"/>
        </w:rPr>
        <w:t xml:space="preserve"> ռազմավարական պլանավորման և ռիսկերի կառավարման հանձնաժողովը:</w:t>
      </w:r>
    </w:p>
    <w:p w14:paraId="3F823611" w14:textId="088471BA" w:rsidR="00AB674B" w:rsidRPr="00B44633" w:rsidRDefault="00C22E4A" w:rsidP="00C22E4A">
      <w:pPr>
        <w:pStyle w:val="ListParagraph"/>
        <w:tabs>
          <w:tab w:val="left" w:pos="270"/>
        </w:tabs>
        <w:spacing w:after="0" w:line="276" w:lineRule="auto"/>
        <w:ind w:left="0"/>
        <w:jc w:val="both"/>
        <w:rPr>
          <w:rFonts w:ascii="GHEA Grapalat" w:hAnsi="GHEA Grapalat" w:cs="Arial"/>
          <w:color w:val="000000"/>
        </w:rPr>
      </w:pPr>
      <w:r w:rsidRPr="00B44633">
        <w:rPr>
          <w:rFonts w:ascii="GHEA Grapalat" w:hAnsi="GHEA Grapalat" w:cs="Times New Roman"/>
        </w:rPr>
        <w:tab/>
      </w:r>
      <w:r w:rsidR="00662F2C" w:rsidRPr="00B44633">
        <w:rPr>
          <w:rFonts w:ascii="GHEA Grapalat" w:hAnsi="GHEA Grapalat"/>
        </w:rPr>
        <w:t xml:space="preserve">Հոգաբարձուների </w:t>
      </w:r>
      <w:r w:rsidR="00662F2C" w:rsidRPr="00B44633">
        <w:rPr>
          <w:rFonts w:ascii="GHEA Grapalat" w:hAnsi="GHEA Grapalat" w:cs="Arial"/>
          <w:color w:val="000000"/>
        </w:rPr>
        <w:t>խորհուրդը, հանդիսանալով հիմնադրամի կառավարման բարձրագույն մարմինն կազմավորվելու է հինգ տարի ժամկետով՝</w:t>
      </w:r>
      <w:r w:rsidR="00903F72" w:rsidRPr="00B44633">
        <w:rPr>
          <w:rFonts w:ascii="GHEA Grapalat" w:hAnsi="GHEA Grapalat" w:cs="Arial"/>
          <w:color w:val="000000"/>
        </w:rPr>
        <w:t>բաղկացած լինելով</w:t>
      </w:r>
      <w:r w:rsidR="00AB674B" w:rsidRPr="00B44633">
        <w:rPr>
          <w:rFonts w:ascii="GHEA Grapalat" w:hAnsi="GHEA Grapalat" w:cs="Arial"/>
          <w:color w:val="000000"/>
        </w:rPr>
        <w:t xml:space="preserve"> </w:t>
      </w:r>
      <w:r w:rsidR="00AB674B" w:rsidRPr="00B44633">
        <w:rPr>
          <w:rFonts w:ascii="GHEA Grapalat" w:hAnsi="GHEA Grapalat" w:cs="Arial"/>
        </w:rPr>
        <w:t xml:space="preserve">ինն անդամից: Հոգաբարձուների խորհուրդը կազմավորվելու է հինգ տարի ժամկետով՝  Լիազոր մարմնի, աշխատանքի և  սոցիալական հարցերի, ֆինանսների բնագավառում պետական կառավարման լիազոր մարմնի, Պետական վերահսկողական ծառայության,  Կենտրոնական բանկի մեկական ներկայացուցչից, ինչպես նաև </w:t>
      </w:r>
      <w:bookmarkStart w:id="3" w:name="_Hlk127813181"/>
      <w:r w:rsidR="00AB674B" w:rsidRPr="00B44633">
        <w:rPr>
          <w:rFonts w:ascii="GHEA Grapalat" w:hAnsi="GHEA Grapalat" w:cs="Arial"/>
        </w:rPr>
        <w:t>բուժաշխատողների, պացիենտների, աշխատողների, գործատուների իրավունքների պաշտպանությամբ զբաղվող հասարակական միավորումների մեկական ներկայացուցչից</w:t>
      </w:r>
      <w:bookmarkEnd w:id="3"/>
      <w:r w:rsidR="00AB674B" w:rsidRPr="00B44633">
        <w:rPr>
          <w:rFonts w:ascii="GHEA Grapalat" w:hAnsi="GHEA Grapalat" w:cs="Arial"/>
        </w:rPr>
        <w:t xml:space="preserve">: </w:t>
      </w:r>
    </w:p>
    <w:p w14:paraId="47ED05E5" w14:textId="52D8CB55" w:rsidR="00662F2C" w:rsidRPr="00B44633" w:rsidRDefault="00662F2C" w:rsidP="0032722C">
      <w:pPr>
        <w:shd w:val="clear" w:color="auto" w:fill="FFFFFF"/>
        <w:spacing w:after="0" w:line="276" w:lineRule="auto"/>
        <w:ind w:firstLine="720"/>
        <w:jc w:val="both"/>
        <w:rPr>
          <w:rFonts w:ascii="GHEA Grapalat" w:eastAsia="Times New Roman" w:hAnsi="GHEA Grapalat" w:cs="Times New Roman"/>
          <w:color w:val="000000"/>
        </w:rPr>
      </w:pPr>
      <w:r w:rsidRPr="00B44633">
        <w:rPr>
          <w:rFonts w:ascii="GHEA Grapalat" w:hAnsi="GHEA Grapalat"/>
          <w:color w:val="000000"/>
        </w:rPr>
        <w:t>Հիմնադրամի ընթացիկ գործունեության ղեկավարումն իրականացնելու է գործադիր գլխավոր տնօրենը, որի իրավասությանն են պատկանելու Հիմնադրամի ընթացիկ գործունեության կառավարման բոլոր հարցերը:</w:t>
      </w:r>
    </w:p>
    <w:p w14:paraId="6B07F8A8" w14:textId="4A8BC9FF" w:rsidR="00662F2C" w:rsidRPr="00B44633" w:rsidRDefault="00662F2C" w:rsidP="0032722C">
      <w:pPr>
        <w:shd w:val="clear" w:color="auto" w:fill="FFFFFF"/>
        <w:spacing w:after="0" w:line="276" w:lineRule="auto"/>
        <w:ind w:firstLine="720"/>
        <w:jc w:val="both"/>
        <w:rPr>
          <w:rFonts w:ascii="GHEA Grapalat" w:eastAsia="Times New Roman" w:hAnsi="GHEA Grapalat" w:cs="Times New Roman"/>
          <w:color w:val="000000"/>
        </w:rPr>
      </w:pPr>
      <w:r w:rsidRPr="00B44633">
        <w:rPr>
          <w:rFonts w:ascii="GHEA Grapalat" w:eastAsia="Times New Roman" w:hAnsi="GHEA Grapalat" w:cs="Times New Roman"/>
          <w:color w:val="000000"/>
        </w:rPr>
        <w:t xml:space="preserve">Իր հերթին, </w:t>
      </w:r>
      <w:r w:rsidRPr="00B44633">
        <w:rPr>
          <w:rFonts w:ascii="GHEA Grapalat" w:hAnsi="GHEA Grapalat" w:cs="Arial"/>
        </w:rPr>
        <w:t>Առողջության համապարփակ ապահովագրության գործընթացի վերահսկողություն իրականացնող գործադիր հանձնաժողովը (այսուհետ՝ Վերահսկողություն իրականացնող հանձնաժողովը) հանդիսանալու է կոլեգիալ մարմին, որն իր իրավասության սահմաններում ստուգելու է բժշկական կազմակերպությունների, դեղատների և Հիմնադրամի միջև հօգուտ ապահովագրված անձանց կնքված պայմանագրերի կատարման ընթացքը</w:t>
      </w:r>
      <w:r w:rsidRPr="00B44633">
        <w:rPr>
          <w:rFonts w:ascii="GHEA Grapalat" w:eastAsia="Times New Roman" w:hAnsi="GHEA Grapalat" w:cs="Times New Roman"/>
          <w:color w:val="000000"/>
        </w:rPr>
        <w:t xml:space="preserve">, </w:t>
      </w:r>
      <w:r w:rsidRPr="00B44633">
        <w:rPr>
          <w:rFonts w:ascii="GHEA Grapalat" w:hAnsi="GHEA Grapalat" w:cs="Arial"/>
        </w:rPr>
        <w:t>քննելու և լուծելու է ապահովագրված անձանց</w:t>
      </w:r>
      <w:bookmarkStart w:id="4" w:name="_Hlk127899686"/>
      <w:r w:rsidRPr="00B44633">
        <w:rPr>
          <w:rFonts w:ascii="GHEA Grapalat" w:hAnsi="GHEA Grapalat" w:cs="Arial"/>
        </w:rPr>
        <w:t xml:space="preserve"> </w:t>
      </w:r>
      <w:r w:rsidR="00C22E4A" w:rsidRPr="00B44633">
        <w:rPr>
          <w:rFonts w:ascii="GHEA Grapalat" w:hAnsi="GHEA Grapalat" w:cs="Arial"/>
        </w:rPr>
        <w:t xml:space="preserve">և </w:t>
      </w:r>
      <w:r w:rsidRPr="00B44633">
        <w:rPr>
          <w:rFonts w:ascii="GHEA Grapalat" w:hAnsi="GHEA Grapalat" w:cs="Arial"/>
        </w:rPr>
        <w:t xml:space="preserve">Հիմնադրամի միջև </w:t>
      </w:r>
      <w:bookmarkEnd w:id="4"/>
      <w:r w:rsidRPr="00B44633">
        <w:rPr>
          <w:rFonts w:ascii="GHEA Grapalat" w:hAnsi="GHEA Grapalat" w:cs="Arial"/>
        </w:rPr>
        <w:t xml:space="preserve"> ծագած </w:t>
      </w:r>
      <w:r w:rsidR="00C22E4A" w:rsidRPr="00B44633">
        <w:rPr>
          <w:rFonts w:ascii="GHEA Grapalat" w:hAnsi="GHEA Grapalat" w:cs="Arial"/>
        </w:rPr>
        <w:t xml:space="preserve">մասնավոր բնույթի </w:t>
      </w:r>
      <w:r w:rsidRPr="00B44633">
        <w:rPr>
          <w:rFonts w:ascii="GHEA Grapalat" w:hAnsi="GHEA Grapalat" w:cs="Arial"/>
        </w:rPr>
        <w:t>վեճերը, կատարելու է առողջության համապարփակ ապահովագրության ոլորտի ֆինանսատնտեսական վերլուծություններ, իրականացնելու է հիմնադրամի կանոնադրությամբ նախատեսված այլ գործառույթներ:</w:t>
      </w:r>
    </w:p>
    <w:p w14:paraId="2BDB3666" w14:textId="77777777" w:rsidR="00662F2C" w:rsidRPr="00B44633" w:rsidRDefault="00662F2C" w:rsidP="0032722C">
      <w:pPr>
        <w:shd w:val="clear" w:color="auto" w:fill="FFFFFF"/>
        <w:spacing w:after="0" w:line="276" w:lineRule="auto"/>
        <w:ind w:firstLine="720"/>
        <w:jc w:val="both"/>
        <w:rPr>
          <w:rFonts w:ascii="GHEA Grapalat" w:eastAsia="Times New Roman" w:hAnsi="GHEA Grapalat" w:cs="Times New Roman"/>
          <w:color w:val="000000"/>
        </w:rPr>
      </w:pPr>
      <w:r w:rsidRPr="00B44633">
        <w:rPr>
          <w:rFonts w:ascii="GHEA Grapalat" w:hAnsi="GHEA Grapalat"/>
        </w:rPr>
        <w:t>Ռազմավարական պլանավորման և ռիսկերի կառավարման հանձնաժողովը</w:t>
      </w:r>
      <w:r w:rsidRPr="00B44633">
        <w:rPr>
          <w:rFonts w:ascii="GHEA Grapalat" w:hAnsi="GHEA Grapalat" w:cs="Arial"/>
        </w:rPr>
        <w:t xml:space="preserve"> (այսուհետ՝ Պլանավորման հանձնաժողովը) ևս հանդիսանալու է կոլեգիալ մարմին, </w:t>
      </w:r>
      <w:r w:rsidR="00CD4EF6" w:rsidRPr="00B44633">
        <w:rPr>
          <w:rFonts w:ascii="GHEA Grapalat" w:hAnsi="GHEA Grapalat" w:cs="Arial"/>
        </w:rPr>
        <w:t xml:space="preserve">որն </w:t>
      </w:r>
      <w:r w:rsidRPr="00B44633">
        <w:rPr>
          <w:rFonts w:ascii="GHEA Grapalat" w:hAnsi="GHEA Grapalat" w:cs="Arial"/>
        </w:rPr>
        <w:t xml:space="preserve">հսկելու է ապահովագրական փաթեթի գնահատման ակտուարական հաշվարկների իրականացման աշխատանքները, Հիմնադրամի կողմից ապահովագրական փաթեթի հատուցման չափերի որոշման աշխատանքները,  իրականացնելու է առողջության համապարփակ ապահովագրության  ոլորտում հնարավոր ռիսկերի առաջացման </w:t>
      </w:r>
      <w:r w:rsidRPr="00B44633">
        <w:rPr>
          <w:rFonts w:ascii="GHEA Grapalat" w:hAnsi="GHEA Grapalat" w:cs="Arial"/>
        </w:rPr>
        <w:lastRenderedPageBreak/>
        <w:t xml:space="preserve">վերլուծություններ և Հոգաբարձուների խորհրդին  </w:t>
      </w:r>
      <w:r w:rsidR="00CD4EF6" w:rsidRPr="00B44633">
        <w:rPr>
          <w:rFonts w:ascii="GHEA Grapalat" w:hAnsi="GHEA Grapalat" w:cs="Arial"/>
        </w:rPr>
        <w:t>ներկայացնելու է</w:t>
      </w:r>
      <w:r w:rsidRPr="00B44633">
        <w:rPr>
          <w:rFonts w:ascii="GHEA Grapalat" w:hAnsi="GHEA Grapalat" w:cs="Arial"/>
        </w:rPr>
        <w:t xml:space="preserve"> առաջարկություններ դրանց ազդեցությունը մեղմելու վերաբերյալ, </w:t>
      </w:r>
      <w:r w:rsidR="00CD4EF6" w:rsidRPr="00B44633">
        <w:rPr>
          <w:rFonts w:ascii="GHEA Grapalat" w:hAnsi="GHEA Grapalat" w:cs="Arial"/>
        </w:rPr>
        <w:t xml:space="preserve">իրականացնելու է </w:t>
      </w:r>
      <w:r w:rsidRPr="00B44633">
        <w:rPr>
          <w:rFonts w:ascii="GHEA Grapalat" w:hAnsi="GHEA Grapalat" w:cs="Arial"/>
        </w:rPr>
        <w:t xml:space="preserve">այլ գործառույթներ: </w:t>
      </w:r>
    </w:p>
    <w:p w14:paraId="13C2BA27" w14:textId="77777777" w:rsidR="00662F2C" w:rsidRPr="00B44633" w:rsidRDefault="00662F2C" w:rsidP="0032722C">
      <w:pPr>
        <w:pStyle w:val="ListParagraph"/>
        <w:autoSpaceDE w:val="0"/>
        <w:autoSpaceDN w:val="0"/>
        <w:adjustRightInd w:val="0"/>
        <w:spacing w:line="276" w:lineRule="auto"/>
        <w:ind w:left="360"/>
        <w:jc w:val="both"/>
        <w:rPr>
          <w:rFonts w:ascii="GHEA Grapalat" w:eastAsiaTheme="minorEastAsia" w:hAnsi="GHEA Grapalat"/>
          <w:bCs/>
          <w:lang w:eastAsia="ru-RU"/>
        </w:rPr>
      </w:pPr>
    </w:p>
    <w:p w14:paraId="306C2E81" w14:textId="4FEF496F" w:rsidR="009711F1" w:rsidRPr="00B44633" w:rsidRDefault="0064355D" w:rsidP="0032722C">
      <w:pPr>
        <w:pStyle w:val="ListParagraph"/>
        <w:numPr>
          <w:ilvl w:val="0"/>
          <w:numId w:val="4"/>
        </w:numPr>
        <w:spacing w:after="0" w:line="276" w:lineRule="auto"/>
        <w:jc w:val="both"/>
        <w:rPr>
          <w:rFonts w:ascii="GHEA Grapalat" w:hAnsi="GHEA Grapalat"/>
          <w:b/>
          <w:bCs/>
        </w:rPr>
      </w:pPr>
      <w:r w:rsidRPr="00B44633">
        <w:rPr>
          <w:rFonts w:ascii="GHEA Grapalat" w:hAnsi="GHEA Grapalat"/>
          <w:b/>
          <w:bCs/>
        </w:rPr>
        <w:t xml:space="preserve">Առողջության համապարփակ ապահովագրության բյուջե, </w:t>
      </w:r>
      <w:r w:rsidR="00556D27" w:rsidRPr="00B44633">
        <w:rPr>
          <w:rFonts w:ascii="GHEA Grapalat" w:hAnsi="GHEA Grapalat"/>
          <w:b/>
          <w:bCs/>
        </w:rPr>
        <w:t>պահուստային ֆոնդ</w:t>
      </w:r>
      <w:r w:rsidR="009711F1" w:rsidRPr="00B44633">
        <w:rPr>
          <w:rFonts w:ascii="GHEA Grapalat" w:hAnsi="GHEA Grapalat"/>
          <w:b/>
          <w:bCs/>
        </w:rPr>
        <w:t>, աուդիտ</w:t>
      </w:r>
    </w:p>
    <w:p w14:paraId="4140D784" w14:textId="0F754DA7" w:rsidR="009711F1" w:rsidRPr="00B44633" w:rsidRDefault="009711F1" w:rsidP="009C4E32">
      <w:pPr>
        <w:spacing w:line="276" w:lineRule="auto"/>
        <w:jc w:val="both"/>
        <w:rPr>
          <w:rFonts w:ascii="GHEA Grapalat" w:hAnsi="GHEA Grapalat" w:cs="Arial"/>
        </w:rPr>
      </w:pPr>
      <w:r w:rsidRPr="00B44633">
        <w:rPr>
          <w:rFonts w:ascii="GHEA Grapalat" w:hAnsi="GHEA Grapalat" w:cs="Arial"/>
        </w:rPr>
        <w:t xml:space="preserve">Հիմնադրամի բյուջեի դրամական միջոցները ձևավորվելու են </w:t>
      </w:r>
      <w:r w:rsidR="009C4E32" w:rsidRPr="00B44633">
        <w:rPr>
          <w:rFonts w:ascii="GHEA Grapalat" w:hAnsi="GHEA Grapalat" w:cs="Arial"/>
        </w:rPr>
        <w:t>ապահովագրավճար վճարողների կողմից կատարված ապահովագրավճարներից</w:t>
      </w:r>
      <w:r w:rsidRPr="00B44633">
        <w:rPr>
          <w:rFonts w:ascii="GHEA Grapalat" w:hAnsi="GHEA Grapalat" w:cs="Arial"/>
        </w:rPr>
        <w:t xml:space="preserve">, պետական բյուջեի լրացուցիչ հատկացումներից, հանգանակություններից, </w:t>
      </w:r>
      <w:r w:rsidRPr="00B44633">
        <w:rPr>
          <w:rFonts w:ascii="GHEA Grapalat" w:hAnsi="GHEA Grapalat" w:cs="Arial"/>
          <w:color w:val="202124"/>
        </w:rPr>
        <w:t xml:space="preserve">ապահովագրված անձի առողջությանը պատճառված վնասի համար ֆիզիկական և իրավաբանական անձանցից օրենքով սահմանված կարգով վերականգնված միջոցներից, երբ ապահովագրված անձի բժշկական ծառայությունների ծախսերը կատարվել են </w:t>
      </w:r>
      <w:r w:rsidRPr="00B44633">
        <w:rPr>
          <w:rFonts w:ascii="GHEA Grapalat" w:hAnsi="GHEA Grapalat" w:cs="Arial"/>
        </w:rPr>
        <w:t>Հիմնադրամի բյուջեի միջոցների հաշվին, օրենքով չարգելված այլ միջոցներից:</w:t>
      </w:r>
    </w:p>
    <w:p w14:paraId="0CB75F0E" w14:textId="6B72C6EB" w:rsidR="00AB674B" w:rsidRPr="00B44633" w:rsidRDefault="00556D27" w:rsidP="00AB674B">
      <w:pPr>
        <w:spacing w:after="0" w:line="276" w:lineRule="auto"/>
        <w:ind w:firstLine="720"/>
        <w:jc w:val="both"/>
        <w:rPr>
          <w:rFonts w:ascii="GHEA Grapalat" w:hAnsi="GHEA Grapalat" w:cs="Arial"/>
        </w:rPr>
      </w:pPr>
      <w:r w:rsidRPr="00B44633">
        <w:rPr>
          <w:rFonts w:ascii="GHEA Grapalat" w:hAnsi="GHEA Grapalat" w:cs="Arial"/>
        </w:rPr>
        <w:t xml:space="preserve">Բացի այդ, նախատեսվել է, որ </w:t>
      </w:r>
      <w:r w:rsidR="00AB674B" w:rsidRPr="00B44633">
        <w:rPr>
          <w:rFonts w:ascii="GHEA Grapalat" w:hAnsi="GHEA Grapalat" w:cs="Arial"/>
        </w:rPr>
        <w:t xml:space="preserve">Հիմնադրամի բյուջեն կայունացնելու, </w:t>
      </w:r>
      <w:r w:rsidR="00AB674B" w:rsidRPr="00B44633">
        <w:rPr>
          <w:rFonts w:ascii="GHEA Grapalat" w:hAnsi="GHEA Grapalat"/>
        </w:rPr>
        <w:t xml:space="preserve">երկարաժամկետ ապահովագրական ռիսկերի ծածկման, առողջության համապարփակ ապահովագրության ծախսերի երկարաժամկետ համահարթեցման, ապահովագրվածների բոնուսների տրամադրման </w:t>
      </w:r>
      <w:r w:rsidR="00AB674B" w:rsidRPr="00B44633">
        <w:rPr>
          <w:rFonts w:ascii="GHEA Grapalat" w:hAnsi="GHEA Grapalat" w:cs="Arial"/>
        </w:rPr>
        <w:t>նպատակով ստեղծվելու է Հիմնադրամի պահուստային ֆոնդ, որը ձևավորվում է Հիմնադրամի բյուջեից տարեկան տաս տոկոսի  չափով հատկացումների հաշվին:</w:t>
      </w:r>
    </w:p>
    <w:p w14:paraId="35E127C6" w14:textId="79B558A1" w:rsidR="00AB674B" w:rsidRPr="00B44633" w:rsidRDefault="00556D27" w:rsidP="00AB674B">
      <w:pPr>
        <w:spacing w:after="0" w:line="276" w:lineRule="auto"/>
        <w:ind w:firstLine="720"/>
        <w:jc w:val="both"/>
        <w:rPr>
          <w:rFonts w:ascii="GHEA Grapalat" w:hAnsi="GHEA Grapalat" w:cs="Arial"/>
        </w:rPr>
      </w:pPr>
      <w:r w:rsidRPr="00B44633">
        <w:rPr>
          <w:rFonts w:ascii="GHEA Grapalat" w:hAnsi="GHEA Grapalat" w:cs="Arial"/>
        </w:rPr>
        <w:t xml:space="preserve">Պահուստային ֆոնդի միջոցներն օգտագործվելու են Հոգաբարձուների խորհրդի կողմից սահմանված կարգով՝ </w:t>
      </w:r>
      <w:r w:rsidR="004E0569" w:rsidRPr="00B44633">
        <w:rPr>
          <w:rFonts w:ascii="GHEA Grapalat" w:hAnsi="GHEA Grapalat" w:cs="Arial"/>
        </w:rPr>
        <w:t xml:space="preserve">ռազմական կամ արտակարգ դրությամբ կամ </w:t>
      </w:r>
      <w:r w:rsidR="004E0569" w:rsidRPr="00B44633">
        <w:rPr>
          <w:rFonts w:ascii="GHEA Grapalat" w:hAnsi="GHEA Grapalat"/>
        </w:rPr>
        <w:t>արտակարգ իրավիճակով պայմանավորված առողջապահական խնդիրների, այլ էական ռիսկերի դեպքում</w:t>
      </w:r>
      <w:r w:rsidRPr="00B44633">
        <w:rPr>
          <w:rFonts w:ascii="GHEA Grapalat" w:hAnsi="GHEA Grapalat" w:cs="Arial"/>
        </w:rPr>
        <w:t>, եկամուտների ժամանակավոր պակասուրդի (դեֆիցիտի) կամ այն ծախսերի ծածկման համար, որոնք հնարավոր չէր կանխատեսել Հիմնադրամի բյուջեի հաստատման պահին։</w:t>
      </w:r>
    </w:p>
    <w:p w14:paraId="50843572" w14:textId="74739904" w:rsidR="00206AFB" w:rsidRPr="00B44633" w:rsidRDefault="009711F1" w:rsidP="00AB674B">
      <w:pPr>
        <w:spacing w:after="0" w:line="276" w:lineRule="auto"/>
        <w:ind w:firstLine="720"/>
        <w:jc w:val="both"/>
        <w:rPr>
          <w:rFonts w:ascii="GHEA Grapalat" w:hAnsi="GHEA Grapalat" w:cs="Arial"/>
        </w:rPr>
      </w:pPr>
      <w:r w:rsidRPr="00B44633">
        <w:rPr>
          <w:rFonts w:ascii="GHEA Grapalat" w:hAnsi="GHEA Grapalat"/>
          <w:color w:val="000000"/>
        </w:rPr>
        <w:t>Բացի այդ, նախատեսվել է, որ</w:t>
      </w:r>
      <w:r w:rsidR="00AB674B" w:rsidRPr="00B44633">
        <w:rPr>
          <w:rFonts w:ascii="GHEA Grapalat" w:hAnsi="GHEA Grapalat"/>
          <w:color w:val="000000"/>
        </w:rPr>
        <w:t xml:space="preserve"> </w:t>
      </w:r>
      <w:r w:rsidR="00AB674B" w:rsidRPr="00B44633">
        <w:rPr>
          <w:rFonts w:ascii="GHEA Grapalat" w:hAnsi="GHEA Grapalat" w:cs="Arial"/>
          <w:bCs/>
        </w:rPr>
        <w:t xml:space="preserve">Հիմնադրամի ֆինանսական հաշվետվությունների տարեկան աուդիտն իրականացվելու է արտաքին, անկախ, միջազգային ճանաչում ունեցող ըստ միջազգային խմբի տարեկան համախառն հասույթի մակարդակի լավագույն 10 աուդիտորական ցանցերի լիիրավ անդամ հանդիսացող կազմակերպություններից մեկը: </w:t>
      </w:r>
    </w:p>
    <w:p w14:paraId="7B032F80" w14:textId="77777777" w:rsidR="009711F1" w:rsidRPr="00B44633" w:rsidRDefault="009711F1" w:rsidP="0032722C">
      <w:pPr>
        <w:shd w:val="clear" w:color="auto" w:fill="FFFFFF"/>
        <w:spacing w:after="0" w:line="276" w:lineRule="auto"/>
        <w:ind w:firstLine="360"/>
        <w:jc w:val="both"/>
        <w:rPr>
          <w:rFonts w:ascii="GHEA Grapalat" w:eastAsia="Times New Roman" w:hAnsi="GHEA Grapalat" w:cs="Times New Roman"/>
          <w:color w:val="000000"/>
        </w:rPr>
      </w:pPr>
    </w:p>
    <w:p w14:paraId="44424094" w14:textId="77777777" w:rsidR="0064355D" w:rsidRPr="00B44633" w:rsidRDefault="0064355D" w:rsidP="0032722C">
      <w:pPr>
        <w:pStyle w:val="ListParagraph"/>
        <w:numPr>
          <w:ilvl w:val="0"/>
          <w:numId w:val="4"/>
        </w:numPr>
        <w:spacing w:after="0" w:line="276" w:lineRule="auto"/>
        <w:jc w:val="both"/>
        <w:rPr>
          <w:rFonts w:ascii="GHEA Grapalat" w:hAnsi="GHEA Grapalat"/>
          <w:b/>
          <w:bCs/>
        </w:rPr>
      </w:pPr>
      <w:r w:rsidRPr="00B44633">
        <w:rPr>
          <w:rFonts w:ascii="GHEA Grapalat" w:hAnsi="GHEA Grapalat" w:cs="Arial"/>
          <w:b/>
          <w:bCs/>
        </w:rPr>
        <w:t>Առողջության համապարփակ ապահովագրության ոլորտում գաղտնի տեղեկատվություն</w:t>
      </w:r>
    </w:p>
    <w:p w14:paraId="6B87D2D7" w14:textId="6E566F2E" w:rsidR="009C79A8" w:rsidRPr="00B44633" w:rsidRDefault="009711F1" w:rsidP="000E36E3">
      <w:pPr>
        <w:spacing w:line="276" w:lineRule="auto"/>
        <w:ind w:firstLine="360"/>
        <w:jc w:val="both"/>
        <w:rPr>
          <w:rFonts w:ascii="GHEA Grapalat" w:hAnsi="GHEA Grapalat" w:cs="Arial"/>
        </w:rPr>
      </w:pPr>
      <w:r w:rsidRPr="00B44633">
        <w:rPr>
          <w:rFonts w:ascii="GHEA Grapalat" w:hAnsi="GHEA Grapalat"/>
          <w:bCs/>
        </w:rPr>
        <w:t xml:space="preserve">Նախագծով որպես </w:t>
      </w:r>
      <w:r w:rsidRPr="00B44633">
        <w:rPr>
          <w:rFonts w:ascii="GHEA Grapalat" w:hAnsi="GHEA Grapalat" w:cs="Arial"/>
        </w:rPr>
        <w:t xml:space="preserve">առողջության համապարփակ ապահովագրության ոլորտում գաղտնի տեղեկատվություն է որակվել </w:t>
      </w:r>
      <w:r w:rsidR="00AB674B" w:rsidRPr="00B44633">
        <w:rPr>
          <w:rFonts w:ascii="GHEA Grapalat" w:hAnsi="GHEA Grapalat" w:cs="Arial"/>
        </w:rPr>
        <w:t>ապահովագրված անձի բժշկական կամ առևտրային  գաղտնիքը կամ Պետական գաղտնիքի մասին օրենքի համաձայն պետական գաղտնիք պարունակող կամ Հայաստանի Հանրապետության աշխատանքային օրենսգրքի համաձայն</w:t>
      </w:r>
      <w:r w:rsidR="000E36E3" w:rsidRPr="00B44633">
        <w:rPr>
          <w:rFonts w:ascii="GHEA Grapalat" w:hAnsi="GHEA Grapalat" w:cs="Arial"/>
        </w:rPr>
        <w:t xml:space="preserve"> </w:t>
      </w:r>
      <w:r w:rsidR="00AB674B" w:rsidRPr="00B44633">
        <w:rPr>
          <w:rFonts w:ascii="GHEA Grapalat" w:hAnsi="GHEA Grapalat" w:cs="Arial"/>
        </w:rPr>
        <w:t>աշխատողի անձնական տվյալներ հանդիսացող տեղեկությունները:</w:t>
      </w:r>
      <w:r w:rsidR="000E36E3" w:rsidRPr="00B44633">
        <w:rPr>
          <w:rFonts w:ascii="GHEA Grapalat" w:hAnsi="GHEA Grapalat" w:cs="Arial"/>
        </w:rPr>
        <w:t xml:space="preserve"> </w:t>
      </w:r>
      <w:r w:rsidRPr="00B44633">
        <w:rPr>
          <w:rFonts w:ascii="GHEA Grapalat" w:hAnsi="GHEA Grapalat" w:cs="Arial"/>
        </w:rPr>
        <w:t xml:space="preserve">Սահմանվել են այն դեպքերը, որոնք Առողջության համապարփակ ապահովագրության ոլորտում գաղտնի </w:t>
      </w:r>
      <w:r w:rsidRPr="00B44633">
        <w:rPr>
          <w:rFonts w:ascii="GHEA Grapalat" w:hAnsi="GHEA Grapalat" w:cs="Arial"/>
        </w:rPr>
        <w:lastRenderedPageBreak/>
        <w:t xml:space="preserve">տեղեկատվություն </w:t>
      </w:r>
      <w:r w:rsidRPr="00B44633">
        <w:rPr>
          <w:rFonts w:ascii="GHEA Grapalat" w:hAnsi="GHEA Grapalat"/>
          <w:color w:val="000000"/>
        </w:rPr>
        <w:t xml:space="preserve">հրապարակում չեն կարող որակվել: Սպառիչ թվարկվել են նաև </w:t>
      </w:r>
      <w:r w:rsidRPr="00B44633">
        <w:rPr>
          <w:rFonts w:ascii="GHEA Grapalat" w:hAnsi="GHEA Grapalat" w:cs="Arial"/>
        </w:rPr>
        <w:t xml:space="preserve">առողջության համապարփակ ապահովագրության ոլորտում գաղտնի տեղեկատվությունը ստանալու իրավունք ունեցող սուբյեկտների շրջանակը: </w:t>
      </w:r>
    </w:p>
    <w:p w14:paraId="54B07113" w14:textId="77777777" w:rsidR="009711F1" w:rsidRPr="00B44633" w:rsidRDefault="009711F1" w:rsidP="0032722C">
      <w:pPr>
        <w:spacing w:after="0" w:line="276" w:lineRule="auto"/>
        <w:ind w:firstLine="360"/>
        <w:jc w:val="both"/>
        <w:rPr>
          <w:rFonts w:ascii="GHEA Grapalat" w:hAnsi="GHEA Grapalat" w:cs="Arial"/>
        </w:rPr>
      </w:pPr>
    </w:p>
    <w:p w14:paraId="0FEEC032" w14:textId="77777777" w:rsidR="0064355D" w:rsidRPr="00B44633" w:rsidRDefault="0064355D" w:rsidP="0032722C">
      <w:pPr>
        <w:pStyle w:val="ListParagraph"/>
        <w:numPr>
          <w:ilvl w:val="0"/>
          <w:numId w:val="4"/>
        </w:numPr>
        <w:spacing w:line="276" w:lineRule="auto"/>
        <w:jc w:val="both"/>
        <w:rPr>
          <w:rFonts w:ascii="GHEA Grapalat" w:hAnsi="GHEA Grapalat"/>
          <w:b/>
          <w:bCs/>
        </w:rPr>
      </w:pPr>
      <w:r w:rsidRPr="00B44633">
        <w:rPr>
          <w:rFonts w:ascii="GHEA Grapalat" w:hAnsi="GHEA Grapalat" w:cs="Arial"/>
          <w:b/>
          <w:bCs/>
        </w:rPr>
        <w:t>Վեճերի լուծման կարգ</w:t>
      </w:r>
    </w:p>
    <w:p w14:paraId="555F7AEA" w14:textId="77777777" w:rsidR="0006131F" w:rsidRPr="00B44633" w:rsidRDefault="009711F1" w:rsidP="0032722C">
      <w:pPr>
        <w:spacing w:after="0" w:line="276" w:lineRule="auto"/>
        <w:ind w:firstLine="720"/>
        <w:jc w:val="both"/>
        <w:rPr>
          <w:rFonts w:ascii="GHEA Grapalat" w:hAnsi="GHEA Grapalat" w:cs="Arial"/>
          <w:bCs/>
        </w:rPr>
      </w:pPr>
      <w:r w:rsidRPr="00B44633">
        <w:rPr>
          <w:rFonts w:ascii="GHEA Grapalat" w:hAnsi="GHEA Grapalat" w:cs="Arial"/>
          <w:bCs/>
        </w:rPr>
        <w:t xml:space="preserve">Նախագծում առանձին գլուխ է նվիրված վեճերի լուծման կարգին, ընդ որում վեճերը իրենց բնույթով </w:t>
      </w:r>
      <w:r w:rsidR="0006131F" w:rsidRPr="00B44633">
        <w:rPr>
          <w:rFonts w:ascii="GHEA Grapalat" w:hAnsi="GHEA Grapalat" w:cs="Arial"/>
          <w:bCs/>
        </w:rPr>
        <w:t>հանդիսանալու են մասնավոր բնույթի, որոնք բխելու են հօգուտ երրորդ անձի կնքված պայմանագրից:</w:t>
      </w:r>
    </w:p>
    <w:p w14:paraId="7FE9572D" w14:textId="2BEFDC6D" w:rsidR="00513674" w:rsidRPr="00B44633" w:rsidRDefault="009F6E6D" w:rsidP="0032722C">
      <w:pPr>
        <w:spacing w:after="0" w:line="276" w:lineRule="auto"/>
        <w:ind w:firstLine="720"/>
        <w:jc w:val="both"/>
        <w:rPr>
          <w:rFonts w:ascii="GHEA Grapalat" w:hAnsi="GHEA Grapalat" w:cs="Arial"/>
        </w:rPr>
      </w:pPr>
      <w:r w:rsidRPr="00B44633">
        <w:rPr>
          <w:rFonts w:ascii="GHEA Grapalat" w:hAnsi="GHEA Grapalat"/>
          <w:color w:val="000000"/>
          <w:shd w:val="clear" w:color="auto" w:fill="FFFFFF"/>
        </w:rPr>
        <w:t xml:space="preserve">Նախագծով նախատեսվել է, որ </w:t>
      </w:r>
      <w:r w:rsidR="009711F1" w:rsidRPr="00B44633">
        <w:rPr>
          <w:rFonts w:ascii="GHEA Grapalat" w:hAnsi="GHEA Grapalat"/>
          <w:color w:val="000000"/>
          <w:shd w:val="clear" w:color="auto" w:fill="FFFFFF"/>
        </w:rPr>
        <w:t xml:space="preserve">բանակցությունների </w:t>
      </w:r>
      <w:r w:rsidR="0006131F" w:rsidRPr="00B44633">
        <w:rPr>
          <w:rFonts w:ascii="GHEA Grapalat" w:hAnsi="GHEA Grapalat"/>
          <w:color w:val="000000"/>
          <w:shd w:val="clear" w:color="auto" w:fill="FFFFFF"/>
        </w:rPr>
        <w:t xml:space="preserve">մեխանիզմների միջոցով վեճերը </w:t>
      </w:r>
      <w:r w:rsidR="009711F1" w:rsidRPr="00B44633">
        <w:rPr>
          <w:rFonts w:ascii="GHEA Grapalat" w:hAnsi="GHEA Grapalat"/>
          <w:color w:val="000000"/>
          <w:shd w:val="clear" w:color="auto" w:fill="FFFFFF"/>
        </w:rPr>
        <w:t xml:space="preserve">քննարկվելու </w:t>
      </w:r>
      <w:r w:rsidR="0006131F" w:rsidRPr="00B44633">
        <w:rPr>
          <w:rFonts w:ascii="GHEA Grapalat" w:hAnsi="GHEA Grapalat"/>
          <w:color w:val="000000"/>
          <w:shd w:val="clear" w:color="auto" w:fill="FFFFFF"/>
        </w:rPr>
        <w:t xml:space="preserve">են </w:t>
      </w:r>
      <w:r w:rsidR="009711F1" w:rsidRPr="00B44633">
        <w:rPr>
          <w:rFonts w:ascii="GHEA Grapalat" w:hAnsi="GHEA Grapalat" w:cs="Arial"/>
        </w:rPr>
        <w:t xml:space="preserve">Վերահսկողություն իրականացնող հանձնաժողովում: </w:t>
      </w:r>
    </w:p>
    <w:p w14:paraId="2CBE7A13" w14:textId="376B9E7B" w:rsidR="00641256" w:rsidRPr="00B44633" w:rsidRDefault="009711F1" w:rsidP="00AB674B">
      <w:pPr>
        <w:spacing w:after="0" w:line="276" w:lineRule="auto"/>
        <w:ind w:firstLine="720"/>
        <w:jc w:val="both"/>
        <w:rPr>
          <w:rFonts w:ascii="GHEA Grapalat" w:hAnsi="GHEA Grapalat"/>
          <w:color w:val="000000" w:themeColor="text1"/>
        </w:rPr>
      </w:pPr>
      <w:r w:rsidRPr="00B44633">
        <w:rPr>
          <w:rFonts w:ascii="GHEA Grapalat" w:hAnsi="GHEA Grapalat" w:cs="Arial"/>
        </w:rPr>
        <w:t xml:space="preserve">Նախագծով իրավական որոշակիությունն ապահովելու </w:t>
      </w:r>
      <w:r w:rsidR="00513674" w:rsidRPr="00B44633">
        <w:rPr>
          <w:rFonts w:ascii="GHEA Grapalat" w:hAnsi="GHEA Grapalat" w:cs="Arial"/>
        </w:rPr>
        <w:t xml:space="preserve">տեսանկյունից </w:t>
      </w:r>
      <w:r w:rsidRPr="00B44633">
        <w:rPr>
          <w:rFonts w:ascii="GHEA Grapalat" w:hAnsi="GHEA Grapalat" w:cs="Arial"/>
        </w:rPr>
        <w:t xml:space="preserve">հստակ սահմանվել են </w:t>
      </w:r>
      <w:r w:rsidR="009F6E6D" w:rsidRPr="00B44633">
        <w:rPr>
          <w:rFonts w:ascii="GHEA Grapalat" w:hAnsi="GHEA Grapalat" w:cs="Arial"/>
        </w:rPr>
        <w:t xml:space="preserve">նաև </w:t>
      </w:r>
      <w:r w:rsidRPr="00B44633">
        <w:rPr>
          <w:rFonts w:ascii="GHEA Grapalat" w:hAnsi="GHEA Grapalat" w:cs="Arial"/>
        </w:rPr>
        <w:t xml:space="preserve">բողոքին ներկայացվող պահանջները, </w:t>
      </w:r>
      <w:r w:rsidR="009F6E6D" w:rsidRPr="00B44633">
        <w:rPr>
          <w:rFonts w:ascii="GHEA Grapalat" w:hAnsi="GHEA Grapalat"/>
          <w:color w:val="000000" w:themeColor="text1"/>
        </w:rPr>
        <w:t>բողոք ներկայացնելու ժամկետները</w:t>
      </w:r>
      <w:r w:rsidRPr="00B44633">
        <w:rPr>
          <w:rFonts w:ascii="GHEA Grapalat" w:hAnsi="GHEA Grapalat"/>
          <w:color w:val="000000" w:themeColor="text1"/>
        </w:rPr>
        <w:t xml:space="preserve">, </w:t>
      </w:r>
      <w:r w:rsidR="009F6E6D" w:rsidRPr="00B44633">
        <w:rPr>
          <w:rStyle w:val="Strong"/>
          <w:rFonts w:ascii="GHEA Grapalat" w:hAnsi="GHEA Grapalat"/>
          <w:b w:val="0"/>
          <w:color w:val="000000"/>
          <w:shd w:val="clear" w:color="auto" w:fill="FFFFFF"/>
        </w:rPr>
        <w:t>բ</w:t>
      </w:r>
      <w:r w:rsidRPr="00B44633">
        <w:rPr>
          <w:rStyle w:val="Strong"/>
          <w:rFonts w:ascii="GHEA Grapalat" w:hAnsi="GHEA Grapalat"/>
          <w:b w:val="0"/>
          <w:color w:val="000000"/>
          <w:shd w:val="clear" w:color="auto" w:fill="FFFFFF"/>
        </w:rPr>
        <w:t>ողոքի քննարկման կարգը,</w:t>
      </w:r>
      <w:r w:rsidRPr="00B44633">
        <w:rPr>
          <w:rStyle w:val="Strong"/>
          <w:rFonts w:ascii="GHEA Grapalat" w:hAnsi="GHEA Grapalat"/>
          <w:color w:val="000000"/>
          <w:shd w:val="clear" w:color="auto" w:fill="FFFFFF"/>
        </w:rPr>
        <w:t xml:space="preserve"> </w:t>
      </w:r>
      <w:r w:rsidR="009F6E6D" w:rsidRPr="00B44633">
        <w:rPr>
          <w:rFonts w:ascii="GHEA Grapalat" w:hAnsi="GHEA Grapalat"/>
          <w:color w:val="000000"/>
        </w:rPr>
        <w:t>բ</w:t>
      </w:r>
      <w:r w:rsidRPr="00B44633">
        <w:rPr>
          <w:rFonts w:ascii="GHEA Grapalat" w:hAnsi="GHEA Grapalat"/>
          <w:color w:val="000000"/>
        </w:rPr>
        <w:t xml:space="preserve">ողոքի </w:t>
      </w:r>
      <w:r w:rsidRPr="00B44633">
        <w:rPr>
          <w:rFonts w:ascii="GHEA Grapalat" w:hAnsi="GHEA Grapalat"/>
          <w:color w:val="000000" w:themeColor="text1"/>
        </w:rPr>
        <w:t xml:space="preserve">քննարկման արդյունքում Հանձնաժողովը </w:t>
      </w:r>
      <w:r w:rsidR="009F6E6D" w:rsidRPr="00B44633">
        <w:rPr>
          <w:rFonts w:ascii="GHEA Grapalat" w:hAnsi="GHEA Grapalat"/>
          <w:color w:val="000000" w:themeColor="text1"/>
        </w:rPr>
        <w:t>կողմից ը</w:t>
      </w:r>
      <w:r w:rsidR="00513674" w:rsidRPr="00B44633">
        <w:rPr>
          <w:rFonts w:ascii="GHEA Grapalat" w:hAnsi="GHEA Grapalat"/>
          <w:color w:val="000000" w:themeColor="text1"/>
        </w:rPr>
        <w:t>նդ</w:t>
      </w:r>
      <w:r w:rsidR="009F6E6D" w:rsidRPr="00B44633">
        <w:rPr>
          <w:rFonts w:ascii="GHEA Grapalat" w:hAnsi="GHEA Grapalat"/>
          <w:color w:val="000000" w:themeColor="text1"/>
        </w:rPr>
        <w:t>ունվող որոշումների տեսակները</w:t>
      </w:r>
      <w:r w:rsidRPr="00B44633">
        <w:rPr>
          <w:rFonts w:ascii="GHEA Grapalat" w:hAnsi="GHEA Grapalat"/>
          <w:color w:val="000000" w:themeColor="text1"/>
        </w:rPr>
        <w:t>:</w:t>
      </w:r>
      <w:r w:rsidR="00AB674B" w:rsidRPr="00B44633">
        <w:rPr>
          <w:rFonts w:ascii="GHEA Grapalat" w:hAnsi="GHEA Grapalat"/>
          <w:color w:val="000000" w:themeColor="text1"/>
        </w:rPr>
        <w:t xml:space="preserve"> </w:t>
      </w:r>
      <w:r w:rsidRPr="00B44633">
        <w:rPr>
          <w:rFonts w:ascii="GHEA Grapalat" w:hAnsi="GHEA Grapalat"/>
          <w:color w:val="000000" w:themeColor="text1"/>
        </w:rPr>
        <w:t xml:space="preserve">Ընդ որում, նախատեսվել է, որ </w:t>
      </w:r>
      <w:r w:rsidR="00641256" w:rsidRPr="00B44633">
        <w:rPr>
          <w:rFonts w:ascii="GHEA Grapalat" w:hAnsi="GHEA Grapalat"/>
          <w:color w:val="000000"/>
        </w:rPr>
        <w:t xml:space="preserve">Հանձնաժողովի ընդունած որոշման հետ համաձայն չլինելու դեպքում ապահովագրված անձի և Հիմնադրամի միջև ծագած մասնավոր բնույթի այն վեճերով, որոնք բխում են հօգուտ ապահովագրված անձի կնքված պայմանագրից, նախքան դատարան դիմելը պարտադիր է </w:t>
      </w:r>
      <w:r w:rsidR="00641256" w:rsidRPr="00B44633">
        <w:rPr>
          <w:rFonts w:ascii="GHEA Grapalat" w:hAnsi="GHEA Grapalat" w:cs="Arial"/>
          <w:color w:val="000000"/>
        </w:rPr>
        <w:t xml:space="preserve">լինելու </w:t>
      </w:r>
      <w:r w:rsidR="00641256" w:rsidRPr="00B44633">
        <w:rPr>
          <w:rFonts w:ascii="GHEA Grapalat" w:hAnsi="GHEA Grapalat"/>
          <w:color w:val="000000"/>
        </w:rPr>
        <w:t xml:space="preserve">հաշտարարության իրականացումը։ </w:t>
      </w:r>
      <w:r w:rsidR="00641256" w:rsidRPr="00B44633">
        <w:rPr>
          <w:rFonts w:ascii="GHEA Grapalat" w:hAnsi="GHEA Grapalat" w:cs="Arial"/>
          <w:color w:val="000000"/>
        </w:rPr>
        <w:t>Նշված մոտեցումը հնարավորինս ապահովելու է հաշտարարության միջոցով  վեճի լուծումը, դատարանների ծանրաբեռնվածության թեթևացումը։</w:t>
      </w:r>
    </w:p>
    <w:p w14:paraId="6BADF7AD" w14:textId="7CD19C29" w:rsidR="009C79A8" w:rsidRPr="00B44633" w:rsidRDefault="009C79A8" w:rsidP="0032722C">
      <w:pPr>
        <w:spacing w:line="276" w:lineRule="auto"/>
        <w:jc w:val="both"/>
        <w:rPr>
          <w:rFonts w:ascii="GHEA Grapalat" w:hAnsi="GHEA Grapalat"/>
          <w:b/>
          <w:bCs/>
        </w:rPr>
      </w:pPr>
    </w:p>
    <w:p w14:paraId="0C039060" w14:textId="77777777" w:rsidR="00206AFB" w:rsidRPr="00B44633" w:rsidRDefault="00206AFB" w:rsidP="0032722C">
      <w:pPr>
        <w:pStyle w:val="ListParagraph"/>
        <w:numPr>
          <w:ilvl w:val="0"/>
          <w:numId w:val="4"/>
        </w:numPr>
        <w:spacing w:after="0" w:line="276" w:lineRule="auto"/>
        <w:jc w:val="both"/>
        <w:rPr>
          <w:rFonts w:ascii="GHEA Grapalat" w:hAnsi="GHEA Grapalat"/>
          <w:b/>
          <w:bCs/>
        </w:rPr>
      </w:pPr>
      <w:r w:rsidRPr="00B44633">
        <w:rPr>
          <w:rFonts w:ascii="GHEA Grapalat" w:hAnsi="GHEA Grapalat" w:cs="Arial"/>
          <w:b/>
          <w:bCs/>
        </w:rPr>
        <w:t>Ապահովագրված անձանց խմբեր և վճարման առանձնահատկություններ</w:t>
      </w:r>
    </w:p>
    <w:p w14:paraId="7FC67555" w14:textId="31E4CEC8" w:rsidR="00E71C1D" w:rsidRPr="00B44633" w:rsidRDefault="00484F8A" w:rsidP="0032722C">
      <w:pPr>
        <w:spacing w:after="0" w:line="276" w:lineRule="auto"/>
        <w:ind w:firstLine="720"/>
        <w:jc w:val="both"/>
        <w:rPr>
          <w:rFonts w:ascii="GHEA Grapalat" w:eastAsia="CIDFont+F1" w:hAnsi="GHEA Grapalat" w:cs="CIDFont+F1"/>
        </w:rPr>
      </w:pPr>
      <w:r w:rsidRPr="00B44633">
        <w:rPr>
          <w:rFonts w:ascii="GHEA Grapalat" w:eastAsiaTheme="minorEastAsia" w:hAnsi="GHEA Grapalat"/>
          <w:bCs/>
          <w:lang w:eastAsia="ru-RU"/>
        </w:rPr>
        <w:t xml:space="preserve">Նախագծով հստակ սահմանվել են նաև </w:t>
      </w:r>
      <w:r w:rsidRPr="00B44633">
        <w:rPr>
          <w:rFonts w:ascii="GHEA Grapalat" w:hAnsi="GHEA Grapalat" w:cs="Arial"/>
        </w:rPr>
        <w:t xml:space="preserve">առողջության համապարփակ ապահովագրության իրավունք ունեցող անձանց շրջանակը, ըստ անձանց խմբերի </w:t>
      </w:r>
      <w:r w:rsidRPr="00B44633">
        <w:rPr>
          <w:rFonts w:ascii="GHEA Grapalat" w:eastAsia="Times New Roman" w:hAnsi="GHEA Grapalat" w:cs="Arial"/>
          <w:color w:val="202124"/>
        </w:rPr>
        <w:t>ապահովագրավճարն</w:t>
      </w:r>
      <w:r w:rsidR="003C7CDC" w:rsidRPr="00B44633">
        <w:rPr>
          <w:rFonts w:ascii="GHEA Grapalat" w:eastAsia="Times New Roman" w:hAnsi="GHEA Grapalat" w:cs="Arial"/>
          <w:color w:val="202124"/>
        </w:rPr>
        <w:t>ե</w:t>
      </w:r>
      <w:r w:rsidRPr="00B44633">
        <w:rPr>
          <w:rFonts w:ascii="GHEA Grapalat" w:eastAsia="Times New Roman" w:hAnsi="GHEA Grapalat" w:cs="Arial"/>
          <w:color w:val="202124"/>
        </w:rPr>
        <w:t xml:space="preserve">րը ամբողջությամբ կամ մասնակիորեն պետական բյուջեի միջոցներից կատարելու կարգավորումները, դրույքաչափերը, </w:t>
      </w:r>
      <w:r w:rsidRPr="00B44633">
        <w:rPr>
          <w:rFonts w:ascii="GHEA Grapalat" w:hAnsi="GHEA Grapalat" w:cs="Arial"/>
          <w:color w:val="202124"/>
        </w:rPr>
        <w:t xml:space="preserve">վարձու աշխատողի և </w:t>
      </w:r>
      <w:r w:rsidRPr="00B44633">
        <w:rPr>
          <w:rFonts w:ascii="GHEA Grapalat" w:hAnsi="GHEA Grapalat" w:cs="Arial"/>
        </w:rPr>
        <w:t>քաղաքացիաիրավական պայմանագրերով աշխատողի ապահովագրա</w:t>
      </w:r>
      <w:r w:rsidRPr="00B44633">
        <w:rPr>
          <w:rFonts w:ascii="GHEA Grapalat" w:hAnsi="GHEA Grapalat" w:cs="Arial"/>
          <w:color w:val="202124"/>
        </w:rPr>
        <w:t xml:space="preserve">վճարները հաշվարկելու և փոխանցելու պարտականություն կրող </w:t>
      </w:r>
      <w:r w:rsidR="00513674" w:rsidRPr="00B44633">
        <w:rPr>
          <w:rFonts w:ascii="GHEA Grapalat" w:hAnsi="GHEA Grapalat" w:cs="Arial"/>
          <w:color w:val="202124"/>
        </w:rPr>
        <w:t>սուբյեկտների շրջանակը</w:t>
      </w:r>
      <w:r w:rsidRPr="00B44633">
        <w:rPr>
          <w:rFonts w:ascii="GHEA Grapalat" w:hAnsi="GHEA Grapalat" w:cs="Arial"/>
          <w:color w:val="202124"/>
        </w:rPr>
        <w:t xml:space="preserve"> և </w:t>
      </w:r>
      <w:r w:rsidR="00513674" w:rsidRPr="00B44633">
        <w:rPr>
          <w:rFonts w:ascii="GHEA Grapalat" w:hAnsi="GHEA Grapalat" w:cs="Arial"/>
          <w:color w:val="202124"/>
        </w:rPr>
        <w:t xml:space="preserve">դրանց հետ </w:t>
      </w:r>
      <w:r w:rsidRPr="00B44633">
        <w:rPr>
          <w:rFonts w:ascii="GHEA Grapalat" w:hAnsi="GHEA Grapalat" w:cs="Arial"/>
          <w:color w:val="202124"/>
        </w:rPr>
        <w:t>կապված այլ հարաբերություններ:</w:t>
      </w:r>
      <w:r w:rsidR="00E71C1D" w:rsidRPr="00B44633">
        <w:rPr>
          <w:rFonts w:ascii="GHEA Grapalat" w:eastAsia="CIDFont+F1" w:hAnsi="GHEA Grapalat" w:cs="CIDFont+F1"/>
        </w:rPr>
        <w:t xml:space="preserve"> </w:t>
      </w:r>
    </w:p>
    <w:p w14:paraId="7B904280" w14:textId="563972BF" w:rsidR="00E71C1D" w:rsidRPr="00B44633" w:rsidRDefault="00E71C1D" w:rsidP="0032722C">
      <w:pPr>
        <w:spacing w:after="0" w:line="276" w:lineRule="auto"/>
        <w:ind w:firstLine="720"/>
        <w:jc w:val="both"/>
        <w:rPr>
          <w:rFonts w:ascii="GHEA Grapalat" w:hAnsi="GHEA Grapalat"/>
        </w:rPr>
      </w:pPr>
      <w:r w:rsidRPr="00B44633">
        <w:rPr>
          <w:rFonts w:ascii="GHEA Grapalat" w:eastAsia="CIDFont+F1" w:hAnsi="GHEA Grapalat" w:cs="CIDFont+F1"/>
        </w:rPr>
        <w:t xml:space="preserve">Հարկ է նաև նշել, որ </w:t>
      </w:r>
      <w:r w:rsidRPr="00B44633">
        <w:rPr>
          <w:rFonts w:ascii="GHEA Grapalat" w:eastAsia="CIDFont+F1" w:hAnsi="GHEA Grapalat" w:cs="Courier New"/>
        </w:rPr>
        <w:t xml:space="preserve">առողջության համապարփակ ապահովագրության համակարգի համար անհրաժեշտ </w:t>
      </w:r>
      <w:r w:rsidRPr="00B44633">
        <w:rPr>
          <w:rFonts w:ascii="GHEA Grapalat" w:eastAsia="CIDFont+F1" w:hAnsi="GHEA Grapalat" w:cs="CIDFont+F1"/>
        </w:rPr>
        <w:t xml:space="preserve">ֆինանսական միջոցները գոյանալու են երկու հիմնական աղբյուրներից՝ պետական բյուջեից և </w:t>
      </w:r>
      <w:r w:rsidRPr="00B44633">
        <w:rPr>
          <w:rFonts w:ascii="GHEA Grapalat" w:eastAsia="CIDFont+F1" w:hAnsi="GHEA Grapalat" w:cs="Courier New"/>
        </w:rPr>
        <w:t xml:space="preserve">առողջության համապարփակ ապահովագրության համակարգին միանալու համար նախատեսված ապահովագրավճարներից: </w:t>
      </w:r>
      <w:r w:rsidRPr="00B44633">
        <w:rPr>
          <w:rFonts w:ascii="GHEA Grapalat" w:eastAsia="CIDFont+F1" w:hAnsi="GHEA Grapalat" w:cs="CIDFont+F1"/>
        </w:rPr>
        <w:t>Պետական բյուջեից ֆինանսական</w:t>
      </w:r>
      <w:r w:rsidRPr="00B44633">
        <w:rPr>
          <w:rFonts w:ascii="GHEA Grapalat" w:eastAsia="CIDFont+F1" w:hAnsi="GHEA Grapalat" w:cs="Courier New"/>
        </w:rPr>
        <w:t xml:space="preserve"> </w:t>
      </w:r>
      <w:r w:rsidRPr="00B44633">
        <w:rPr>
          <w:rFonts w:ascii="GHEA Grapalat" w:eastAsia="CIDFont+F1" w:hAnsi="GHEA Grapalat" w:cs="CIDFont+F1"/>
        </w:rPr>
        <w:t xml:space="preserve">միջոցները հավաքագրվելու են ըստ պետական համաֆինանսավորման չափերի ձևավորված շահառուների ցանկերի։ </w:t>
      </w:r>
      <w:r w:rsidRPr="00B44633">
        <w:rPr>
          <w:rFonts w:ascii="GHEA Grapalat" w:eastAsia="CIDFont+F1" w:hAnsi="GHEA Grapalat" w:cs="Courier New"/>
        </w:rPr>
        <w:t xml:space="preserve">Ապահովագրված անձինք </w:t>
      </w:r>
      <w:r w:rsidRPr="00B44633">
        <w:rPr>
          <w:rFonts w:ascii="GHEA Grapalat" w:eastAsia="CIDFont+F1" w:hAnsi="GHEA Grapalat" w:cs="CIDFont+F1"/>
        </w:rPr>
        <w:t xml:space="preserve">իրենց վճարները </w:t>
      </w:r>
      <w:r w:rsidRPr="00B44633">
        <w:rPr>
          <w:rFonts w:ascii="GHEA Grapalat" w:eastAsia="CIDFont+F1" w:hAnsi="GHEA Grapalat" w:cs="CIDFont+F1"/>
        </w:rPr>
        <w:lastRenderedPageBreak/>
        <w:t>փոխանցելու են գործատուների միջոցով կամ ինքնուրույն՝ կախված շահառուի փոխանցման պահին ունեցած կարգավիճակից։</w:t>
      </w:r>
    </w:p>
    <w:p w14:paraId="0F887573" w14:textId="4CD6D5CB" w:rsidR="005B4F4D" w:rsidRPr="00B44633" w:rsidRDefault="00FF65A3" w:rsidP="0032722C">
      <w:pPr>
        <w:spacing w:after="0" w:line="276" w:lineRule="auto"/>
        <w:ind w:firstLine="720"/>
        <w:jc w:val="both"/>
        <w:rPr>
          <w:rFonts w:ascii="GHEA Grapalat" w:eastAsia="CIDFont+F1" w:hAnsi="GHEA Grapalat" w:cs="Times New Roman"/>
        </w:rPr>
      </w:pPr>
      <w:r w:rsidRPr="00B44633">
        <w:rPr>
          <w:rFonts w:ascii="GHEA Grapalat" w:eastAsia="CIDFont+F1" w:hAnsi="GHEA Grapalat" w:cs="CIDFont+F1"/>
        </w:rPr>
        <w:t>Առողջության համապարփակ ապահովագրության հ</w:t>
      </w:r>
      <w:r w:rsidR="005B4F4D" w:rsidRPr="00B44633">
        <w:rPr>
          <w:rFonts w:ascii="GHEA Grapalat" w:eastAsia="CIDFont+F1" w:hAnsi="GHEA Grapalat" w:cs="CIDFont+F1"/>
        </w:rPr>
        <w:t xml:space="preserve">ամակարգին միանալու դեպքում եկամուտների վրա ազդեցությունը մեղմելու նպատակով նախատեսվել է </w:t>
      </w:r>
      <w:r w:rsidR="0060364F" w:rsidRPr="00B44633">
        <w:rPr>
          <w:rFonts w:ascii="GHEA Grapalat" w:eastAsia="CIDFont+F1" w:hAnsi="GHEA Grapalat" w:cs="CIDFont+F1"/>
        </w:rPr>
        <w:t>ապահովագրա</w:t>
      </w:r>
      <w:r w:rsidR="005B4F4D" w:rsidRPr="00B44633">
        <w:rPr>
          <w:rFonts w:ascii="GHEA Grapalat" w:eastAsia="CIDFont+F1" w:hAnsi="GHEA Grapalat" w:cs="CIDFont+F1"/>
        </w:rPr>
        <w:t xml:space="preserve">վճարի չափի սուբսիդավորում պետության կողմից։ Սուբսիդավորման հիմք պետք է հանդիսանա ապահովագրվածների սոցիալական ռիսկերի հավասարակշռումը։ Ռիսկերի հավասարակշռման համար առաջարկվում է առաջնորդվել </w:t>
      </w:r>
      <w:r w:rsidR="0060364F" w:rsidRPr="00B44633">
        <w:rPr>
          <w:rFonts w:ascii="GHEA Grapalat" w:eastAsia="CIDFont+F1" w:hAnsi="GHEA Grapalat" w:cs="CIDFont+F1"/>
        </w:rPr>
        <w:t xml:space="preserve">երեք </w:t>
      </w:r>
      <w:r w:rsidR="005B4F4D" w:rsidRPr="00B44633">
        <w:rPr>
          <w:rFonts w:ascii="GHEA Grapalat" w:eastAsia="CIDFont+F1" w:hAnsi="GHEA Grapalat" w:cs="CIDFont+F1"/>
        </w:rPr>
        <w:t xml:space="preserve">հիմնական </w:t>
      </w:r>
      <w:r w:rsidR="0060364F" w:rsidRPr="00B44633">
        <w:rPr>
          <w:rFonts w:ascii="GHEA Grapalat" w:eastAsia="CIDFont+F1" w:hAnsi="GHEA Grapalat" w:cs="CIDFont+F1"/>
        </w:rPr>
        <w:t>գործոններով`</w:t>
      </w:r>
    </w:p>
    <w:p w14:paraId="010E792C" w14:textId="5CD82C6B" w:rsidR="005B4F4D" w:rsidRPr="00B44633" w:rsidRDefault="005B4F4D" w:rsidP="0032722C">
      <w:pPr>
        <w:pStyle w:val="ListParagraph"/>
        <w:numPr>
          <w:ilvl w:val="0"/>
          <w:numId w:val="11"/>
        </w:numPr>
        <w:spacing w:after="0" w:line="276" w:lineRule="auto"/>
        <w:jc w:val="both"/>
        <w:rPr>
          <w:rFonts w:ascii="GHEA Grapalat" w:eastAsia="CIDFont+F1" w:hAnsi="GHEA Grapalat" w:cs="Times New Roman"/>
        </w:rPr>
      </w:pPr>
      <w:r w:rsidRPr="00B44633">
        <w:rPr>
          <w:rFonts w:ascii="GHEA Grapalat" w:eastAsia="CIDFont+F1" w:hAnsi="GHEA Grapalat" w:cs="Times New Roman"/>
        </w:rPr>
        <w:t>Տարի</w:t>
      </w:r>
      <w:r w:rsidR="0060364F" w:rsidRPr="00B44633">
        <w:rPr>
          <w:rFonts w:ascii="GHEA Grapalat" w:eastAsia="CIDFont+F1" w:hAnsi="GHEA Grapalat" w:cs="Times New Roman"/>
        </w:rPr>
        <w:t>ք</w:t>
      </w:r>
    </w:p>
    <w:p w14:paraId="234B4FE6" w14:textId="6E4AFE9D" w:rsidR="005B4F4D" w:rsidRPr="00B44633" w:rsidRDefault="0060364F" w:rsidP="0032722C">
      <w:pPr>
        <w:pStyle w:val="ListParagraph"/>
        <w:numPr>
          <w:ilvl w:val="0"/>
          <w:numId w:val="11"/>
        </w:numPr>
        <w:spacing w:after="0" w:line="276" w:lineRule="auto"/>
        <w:jc w:val="both"/>
        <w:rPr>
          <w:rFonts w:ascii="GHEA Grapalat" w:eastAsia="CIDFont+F1" w:hAnsi="GHEA Grapalat" w:cs="Times New Roman"/>
        </w:rPr>
      </w:pPr>
      <w:r w:rsidRPr="00B44633">
        <w:rPr>
          <w:rFonts w:ascii="GHEA Grapalat" w:eastAsia="CIDFont+F1" w:hAnsi="GHEA Grapalat" w:cs="Times New Roman"/>
        </w:rPr>
        <w:t>Եկամուտ</w:t>
      </w:r>
    </w:p>
    <w:p w14:paraId="1B44E5E7" w14:textId="7E31334D" w:rsidR="005B4F4D" w:rsidRPr="00B44633" w:rsidRDefault="0060364F" w:rsidP="0032722C">
      <w:pPr>
        <w:pStyle w:val="ListParagraph"/>
        <w:numPr>
          <w:ilvl w:val="0"/>
          <w:numId w:val="11"/>
        </w:numPr>
        <w:spacing w:after="0" w:line="276" w:lineRule="auto"/>
        <w:jc w:val="both"/>
        <w:rPr>
          <w:rFonts w:ascii="GHEA Grapalat" w:eastAsia="CIDFont+F1" w:hAnsi="GHEA Grapalat" w:cs="Times New Roman"/>
        </w:rPr>
      </w:pPr>
      <w:r w:rsidRPr="00B44633">
        <w:rPr>
          <w:rFonts w:ascii="GHEA Grapalat" w:eastAsia="CIDFont+F1" w:hAnsi="GHEA Grapalat" w:cs="Times New Roman"/>
        </w:rPr>
        <w:t>Խոչընդոտներ</w:t>
      </w:r>
    </w:p>
    <w:p w14:paraId="3D348880" w14:textId="53086D19" w:rsidR="005B4F4D" w:rsidRPr="00B44633" w:rsidRDefault="005B4F4D" w:rsidP="0032722C">
      <w:pPr>
        <w:spacing w:after="0" w:line="276" w:lineRule="auto"/>
        <w:ind w:firstLine="720"/>
        <w:jc w:val="both"/>
        <w:rPr>
          <w:rFonts w:ascii="GHEA Grapalat" w:eastAsia="CIDFont+F1" w:hAnsi="GHEA Grapalat" w:cs="Times New Roman"/>
        </w:rPr>
      </w:pPr>
      <w:r w:rsidRPr="00B44633">
        <w:rPr>
          <w:rFonts w:ascii="GHEA Grapalat" w:eastAsia="CIDFont+F1" w:hAnsi="GHEA Grapalat" w:cs="Times New Roman"/>
        </w:rPr>
        <w:t xml:space="preserve">Տարիքով պայմանավորված առաջարկվում է մինչև 18 տարեկանների և 63 և բարձր տարիքի անձանց </w:t>
      </w:r>
      <w:r w:rsidR="0060364F" w:rsidRPr="00B44633">
        <w:rPr>
          <w:rFonts w:ascii="GHEA Grapalat" w:eastAsia="CIDFont+F1" w:hAnsi="GHEA Grapalat" w:cs="Times New Roman"/>
        </w:rPr>
        <w:t>ապահովագրա</w:t>
      </w:r>
      <w:r w:rsidRPr="00B44633">
        <w:rPr>
          <w:rFonts w:ascii="GHEA Grapalat" w:eastAsia="CIDFont+F1" w:hAnsi="GHEA Grapalat" w:cs="Times New Roman"/>
        </w:rPr>
        <w:t>վճարի ամբողջությամբ սուբսիդավորում կառավարության կողմից։</w:t>
      </w:r>
    </w:p>
    <w:p w14:paraId="236573D3" w14:textId="583A1D43" w:rsidR="005B4F4D" w:rsidRPr="00B44633" w:rsidRDefault="005B4F4D" w:rsidP="0032722C">
      <w:pPr>
        <w:spacing w:after="0" w:line="276" w:lineRule="auto"/>
        <w:ind w:firstLine="720"/>
        <w:jc w:val="both"/>
        <w:rPr>
          <w:rFonts w:ascii="GHEA Grapalat" w:eastAsia="CIDFont+F1" w:hAnsi="GHEA Grapalat" w:cs="Times New Roman"/>
        </w:rPr>
      </w:pPr>
      <w:r w:rsidRPr="00B44633">
        <w:rPr>
          <w:rFonts w:ascii="GHEA Grapalat" w:eastAsia="CIDFont+F1" w:hAnsi="GHEA Grapalat" w:cs="Times New Roman"/>
        </w:rPr>
        <w:t>Եկամուտների չափից կախված</w:t>
      </w:r>
      <w:r w:rsidR="00FF65A3" w:rsidRPr="00B44633">
        <w:rPr>
          <w:rFonts w:ascii="GHEA Grapalat" w:eastAsia="CIDFont+F1" w:hAnsi="GHEA Grapalat" w:cs="Times New Roman"/>
        </w:rPr>
        <w:t>`</w:t>
      </w:r>
      <w:r w:rsidRPr="00B44633">
        <w:rPr>
          <w:rFonts w:ascii="GHEA Grapalat" w:eastAsia="CIDFont+F1" w:hAnsi="GHEA Grapalat" w:cs="Times New Roman"/>
        </w:rPr>
        <w:t xml:space="preserve"> առաջարկվում է սուբսիդավորել եկամտի այնպիսի չափ ունեցող անձանց, որոնց համար </w:t>
      </w:r>
      <w:r w:rsidR="0060364F" w:rsidRPr="00B44633">
        <w:rPr>
          <w:rFonts w:ascii="GHEA Grapalat" w:eastAsia="CIDFont+F1" w:hAnsi="GHEA Grapalat" w:cs="Times New Roman"/>
        </w:rPr>
        <w:t>ապահովագրա</w:t>
      </w:r>
      <w:r w:rsidRPr="00B44633">
        <w:rPr>
          <w:rFonts w:ascii="GHEA Grapalat" w:eastAsia="CIDFont+F1" w:hAnsi="GHEA Grapalat" w:cs="Times New Roman"/>
        </w:rPr>
        <w:t xml:space="preserve">ճարի կատարումը կարող է զգալի ազդեցություն ունենալ նրանց և նրանց ընտանիքի կենսապահովման վրա։ Այդ առումով նախատեսվում է նաև կիրառել սուբսիդավորման գործիքը բնակչության որոշակի խմբերի համար` ելնելով պետության կողմից վարվող սոցիալական </w:t>
      </w:r>
      <w:r w:rsidR="00FF65A3" w:rsidRPr="00B44633">
        <w:rPr>
          <w:rFonts w:ascii="GHEA Grapalat" w:eastAsia="CIDFont+F1" w:hAnsi="GHEA Grapalat" w:cs="Times New Roman"/>
        </w:rPr>
        <w:t>աջակցության</w:t>
      </w:r>
      <w:r w:rsidRPr="00B44633">
        <w:rPr>
          <w:rFonts w:ascii="GHEA Grapalat" w:eastAsia="CIDFont+F1" w:hAnsi="GHEA Grapalat" w:cs="Times New Roman"/>
        </w:rPr>
        <w:t xml:space="preserve"> և զբաղվածության խթանման քաղաքականությունից։ Նախատեսվում է, որ սուբսիդավորման կամ եկամտային հարկի փոխհատուցման </w:t>
      </w:r>
      <w:r w:rsidR="0060364F" w:rsidRPr="00B44633">
        <w:rPr>
          <w:rFonts w:ascii="GHEA Grapalat" w:eastAsia="CIDFont+F1" w:hAnsi="GHEA Grapalat" w:cs="Times New Roman"/>
        </w:rPr>
        <w:t>գործ</w:t>
      </w:r>
      <w:r w:rsidRPr="00B44633">
        <w:rPr>
          <w:rFonts w:ascii="GHEA Grapalat" w:eastAsia="CIDFont+F1" w:hAnsi="GHEA Grapalat" w:cs="Times New Roman"/>
        </w:rPr>
        <w:t>իքի կիրառումը կխթանի նաև ֆիզիկական անձանց եկամտի հայտարարագրման համակարգի ներդրումը։</w:t>
      </w:r>
    </w:p>
    <w:p w14:paraId="685415D1" w14:textId="563D399D" w:rsidR="00A038A1" w:rsidRPr="00B44633" w:rsidRDefault="005B4F4D" w:rsidP="0032722C">
      <w:pPr>
        <w:autoSpaceDE w:val="0"/>
        <w:autoSpaceDN w:val="0"/>
        <w:adjustRightInd w:val="0"/>
        <w:spacing w:after="0" w:line="276" w:lineRule="auto"/>
        <w:ind w:firstLine="360"/>
        <w:jc w:val="both"/>
        <w:rPr>
          <w:rFonts w:ascii="GHEA Grapalat" w:hAnsi="GHEA Grapalat" w:cs="Arial"/>
          <w:color w:val="202124"/>
        </w:rPr>
      </w:pPr>
      <w:r w:rsidRPr="00B44633">
        <w:rPr>
          <w:rFonts w:ascii="GHEA Grapalat" w:eastAsia="CIDFont+F1" w:hAnsi="GHEA Grapalat" w:cs="Times New Roman"/>
        </w:rPr>
        <w:t>Խոչընդոտներով պայմանավորված ամբողջությամբ կամ մասնակի սուբսիդավորման քաղաքականությունը կապված է անձի ֆունկցիոնալության գնահատման նոր համակարգի ներդրմամբ։ Ակնկալվում է, որ ամբողջությամբ կսուբսիդավորվեն հաշմանդամություն ունեցող բոլոր այն քաղաքացիները, որոնք մինչ 2027 թվականը կանցնեն ֆունկցիոնալության գնահատում, որը հնարավորություն կտա նաև հստակեցնել անձանց առողջական կարիքները և համապատասխան ծառայությունների կազմակերպման միջոցով թիրախային արձագանքել այդ կարիքներին։</w:t>
      </w:r>
    </w:p>
    <w:p w14:paraId="7CD5F3B9" w14:textId="77777777" w:rsidR="00484F8A" w:rsidRPr="00B44633" w:rsidRDefault="00484F8A" w:rsidP="0032722C">
      <w:pPr>
        <w:autoSpaceDE w:val="0"/>
        <w:autoSpaceDN w:val="0"/>
        <w:adjustRightInd w:val="0"/>
        <w:spacing w:line="276" w:lineRule="auto"/>
        <w:jc w:val="both"/>
        <w:rPr>
          <w:rFonts w:ascii="GHEA Grapalat" w:eastAsiaTheme="minorEastAsia" w:hAnsi="GHEA Grapalat"/>
          <w:bCs/>
          <w:lang w:eastAsia="ru-RU"/>
        </w:rPr>
      </w:pPr>
    </w:p>
    <w:p w14:paraId="36F409A0" w14:textId="77777777" w:rsidR="001875C2" w:rsidRPr="00B44633" w:rsidRDefault="001875C2" w:rsidP="0032722C">
      <w:pPr>
        <w:shd w:val="clear" w:color="auto" w:fill="FFFFFF"/>
        <w:spacing w:line="276" w:lineRule="auto"/>
        <w:jc w:val="both"/>
        <w:rPr>
          <w:rFonts w:ascii="GHEA Grapalat" w:hAnsi="GHEA Grapalat"/>
          <w:b/>
          <w:color w:val="000000"/>
          <w:u w:val="single"/>
          <w:lang w:eastAsia="ru-RU"/>
        </w:rPr>
      </w:pPr>
      <w:r w:rsidRPr="00B44633">
        <w:rPr>
          <w:rFonts w:ascii="GHEA Grapalat" w:hAnsi="GHEA Grapalat"/>
          <w:b/>
          <w:color w:val="000000"/>
          <w:u w:val="single"/>
          <w:lang w:eastAsia="ru-RU"/>
        </w:rPr>
        <w:t>Ակնկալվող արդյունքը</w:t>
      </w:r>
    </w:p>
    <w:p w14:paraId="4B221E0F" w14:textId="77777777" w:rsidR="001875C2" w:rsidRPr="00B44633" w:rsidRDefault="001875C2" w:rsidP="0032722C">
      <w:pPr>
        <w:spacing w:after="0" w:line="276" w:lineRule="auto"/>
        <w:jc w:val="both"/>
        <w:rPr>
          <w:rFonts w:ascii="GHEA Grapalat" w:hAnsi="GHEA Grapalat"/>
          <w:bCs/>
          <w:color w:val="000000"/>
          <w:lang w:eastAsia="ru-RU"/>
        </w:rPr>
      </w:pPr>
      <w:r w:rsidRPr="00B44633">
        <w:rPr>
          <w:rFonts w:ascii="GHEA Grapalat" w:hAnsi="GHEA Grapalat"/>
          <w:bCs/>
          <w:color w:val="000000"/>
          <w:lang w:eastAsia="ru-RU"/>
        </w:rPr>
        <w:t>Նախագծի ընդունման արդյունքում ակնկալվում է`</w:t>
      </w:r>
    </w:p>
    <w:p w14:paraId="76E8049B" w14:textId="77777777" w:rsidR="000505F0" w:rsidRPr="00B44633" w:rsidRDefault="000505F0" w:rsidP="0032722C">
      <w:pPr>
        <w:pStyle w:val="ListParagraph"/>
        <w:numPr>
          <w:ilvl w:val="0"/>
          <w:numId w:val="1"/>
        </w:numPr>
        <w:autoSpaceDE w:val="0"/>
        <w:autoSpaceDN w:val="0"/>
        <w:adjustRightInd w:val="0"/>
        <w:spacing w:after="0" w:line="276" w:lineRule="auto"/>
        <w:jc w:val="both"/>
        <w:rPr>
          <w:rFonts w:ascii="GHEA Grapalat" w:eastAsia="CIDFont+F1" w:hAnsi="GHEA Grapalat" w:cs="CIDFont+F1"/>
        </w:rPr>
      </w:pPr>
      <w:r w:rsidRPr="00B44633">
        <w:rPr>
          <w:rFonts w:ascii="GHEA Grapalat" w:eastAsia="CIDFont+F1" w:hAnsi="GHEA Grapalat" w:cs="CIDFont+F1"/>
        </w:rPr>
        <w:t xml:space="preserve">Ապահովել </w:t>
      </w:r>
      <w:r w:rsidRPr="00B44633">
        <w:rPr>
          <w:rFonts w:ascii="GHEA Grapalat" w:hAnsi="GHEA Grapalat"/>
          <w:color w:val="000000"/>
          <w:shd w:val="clear" w:color="auto" w:fill="FFFFFF"/>
        </w:rPr>
        <w:t>մարդու առողջության պահպանման սահմանադրական իրավունքի արդյունավետ իրականացման անհրաժեշտ կազմակերպական կառուցակարգերը</w:t>
      </w:r>
      <w:r w:rsidR="00B26079" w:rsidRPr="00B44633">
        <w:rPr>
          <w:rFonts w:ascii="GHEA Grapalat" w:hAnsi="GHEA Grapalat"/>
          <w:color w:val="000000"/>
          <w:shd w:val="clear" w:color="auto" w:fill="FFFFFF"/>
        </w:rPr>
        <w:t>.</w:t>
      </w:r>
    </w:p>
    <w:p w14:paraId="3E05A25F" w14:textId="6E81F07A" w:rsidR="00337279" w:rsidRPr="00B44633" w:rsidRDefault="00337279" w:rsidP="0032722C">
      <w:pPr>
        <w:pStyle w:val="ListParagraph"/>
        <w:numPr>
          <w:ilvl w:val="0"/>
          <w:numId w:val="1"/>
        </w:numPr>
        <w:autoSpaceDE w:val="0"/>
        <w:autoSpaceDN w:val="0"/>
        <w:adjustRightInd w:val="0"/>
        <w:spacing w:after="0" w:line="276" w:lineRule="auto"/>
        <w:jc w:val="both"/>
        <w:rPr>
          <w:rFonts w:ascii="GHEA Grapalat" w:eastAsia="CIDFont+F1" w:hAnsi="GHEA Grapalat" w:cs="CIDFont+F1"/>
        </w:rPr>
      </w:pPr>
      <w:r w:rsidRPr="00B44633">
        <w:rPr>
          <w:rFonts w:ascii="GHEA Grapalat" w:eastAsia="CIDFont+F1" w:hAnsi="GHEA Grapalat" w:cs="Courier New"/>
        </w:rPr>
        <w:t xml:space="preserve">Բնակչության համար </w:t>
      </w:r>
      <w:r w:rsidRPr="00B44633">
        <w:rPr>
          <w:rFonts w:ascii="GHEA Grapalat" w:eastAsia="CIDFont+F1" w:hAnsi="GHEA Grapalat" w:cs="CIDFont+F1"/>
        </w:rPr>
        <w:t xml:space="preserve">երաշխավորել բարձրորակ բժշկական </w:t>
      </w:r>
      <w:r w:rsidR="0064355D" w:rsidRPr="00B44633">
        <w:rPr>
          <w:rFonts w:ascii="GHEA Grapalat" w:eastAsia="CIDFont+F1" w:hAnsi="GHEA Grapalat" w:cs="CIDFont+F1"/>
        </w:rPr>
        <w:t>օգնության և սպասարկման ծառայություններ</w:t>
      </w:r>
      <w:r w:rsidR="003C7CDC" w:rsidRPr="00B44633">
        <w:rPr>
          <w:rFonts w:ascii="GHEA Grapalat" w:eastAsia="CIDFont+F1" w:hAnsi="GHEA Grapalat" w:cs="CIDFont+F1"/>
        </w:rPr>
        <w:t xml:space="preserve">, ինչպես նաև դեղեր ու բժշկական պարագաներ </w:t>
      </w:r>
      <w:r w:rsidRPr="00B44633">
        <w:rPr>
          <w:rFonts w:ascii="GHEA Grapalat" w:eastAsia="CIDFont+F1" w:hAnsi="GHEA Grapalat" w:cs="CIDFont+F1"/>
        </w:rPr>
        <w:t>ստանալու հավասար հնարավորություններ</w:t>
      </w:r>
      <w:r w:rsidR="00B26079" w:rsidRPr="00B44633">
        <w:rPr>
          <w:rFonts w:ascii="GHEA Grapalat" w:eastAsia="CIDFont+F1" w:hAnsi="GHEA Grapalat" w:cs="CIDFont+F1"/>
        </w:rPr>
        <w:t>.</w:t>
      </w:r>
    </w:p>
    <w:p w14:paraId="7932FE49" w14:textId="77777777" w:rsidR="000505F0" w:rsidRPr="00B44633" w:rsidRDefault="006E5283" w:rsidP="0032722C">
      <w:pPr>
        <w:pStyle w:val="ListParagraph"/>
        <w:numPr>
          <w:ilvl w:val="0"/>
          <w:numId w:val="1"/>
        </w:numPr>
        <w:autoSpaceDE w:val="0"/>
        <w:autoSpaceDN w:val="0"/>
        <w:adjustRightInd w:val="0"/>
        <w:spacing w:after="0" w:line="276" w:lineRule="auto"/>
        <w:jc w:val="both"/>
        <w:rPr>
          <w:rFonts w:ascii="GHEA Grapalat" w:eastAsia="CIDFont+F1" w:hAnsi="GHEA Grapalat" w:cs="CIDFont+F1"/>
        </w:rPr>
      </w:pPr>
      <w:r w:rsidRPr="00B44633">
        <w:rPr>
          <w:rFonts w:ascii="GHEA Grapalat" w:eastAsia="CIDFont+F1" w:hAnsi="GHEA Grapalat" w:cs="CIDFont+F1"/>
        </w:rPr>
        <w:lastRenderedPageBreak/>
        <w:t>Ա</w:t>
      </w:r>
      <w:r w:rsidR="000505F0" w:rsidRPr="00B44633">
        <w:rPr>
          <w:rFonts w:ascii="GHEA Grapalat" w:eastAsia="CIDFont+F1" w:hAnsi="GHEA Grapalat" w:cs="CIDFont+F1"/>
        </w:rPr>
        <w:t>պահովել առողջապահական հիմնական ծառայությունների ֆինանսական հասանելիություն</w:t>
      </w:r>
      <w:r w:rsidR="0064355D" w:rsidRPr="00B44633">
        <w:rPr>
          <w:rFonts w:ascii="GHEA Grapalat" w:eastAsia="CIDFont+F1" w:hAnsi="GHEA Grapalat" w:cs="CIDFont+F1"/>
        </w:rPr>
        <w:t>ը</w:t>
      </w:r>
      <w:r w:rsidR="00B26079" w:rsidRPr="00B44633">
        <w:rPr>
          <w:rFonts w:ascii="GHEA Grapalat" w:eastAsia="CIDFont+F1" w:hAnsi="GHEA Grapalat" w:cs="CIDFont+F1"/>
        </w:rPr>
        <w:t>.</w:t>
      </w:r>
    </w:p>
    <w:p w14:paraId="34522650" w14:textId="77777777" w:rsidR="000505F0" w:rsidRPr="00B44633" w:rsidRDefault="000505F0" w:rsidP="0032722C">
      <w:pPr>
        <w:pStyle w:val="ListParagraph"/>
        <w:numPr>
          <w:ilvl w:val="0"/>
          <w:numId w:val="1"/>
        </w:numPr>
        <w:autoSpaceDE w:val="0"/>
        <w:autoSpaceDN w:val="0"/>
        <w:adjustRightInd w:val="0"/>
        <w:spacing w:after="0" w:line="276" w:lineRule="auto"/>
        <w:jc w:val="both"/>
        <w:rPr>
          <w:rFonts w:ascii="GHEA Grapalat" w:eastAsia="CIDFont+F1" w:hAnsi="GHEA Grapalat" w:cs="CIDFont+F1"/>
        </w:rPr>
      </w:pPr>
      <w:r w:rsidRPr="00B44633">
        <w:rPr>
          <w:rFonts w:ascii="GHEA Grapalat" w:eastAsia="CIDFont+F1" w:hAnsi="GHEA Grapalat" w:cs="Courier New"/>
        </w:rPr>
        <w:t>Ապահովել բժշկական օգնության և սպասարկման ծառայությունների որակի բարելավումը</w:t>
      </w:r>
      <w:r w:rsidR="00B26079" w:rsidRPr="00B44633">
        <w:rPr>
          <w:rFonts w:ascii="GHEA Grapalat" w:eastAsia="CIDFont+F1" w:hAnsi="GHEA Grapalat" w:cs="Courier New"/>
        </w:rPr>
        <w:t>.</w:t>
      </w:r>
    </w:p>
    <w:p w14:paraId="4E94A533" w14:textId="77777777" w:rsidR="000505F0" w:rsidRPr="00B44633" w:rsidRDefault="006E5283" w:rsidP="0032722C">
      <w:pPr>
        <w:pStyle w:val="ListParagraph"/>
        <w:numPr>
          <w:ilvl w:val="0"/>
          <w:numId w:val="1"/>
        </w:numPr>
        <w:autoSpaceDE w:val="0"/>
        <w:autoSpaceDN w:val="0"/>
        <w:adjustRightInd w:val="0"/>
        <w:spacing w:after="0" w:line="276" w:lineRule="auto"/>
        <w:jc w:val="both"/>
        <w:rPr>
          <w:rFonts w:ascii="GHEA Grapalat" w:eastAsia="CIDFont+F1" w:hAnsi="GHEA Grapalat" w:cs="CIDFont+F1"/>
        </w:rPr>
      </w:pPr>
      <w:r w:rsidRPr="00B44633">
        <w:rPr>
          <w:rFonts w:ascii="GHEA Grapalat" w:hAnsi="GHEA Grapalat"/>
          <w:color w:val="000000"/>
        </w:rPr>
        <w:t>Բ</w:t>
      </w:r>
      <w:r w:rsidR="000505F0" w:rsidRPr="00B44633">
        <w:rPr>
          <w:rFonts w:ascii="GHEA Grapalat" w:hAnsi="GHEA Grapalat"/>
          <w:color w:val="000000"/>
        </w:rPr>
        <w:t xml:space="preserve">արելավել բնակչության առողջության` ներառյալ հիվանդացության, մահացության և այլ ցուցանիշները, </w:t>
      </w:r>
      <w:r w:rsidR="002F3014" w:rsidRPr="00B44633">
        <w:rPr>
          <w:rFonts w:ascii="GHEA Grapalat" w:hAnsi="GHEA Grapalat"/>
          <w:color w:val="000000"/>
        </w:rPr>
        <w:t xml:space="preserve">նպաստել </w:t>
      </w:r>
      <w:r w:rsidR="002F3014" w:rsidRPr="00B44633">
        <w:rPr>
          <w:rFonts w:ascii="GHEA Grapalat" w:eastAsia="CIDFont+F1" w:hAnsi="GHEA Grapalat" w:cs="CIDFont+F1"/>
        </w:rPr>
        <w:t>կյանքի միջին տևողության ավելացմանը</w:t>
      </w:r>
      <w:r w:rsidR="00B26079" w:rsidRPr="00B44633">
        <w:rPr>
          <w:rFonts w:ascii="GHEA Grapalat" w:eastAsia="CIDFont+F1" w:hAnsi="GHEA Grapalat" w:cs="CIDFont+F1"/>
        </w:rPr>
        <w:t>.</w:t>
      </w:r>
    </w:p>
    <w:p w14:paraId="37928313" w14:textId="77777777" w:rsidR="000505F0" w:rsidRPr="00B44633" w:rsidRDefault="006E5283" w:rsidP="0032722C">
      <w:pPr>
        <w:pStyle w:val="ListParagraph"/>
        <w:numPr>
          <w:ilvl w:val="0"/>
          <w:numId w:val="1"/>
        </w:numPr>
        <w:autoSpaceDE w:val="0"/>
        <w:autoSpaceDN w:val="0"/>
        <w:adjustRightInd w:val="0"/>
        <w:spacing w:after="0" w:line="276" w:lineRule="auto"/>
        <w:jc w:val="both"/>
        <w:rPr>
          <w:rFonts w:ascii="GHEA Grapalat" w:eastAsia="CIDFont+F1" w:hAnsi="GHEA Grapalat" w:cs="CIDFont+F1"/>
        </w:rPr>
      </w:pPr>
      <w:r w:rsidRPr="00B44633">
        <w:rPr>
          <w:rFonts w:ascii="GHEA Grapalat" w:hAnsi="GHEA Grapalat"/>
          <w:color w:val="000000"/>
          <w:shd w:val="clear" w:color="auto" w:fill="FFFFFF"/>
        </w:rPr>
        <w:t>Ա</w:t>
      </w:r>
      <w:r w:rsidR="000505F0" w:rsidRPr="00B44633">
        <w:rPr>
          <w:rFonts w:ascii="GHEA Grapalat" w:hAnsi="GHEA Grapalat"/>
          <w:color w:val="000000"/>
          <w:shd w:val="clear" w:color="auto" w:fill="FFFFFF"/>
        </w:rPr>
        <w:t xml:space="preserve">ջակցել  </w:t>
      </w:r>
      <w:r w:rsidR="000505F0" w:rsidRPr="00B44633">
        <w:rPr>
          <w:rFonts w:ascii="GHEA Grapalat" w:hAnsi="GHEA Grapalat"/>
          <w:color w:val="000000"/>
        </w:rPr>
        <w:t>Հայաստանի Հանրապետությունում սոցիալական համերաշխության միջավայրի ձևավորմանը</w:t>
      </w:r>
      <w:r w:rsidR="00B26079" w:rsidRPr="00B44633">
        <w:rPr>
          <w:rFonts w:ascii="GHEA Grapalat" w:hAnsi="GHEA Grapalat"/>
          <w:color w:val="000000"/>
        </w:rPr>
        <w:t>.</w:t>
      </w:r>
    </w:p>
    <w:p w14:paraId="0ABB38D0" w14:textId="5A97931E" w:rsidR="000505F0" w:rsidRPr="00B44633" w:rsidRDefault="006E5283" w:rsidP="0032722C">
      <w:pPr>
        <w:pStyle w:val="ListParagraph"/>
        <w:numPr>
          <w:ilvl w:val="0"/>
          <w:numId w:val="1"/>
        </w:numPr>
        <w:autoSpaceDE w:val="0"/>
        <w:autoSpaceDN w:val="0"/>
        <w:adjustRightInd w:val="0"/>
        <w:spacing w:after="0" w:line="276" w:lineRule="auto"/>
        <w:jc w:val="both"/>
        <w:rPr>
          <w:rFonts w:ascii="GHEA Grapalat" w:eastAsia="CIDFont+F1" w:hAnsi="GHEA Grapalat" w:cs="CIDFont+F1"/>
        </w:rPr>
      </w:pPr>
      <w:r w:rsidRPr="00B44633">
        <w:rPr>
          <w:rFonts w:ascii="GHEA Grapalat" w:hAnsi="GHEA Grapalat"/>
          <w:color w:val="000000"/>
        </w:rPr>
        <w:t>Ն</w:t>
      </w:r>
      <w:r w:rsidR="000505F0" w:rsidRPr="00B44633">
        <w:rPr>
          <w:rFonts w:ascii="GHEA Grapalat" w:hAnsi="GHEA Grapalat"/>
          <w:color w:val="000000"/>
        </w:rPr>
        <w:t>պաստել բնակչության առողջապահական կարիքների բավարարմանը</w:t>
      </w:r>
      <w:r w:rsidR="003C7CDC" w:rsidRPr="00B44633">
        <w:rPr>
          <w:rFonts w:ascii="GHEA Grapalat" w:hAnsi="GHEA Grapalat"/>
          <w:color w:val="000000"/>
        </w:rPr>
        <w:t>.</w:t>
      </w:r>
    </w:p>
    <w:p w14:paraId="22A6663B" w14:textId="77777777" w:rsidR="000E36E3" w:rsidRPr="00B44633" w:rsidRDefault="00FF65A3" w:rsidP="000E36E3">
      <w:pPr>
        <w:pStyle w:val="ListParagraph"/>
        <w:numPr>
          <w:ilvl w:val="0"/>
          <w:numId w:val="1"/>
        </w:numPr>
        <w:autoSpaceDE w:val="0"/>
        <w:autoSpaceDN w:val="0"/>
        <w:adjustRightInd w:val="0"/>
        <w:spacing w:after="0" w:line="276" w:lineRule="auto"/>
        <w:jc w:val="both"/>
        <w:rPr>
          <w:rFonts w:ascii="GHEA Grapalat" w:eastAsia="CIDFont+F1" w:hAnsi="GHEA Grapalat" w:cs="CIDFont+F1"/>
        </w:rPr>
      </w:pPr>
      <w:r w:rsidRPr="00B44633">
        <w:rPr>
          <w:rFonts w:ascii="GHEA Grapalat" w:eastAsia="CIDFont+F1" w:hAnsi="GHEA Grapalat" w:cs="CIDFont+F1"/>
        </w:rPr>
        <w:t>Հ</w:t>
      </w:r>
      <w:r w:rsidR="005B4F4D" w:rsidRPr="00B44633">
        <w:rPr>
          <w:rFonts w:ascii="GHEA Grapalat" w:eastAsia="CIDFont+F1" w:hAnsi="GHEA Grapalat" w:cs="CIDFont+F1"/>
        </w:rPr>
        <w:t>ասնել առողջապահության ֆինանսավորման համակարգի միջինժամկետ և երկարաժամկետ արդյունավետության բարձրացման։ Այդ տեսանկ</w:t>
      </w:r>
      <w:r w:rsidR="0060364F" w:rsidRPr="00B44633">
        <w:rPr>
          <w:rFonts w:ascii="GHEA Grapalat" w:eastAsia="CIDFont+F1" w:hAnsi="GHEA Grapalat" w:cs="CIDFont+F1"/>
        </w:rPr>
        <w:t>յ</w:t>
      </w:r>
      <w:r w:rsidR="005B4F4D" w:rsidRPr="00B44633">
        <w:rPr>
          <w:rFonts w:ascii="GHEA Grapalat" w:eastAsia="CIDFont+F1" w:hAnsi="GHEA Grapalat" w:cs="CIDFont+F1"/>
        </w:rPr>
        <w:t xml:space="preserve">ունից ակնկալվում է, որ կբարձրանա ապահովագրված անձանց ֆինանսական պաշտպանվածության մակարդակը՝ վերջիններիս կողմից գրպանից դուրս կատարվող ուղիղ վճարումների կրճատման միջոցով, ինչը իր հերթին կնվազեցնի </w:t>
      </w:r>
      <w:r w:rsidR="0060364F" w:rsidRPr="00B44633">
        <w:rPr>
          <w:rFonts w:ascii="GHEA Grapalat" w:eastAsia="CIDFont+F1" w:hAnsi="GHEA Grapalat" w:cs="CIDFont+F1"/>
        </w:rPr>
        <w:t>ապահովագրավճարի</w:t>
      </w:r>
      <w:r w:rsidR="005B4F4D" w:rsidRPr="00B44633">
        <w:rPr>
          <w:rFonts w:ascii="GHEA Grapalat" w:eastAsia="CIDFont+F1" w:hAnsi="GHEA Grapalat" w:cs="CIDFont+F1"/>
        </w:rPr>
        <w:t xml:space="preserve"> կատարման հնարավոր բացասական ազդեցությունը տնային տնտեսությունների վրա</w:t>
      </w:r>
      <w:r w:rsidR="003C7CDC" w:rsidRPr="00B44633">
        <w:rPr>
          <w:rFonts w:ascii="GHEA Grapalat" w:eastAsia="CIDFont+F1" w:hAnsi="GHEA Grapalat" w:cs="CIDFont+F1"/>
        </w:rPr>
        <w:t>:</w:t>
      </w:r>
    </w:p>
    <w:p w14:paraId="3DA539F5" w14:textId="75C359AA" w:rsidR="0060364F" w:rsidRPr="00B44633" w:rsidRDefault="0060364F" w:rsidP="000E36E3">
      <w:pPr>
        <w:autoSpaceDE w:val="0"/>
        <w:autoSpaceDN w:val="0"/>
        <w:adjustRightInd w:val="0"/>
        <w:spacing w:after="0" w:line="276" w:lineRule="auto"/>
        <w:ind w:firstLine="360"/>
        <w:jc w:val="both"/>
        <w:rPr>
          <w:rFonts w:ascii="GHEA Grapalat" w:eastAsia="CIDFont+F1" w:hAnsi="GHEA Grapalat" w:cs="CIDFont+F1"/>
        </w:rPr>
      </w:pPr>
      <w:r w:rsidRPr="00B44633">
        <w:rPr>
          <w:rFonts w:ascii="GHEA Grapalat" w:eastAsia="CIDFont+F1" w:hAnsi="GHEA Grapalat" w:cs="CIDFont+F1"/>
        </w:rPr>
        <w:t>Ա</w:t>
      </w:r>
      <w:r w:rsidR="005B4F4D" w:rsidRPr="00B44633">
        <w:rPr>
          <w:rFonts w:ascii="GHEA Grapalat" w:eastAsia="CIDFont+F1" w:hAnsi="GHEA Grapalat" w:cs="CIDFont+F1"/>
        </w:rPr>
        <w:t xml:space="preserve">կնկալվում է, որ ֆինանսական պատճառներով բժշկին չդիմող բնակչության թվաքանակը կնվազի շուրջ 30%-ով՝ միջին ժամկետ հատվածում կազմելով ապահովագրվածների առավելագույնը </w:t>
      </w:r>
      <w:r w:rsidR="00E74F3D">
        <w:rPr>
          <w:rFonts w:ascii="GHEA Grapalat" w:eastAsia="CIDFont+F1" w:hAnsi="GHEA Grapalat" w:cs="CIDFont+F1"/>
        </w:rPr>
        <w:t>6</w:t>
      </w:r>
      <w:r w:rsidR="005B4F4D" w:rsidRPr="00B44633">
        <w:rPr>
          <w:rFonts w:ascii="GHEA Grapalat" w:eastAsia="CIDFont+F1" w:hAnsi="GHEA Grapalat" w:cs="CIDFont+F1"/>
        </w:rPr>
        <w:t xml:space="preserve">%-ը։ </w:t>
      </w:r>
    </w:p>
    <w:p w14:paraId="35216D2E" w14:textId="77777777" w:rsidR="00AB674B" w:rsidRPr="00B44633" w:rsidRDefault="005B4F4D" w:rsidP="00AB674B">
      <w:pPr>
        <w:autoSpaceDE w:val="0"/>
        <w:autoSpaceDN w:val="0"/>
        <w:adjustRightInd w:val="0"/>
        <w:spacing w:after="0" w:line="276" w:lineRule="auto"/>
        <w:ind w:firstLine="360"/>
        <w:jc w:val="both"/>
        <w:rPr>
          <w:rFonts w:ascii="GHEA Grapalat" w:eastAsia="CIDFont+F1" w:hAnsi="GHEA Grapalat" w:cs="CIDFont+F1"/>
        </w:rPr>
      </w:pPr>
      <w:r w:rsidRPr="00B44633">
        <w:rPr>
          <w:rFonts w:ascii="GHEA Grapalat" w:eastAsia="CIDFont+F1" w:hAnsi="GHEA Grapalat" w:cs="CIDFont+F1"/>
        </w:rPr>
        <w:t>Ֆինանսական պատճառով բժշկին չդիմելու անձանց տեսակարար կշռի նվազեցմանը զուգահեռ ակնկալվում է, որ առողջապահական ծառայությունների համար մասնավոր ծախսերի տեսակարար կշիռն առողջապահական ընդհանուր ծախսերում կնվազի ավելի քան 20%-ով՝ միջին</w:t>
      </w:r>
      <w:r w:rsidR="0060364F" w:rsidRPr="00B44633">
        <w:rPr>
          <w:rFonts w:ascii="GHEA Grapalat" w:eastAsia="CIDFont+F1" w:hAnsi="GHEA Grapalat" w:cs="CIDFont+F1"/>
        </w:rPr>
        <w:t xml:space="preserve"> </w:t>
      </w:r>
      <w:r w:rsidRPr="00B44633">
        <w:rPr>
          <w:rFonts w:ascii="GHEA Grapalat" w:eastAsia="CIDFont+F1" w:hAnsi="GHEA Grapalat" w:cs="CIDFont+F1"/>
        </w:rPr>
        <w:t>ժամկետ հատվածում կազմելով առավելագույնը 65%։ Մասնավոր ծախսերի տեսակարար կշռի նվազումը կուղեկցվի պետական բյուջեից առողջապահական ծախսերին կատարվող հատկացումների ավելացմամբ՝ միջին</w:t>
      </w:r>
      <w:r w:rsidR="0060364F" w:rsidRPr="00B44633">
        <w:rPr>
          <w:rFonts w:ascii="GHEA Grapalat" w:eastAsia="CIDFont+F1" w:hAnsi="GHEA Grapalat" w:cs="CIDFont+F1"/>
        </w:rPr>
        <w:t xml:space="preserve"> </w:t>
      </w:r>
      <w:r w:rsidRPr="00B44633">
        <w:rPr>
          <w:rFonts w:ascii="GHEA Grapalat" w:eastAsia="CIDFont+F1" w:hAnsi="GHEA Grapalat" w:cs="CIDFont+F1"/>
        </w:rPr>
        <w:t xml:space="preserve">ժամկետ հատվածում շուրջ 3 անգամ՝ կազմելով ՀՆԱ առնվազն 4%-ը։ </w:t>
      </w:r>
    </w:p>
    <w:p w14:paraId="4B7F2CEC" w14:textId="2FB45B5B" w:rsidR="001875C2" w:rsidRPr="00B44633" w:rsidRDefault="005B4F4D" w:rsidP="00AB674B">
      <w:pPr>
        <w:autoSpaceDE w:val="0"/>
        <w:autoSpaceDN w:val="0"/>
        <w:adjustRightInd w:val="0"/>
        <w:spacing w:after="0" w:line="276" w:lineRule="auto"/>
        <w:ind w:firstLine="360"/>
        <w:jc w:val="both"/>
        <w:rPr>
          <w:rFonts w:ascii="GHEA Grapalat" w:eastAsia="CIDFont+F1" w:hAnsi="GHEA Grapalat" w:cs="CIDFont+F1"/>
        </w:rPr>
      </w:pPr>
      <w:r w:rsidRPr="00B44633">
        <w:rPr>
          <w:rFonts w:ascii="GHEA Grapalat" w:eastAsia="CIDFont+F1" w:hAnsi="GHEA Grapalat" w:cs="CIDFont+F1"/>
        </w:rPr>
        <w:t xml:space="preserve">Հարկ է նշել, որ առողջապահական պետական ծախսերի ավելացումը </w:t>
      </w:r>
      <w:r w:rsidR="00D66E29" w:rsidRPr="00B44633">
        <w:rPr>
          <w:rFonts w:ascii="GHEA Grapalat" w:eastAsia="CIDFont+F1" w:hAnsi="GHEA Grapalat" w:cs="CIDFont+F1"/>
        </w:rPr>
        <w:t>ուղղվելու է ապահովագրական փաթեթում հիմնական ծառայությունների ֆինանսական հասանելիության ապահովմանը, հատուցվող ծառայությունների իրատեսական, միասնական գների սահմանմանը</w:t>
      </w:r>
      <w:r w:rsidRPr="00B44633">
        <w:rPr>
          <w:rFonts w:ascii="GHEA Grapalat" w:eastAsia="CIDFont+F1" w:hAnsi="GHEA Grapalat" w:cs="CIDFont+F1"/>
        </w:rPr>
        <w:t xml:space="preserve"> և </w:t>
      </w:r>
      <w:r w:rsidR="00D66E29" w:rsidRPr="00B44633">
        <w:rPr>
          <w:rFonts w:ascii="GHEA Grapalat" w:eastAsia="CIDFont+F1" w:hAnsi="GHEA Grapalat" w:cs="CIDFont+F1"/>
        </w:rPr>
        <w:t>ապահովագրական վճարների մասնակի կամ ամբողջությամբ սուբսիդավորմանը։</w:t>
      </w:r>
    </w:p>
    <w:p w14:paraId="5E2E5716" w14:textId="77777777" w:rsidR="00CA0E55" w:rsidRPr="00B44633" w:rsidRDefault="00CA0E55" w:rsidP="0032722C">
      <w:pPr>
        <w:spacing w:line="276" w:lineRule="auto"/>
        <w:jc w:val="both"/>
        <w:rPr>
          <w:rFonts w:ascii="GHEA Grapalat" w:hAnsi="GHEA Grapalat"/>
        </w:rPr>
      </w:pPr>
    </w:p>
    <w:p w14:paraId="68EB3DC3" w14:textId="77777777" w:rsidR="001875C2" w:rsidRPr="00B44633" w:rsidRDefault="001875C2" w:rsidP="0032722C">
      <w:pPr>
        <w:spacing w:line="276" w:lineRule="auto"/>
        <w:ind w:firstLine="360"/>
        <w:jc w:val="both"/>
        <w:rPr>
          <w:rFonts w:ascii="GHEA Grapalat" w:hAnsi="GHEA Grapalat" w:cs="Sylfaen"/>
          <w:b/>
          <w:bCs/>
          <w:u w:val="single"/>
        </w:rPr>
      </w:pPr>
      <w:r w:rsidRPr="00B44633">
        <w:rPr>
          <w:rFonts w:ascii="GHEA Grapalat" w:hAnsi="GHEA Grapalat" w:cs="Sylfaen"/>
          <w:b/>
          <w:bCs/>
          <w:u w:val="single"/>
        </w:rPr>
        <w:t>Նախագծի մշակման գործընթացում ներգրավված ինստիտուտները</w:t>
      </w:r>
    </w:p>
    <w:p w14:paraId="4AA8D36C" w14:textId="001A7CE4" w:rsidR="001875C2" w:rsidRPr="00B44633" w:rsidRDefault="001875C2" w:rsidP="009C4E32">
      <w:pPr>
        <w:spacing w:line="276" w:lineRule="auto"/>
        <w:ind w:firstLine="360"/>
        <w:jc w:val="both"/>
        <w:rPr>
          <w:rFonts w:ascii="GHEA Grapalat" w:hAnsi="GHEA Grapalat"/>
          <w:color w:val="000000"/>
          <w:shd w:val="clear" w:color="auto" w:fill="FFFFFF"/>
        </w:rPr>
      </w:pPr>
      <w:r w:rsidRPr="00B44633">
        <w:rPr>
          <w:rFonts w:ascii="GHEA Grapalat" w:hAnsi="GHEA Grapalat" w:cs="Sylfaen"/>
          <w:bCs/>
        </w:rPr>
        <w:t xml:space="preserve">Նախագիծը մշակվել է </w:t>
      </w:r>
      <w:r w:rsidRPr="00B44633">
        <w:rPr>
          <w:rFonts w:ascii="GHEA Grapalat" w:hAnsi="GHEA Grapalat"/>
          <w:color w:val="000000"/>
          <w:shd w:val="clear" w:color="auto" w:fill="FFFFFF"/>
        </w:rPr>
        <w:t>ՀՀ առողջապահության նախարարության կողմից:</w:t>
      </w:r>
    </w:p>
    <w:p w14:paraId="3ADC3D90" w14:textId="7D26789B" w:rsidR="00F16FF6" w:rsidRPr="00B44633" w:rsidRDefault="00F16FF6" w:rsidP="0032722C">
      <w:pPr>
        <w:spacing w:line="276" w:lineRule="auto"/>
        <w:ind w:firstLine="708"/>
        <w:jc w:val="both"/>
        <w:rPr>
          <w:rFonts w:ascii="GHEA Grapalat" w:hAnsi="GHEA Grapalat" w:cs="Sylfaen"/>
          <w:b/>
          <w:bCs/>
          <w:u w:val="single"/>
        </w:rPr>
      </w:pPr>
      <w:r w:rsidRPr="00B44633">
        <w:rPr>
          <w:rFonts w:ascii="GHEA Grapalat" w:hAnsi="GHEA Grapalat" w:cs="Sylfaen"/>
          <w:b/>
          <w:u w:val="single"/>
        </w:rPr>
        <w:t>Նախագծի ընդունման</w:t>
      </w:r>
      <w:r w:rsidRPr="00B44633">
        <w:rPr>
          <w:rFonts w:ascii="Calibri" w:hAnsi="Calibri" w:cs="Calibri"/>
          <w:b/>
          <w:bCs/>
          <w:u w:val="single"/>
        </w:rPr>
        <w:t> </w:t>
      </w:r>
      <w:r w:rsidRPr="00B44633">
        <w:rPr>
          <w:rFonts w:ascii="GHEA Grapalat" w:hAnsi="GHEA Grapalat" w:cs="Sylfaen"/>
          <w:b/>
          <w:u w:val="single"/>
        </w:rPr>
        <w:t xml:space="preserve">կապակցությամբ </w:t>
      </w:r>
      <w:r w:rsidRPr="00B44633">
        <w:rPr>
          <w:rFonts w:ascii="Calibri" w:hAnsi="Calibri" w:cs="Calibri"/>
          <w:b/>
          <w:bCs/>
          <w:u w:val="single"/>
        </w:rPr>
        <w:t> </w:t>
      </w:r>
      <w:r w:rsidRPr="00B44633">
        <w:rPr>
          <w:rFonts w:ascii="GHEA Grapalat" w:hAnsi="GHEA Grapalat" w:cs="Sylfaen"/>
          <w:b/>
          <w:u w:val="single"/>
        </w:rPr>
        <w:t>այլ իրավական ակտերի ընդունման անհրաժեշտությունը</w:t>
      </w:r>
      <w:r w:rsidRPr="00B44633">
        <w:rPr>
          <w:rFonts w:ascii="Calibri" w:hAnsi="Calibri" w:cs="Calibri"/>
          <w:b/>
          <w:u w:val="single"/>
        </w:rPr>
        <w:t> </w:t>
      </w:r>
      <w:r w:rsidRPr="00B44633">
        <w:rPr>
          <w:rFonts w:ascii="GHEA Grapalat" w:hAnsi="GHEA Grapalat" w:cs="Sylfaen"/>
          <w:b/>
          <w:u w:val="single"/>
        </w:rPr>
        <w:t>և պետական բյուջեի եկամուտներում և ծախսերում սպասվելիք փոփոխությունները.</w:t>
      </w:r>
    </w:p>
    <w:p w14:paraId="0A72AD5A" w14:textId="7FB7DC37" w:rsidR="00F16FF6" w:rsidRPr="00B44633" w:rsidRDefault="001875C2" w:rsidP="0032722C">
      <w:pPr>
        <w:shd w:val="clear" w:color="auto" w:fill="FFFFFF"/>
        <w:spacing w:after="0" w:line="276" w:lineRule="auto"/>
        <w:ind w:firstLine="708"/>
        <w:jc w:val="both"/>
        <w:rPr>
          <w:rFonts w:ascii="GHEA Grapalat" w:hAnsi="GHEA Grapalat" w:cs="Sylfaen"/>
          <w:color w:val="000000" w:themeColor="text1"/>
        </w:rPr>
      </w:pPr>
      <w:r w:rsidRPr="00B44633">
        <w:rPr>
          <w:rFonts w:ascii="GHEA Grapalat" w:hAnsi="GHEA Grapalat" w:cs="Sylfaen"/>
          <w:bCs/>
          <w:color w:val="000000" w:themeColor="text1"/>
          <w:lang w:eastAsia="ru-RU"/>
        </w:rPr>
        <w:lastRenderedPageBreak/>
        <w:t xml:space="preserve">Նախագծի </w:t>
      </w:r>
      <w:r w:rsidRPr="00B44633">
        <w:rPr>
          <w:rFonts w:ascii="GHEA Grapalat" w:hAnsi="GHEA Grapalat"/>
          <w:color w:val="000000" w:themeColor="text1"/>
        </w:rPr>
        <w:t>ընդունման</w:t>
      </w:r>
      <w:r w:rsidRPr="00B44633">
        <w:rPr>
          <w:rFonts w:ascii="GHEA Grapalat" w:hAnsi="GHEA Grapalat" w:cs="Times Armenian"/>
          <w:color w:val="000000" w:themeColor="text1"/>
        </w:rPr>
        <w:t xml:space="preserve"> </w:t>
      </w:r>
      <w:r w:rsidRPr="00B44633">
        <w:rPr>
          <w:rFonts w:ascii="GHEA Grapalat" w:hAnsi="GHEA Grapalat" w:cs="Sylfaen"/>
          <w:color w:val="000000" w:themeColor="text1"/>
        </w:rPr>
        <w:t>կապակցությամբ անհրաժեշտ է փոփոխություններ և լրացումները կատարել</w:t>
      </w:r>
      <w:r w:rsidRPr="00B44633">
        <w:rPr>
          <w:rFonts w:ascii="GHEA Grapalat" w:hAnsi="GHEA Grapalat" w:cs="Times Armenian"/>
          <w:color w:val="000000" w:themeColor="text1"/>
        </w:rPr>
        <w:t xml:space="preserve"> </w:t>
      </w:r>
      <w:r w:rsidRPr="00B44633">
        <w:rPr>
          <w:rFonts w:ascii="GHEA Grapalat" w:hAnsi="GHEA Grapalat" w:cs="Sylfaen"/>
          <w:bCs/>
          <w:color w:val="000000" w:themeColor="text1"/>
          <w:lang w:eastAsia="ru-RU"/>
        </w:rPr>
        <w:t>«Դեղերի մասին», «Բնակչության բժշկական օգնության և սպասարկման մասին»</w:t>
      </w:r>
      <w:r w:rsidRPr="00B44633">
        <w:rPr>
          <w:rFonts w:ascii="GHEA Grapalat" w:hAnsi="GHEA Grapalat" w:cs="Sylfaen"/>
          <w:color w:val="000000" w:themeColor="text1"/>
          <w:lang w:eastAsia="ru-RU"/>
        </w:rPr>
        <w:t xml:space="preserve">, </w:t>
      </w:r>
      <w:r w:rsidRPr="00B44633">
        <w:rPr>
          <w:rFonts w:ascii="GHEA Grapalat" w:hAnsi="GHEA Grapalat" w:cs="Sylfaen"/>
          <w:bCs/>
          <w:color w:val="000000" w:themeColor="text1"/>
          <w:lang w:eastAsia="ru-RU"/>
        </w:rPr>
        <w:t>«Ապահովագրության և ապահովագրական գործունեության մասին», «</w:t>
      </w:r>
      <w:r w:rsidRPr="00B44633">
        <w:rPr>
          <w:rFonts w:ascii="GHEA Grapalat" w:hAnsi="GHEA Grapalat"/>
          <w:color w:val="000000"/>
          <w:shd w:val="clear" w:color="auto" w:fill="FFFFFF"/>
        </w:rPr>
        <w:t>Մարդու արյան և դրա բաղադրամասերի դոնորության և փոխներարկումային բժշկական օգնության</w:t>
      </w:r>
      <w:r w:rsidRPr="00B44633">
        <w:rPr>
          <w:rFonts w:ascii="Calibri" w:hAnsi="Calibri" w:cs="Calibri"/>
          <w:color w:val="000000"/>
          <w:shd w:val="clear" w:color="auto" w:fill="FFFFFF"/>
        </w:rPr>
        <w:t> </w:t>
      </w:r>
      <w:r w:rsidRPr="00B44633">
        <w:rPr>
          <w:rFonts w:ascii="GHEA Grapalat" w:hAnsi="GHEA Grapalat"/>
          <w:color w:val="000000"/>
          <w:shd w:val="clear" w:color="auto" w:fill="FFFFFF"/>
        </w:rPr>
        <w:t xml:space="preserve">մասին», </w:t>
      </w:r>
      <w:r w:rsidRPr="00B44633">
        <w:rPr>
          <w:rFonts w:ascii="GHEA Grapalat" w:eastAsia="Times New Roman" w:hAnsi="GHEA Grapalat" w:cs="Times New Roman"/>
          <w:color w:val="000000"/>
        </w:rPr>
        <w:t>«Երեխայի իրավունքների մասին»</w:t>
      </w:r>
      <w:r w:rsidRPr="00B44633">
        <w:rPr>
          <w:rFonts w:ascii="GHEA Grapalat" w:hAnsi="GHEA Grapalat" w:cs="Sylfaen"/>
          <w:color w:val="000000" w:themeColor="text1"/>
          <w:lang w:eastAsia="ru-RU"/>
        </w:rPr>
        <w:t xml:space="preserve">, </w:t>
      </w:r>
      <w:r w:rsidRPr="00B44633">
        <w:rPr>
          <w:rFonts w:ascii="GHEA Grapalat" w:eastAsia="Times New Roman" w:hAnsi="GHEA Grapalat" w:cs="GHEA Grapalat"/>
          <w:color w:val="000000"/>
        </w:rPr>
        <w:t>«Մարդու</w:t>
      </w:r>
      <w:r w:rsidRPr="00B44633">
        <w:rPr>
          <w:rFonts w:ascii="GHEA Grapalat" w:eastAsia="Times New Roman" w:hAnsi="GHEA Grapalat" w:cs="Times New Roman"/>
          <w:color w:val="000000"/>
        </w:rPr>
        <w:t xml:space="preserve"> </w:t>
      </w:r>
      <w:r w:rsidRPr="00B44633">
        <w:rPr>
          <w:rFonts w:ascii="GHEA Grapalat" w:eastAsia="Times New Roman" w:hAnsi="GHEA Grapalat" w:cs="GHEA Grapalat"/>
          <w:color w:val="000000"/>
        </w:rPr>
        <w:t>վերարտադրողական</w:t>
      </w:r>
      <w:r w:rsidRPr="00B44633">
        <w:rPr>
          <w:rFonts w:ascii="GHEA Grapalat" w:eastAsia="Times New Roman" w:hAnsi="GHEA Grapalat" w:cs="Times New Roman"/>
          <w:color w:val="000000"/>
        </w:rPr>
        <w:t xml:space="preserve"> </w:t>
      </w:r>
      <w:r w:rsidRPr="00B44633">
        <w:rPr>
          <w:rFonts w:ascii="GHEA Grapalat" w:eastAsia="Times New Roman" w:hAnsi="GHEA Grapalat" w:cs="GHEA Grapalat"/>
          <w:color w:val="000000"/>
        </w:rPr>
        <w:t>առողջության</w:t>
      </w:r>
      <w:r w:rsidRPr="00B44633">
        <w:rPr>
          <w:rFonts w:ascii="GHEA Grapalat" w:eastAsia="Times New Roman" w:hAnsi="GHEA Grapalat" w:cs="Times New Roman"/>
          <w:color w:val="000000"/>
        </w:rPr>
        <w:t xml:space="preserve"> </w:t>
      </w:r>
      <w:r w:rsidRPr="00B44633">
        <w:rPr>
          <w:rFonts w:ascii="GHEA Grapalat" w:eastAsia="Times New Roman" w:hAnsi="GHEA Grapalat" w:cs="GHEA Grapalat"/>
          <w:color w:val="000000"/>
        </w:rPr>
        <w:t>և</w:t>
      </w:r>
      <w:r w:rsidRPr="00B44633">
        <w:rPr>
          <w:rFonts w:ascii="GHEA Grapalat" w:eastAsia="Times New Roman" w:hAnsi="GHEA Grapalat" w:cs="Times New Roman"/>
          <w:color w:val="000000"/>
        </w:rPr>
        <w:t xml:space="preserve"> </w:t>
      </w:r>
      <w:r w:rsidRPr="00B44633">
        <w:rPr>
          <w:rFonts w:ascii="GHEA Grapalat" w:eastAsia="Times New Roman" w:hAnsi="GHEA Grapalat" w:cs="GHEA Grapalat"/>
          <w:color w:val="000000"/>
        </w:rPr>
        <w:t>վերարտադրողական</w:t>
      </w:r>
      <w:r w:rsidRPr="00B44633">
        <w:rPr>
          <w:rFonts w:ascii="GHEA Grapalat" w:eastAsia="Times New Roman" w:hAnsi="GHEA Grapalat" w:cs="Times New Roman"/>
          <w:color w:val="000000"/>
        </w:rPr>
        <w:t xml:space="preserve"> </w:t>
      </w:r>
      <w:r w:rsidRPr="00B44633">
        <w:rPr>
          <w:rFonts w:ascii="GHEA Grapalat" w:eastAsia="Times New Roman" w:hAnsi="GHEA Grapalat" w:cs="GHEA Grapalat"/>
          <w:color w:val="000000"/>
        </w:rPr>
        <w:t>իրավունքների</w:t>
      </w:r>
      <w:r w:rsidRPr="00B44633">
        <w:rPr>
          <w:rFonts w:ascii="GHEA Grapalat" w:eastAsia="Times New Roman" w:hAnsi="GHEA Grapalat" w:cs="Times New Roman"/>
          <w:color w:val="000000"/>
        </w:rPr>
        <w:t xml:space="preserve"> </w:t>
      </w:r>
      <w:r w:rsidRPr="00B44633">
        <w:rPr>
          <w:rFonts w:ascii="GHEA Grapalat" w:eastAsia="Times New Roman" w:hAnsi="GHEA Grapalat" w:cs="GHEA Grapalat"/>
          <w:color w:val="000000"/>
        </w:rPr>
        <w:t>մասին</w:t>
      </w:r>
      <w:r w:rsidRPr="00B44633">
        <w:rPr>
          <w:rFonts w:ascii="GHEA Grapalat" w:hAnsi="GHEA Grapalat" w:cs="Sylfaen"/>
          <w:bCs/>
          <w:color w:val="000000" w:themeColor="text1"/>
          <w:lang w:eastAsia="ru-RU"/>
        </w:rPr>
        <w:t xml:space="preserve">», </w:t>
      </w:r>
      <w:r w:rsidRPr="00B44633">
        <w:rPr>
          <w:rFonts w:ascii="GHEA Grapalat" w:hAnsi="GHEA Grapalat" w:cs="Sylfaen"/>
          <w:color w:val="000000" w:themeColor="text1"/>
          <w:lang w:eastAsia="ru-RU"/>
        </w:rPr>
        <w:t>«</w:t>
      </w:r>
      <w:r w:rsidRPr="00B44633">
        <w:rPr>
          <w:rFonts w:ascii="GHEA Grapalat" w:eastAsia="Times New Roman" w:hAnsi="GHEA Grapalat" w:cs="Times New Roman"/>
          <w:color w:val="000000"/>
        </w:rPr>
        <w:t>Թմրամիջոցների և հոգեմետ (հոգեներգործուն) նյութերի մասին</w:t>
      </w:r>
      <w:r w:rsidR="00B26079" w:rsidRPr="00B44633">
        <w:rPr>
          <w:rFonts w:ascii="GHEA Grapalat" w:hAnsi="GHEA Grapalat" w:cs="Sylfaen"/>
          <w:color w:val="000000" w:themeColor="text1"/>
          <w:lang w:eastAsia="ru-RU"/>
        </w:rPr>
        <w:t xml:space="preserve">», </w:t>
      </w:r>
      <w:r w:rsidRPr="00B44633">
        <w:rPr>
          <w:rFonts w:ascii="GHEA Grapalat" w:hAnsi="GHEA Grapalat"/>
          <w:color w:val="000000" w:themeColor="text1"/>
        </w:rPr>
        <w:t>«</w:t>
      </w:r>
      <w:r w:rsidRPr="00B44633">
        <w:rPr>
          <w:rFonts w:ascii="GHEA Grapalat" w:eastAsia="Times New Roman" w:hAnsi="GHEA Grapalat" w:cs="Times New Roman"/>
          <w:color w:val="000000"/>
        </w:rPr>
        <w:t>Հոգեբուժական օգնության և սպասարկման մասին</w:t>
      </w:r>
      <w:r w:rsidRPr="00B44633">
        <w:rPr>
          <w:rFonts w:ascii="GHEA Grapalat" w:hAnsi="GHEA Grapalat"/>
          <w:color w:val="000000" w:themeColor="text1"/>
        </w:rPr>
        <w:t>», «</w:t>
      </w:r>
      <w:r w:rsidRPr="00B44633">
        <w:rPr>
          <w:rFonts w:ascii="GHEA Grapalat" w:eastAsia="Times New Roman" w:hAnsi="GHEA Grapalat" w:cs="Times New Roman"/>
          <w:color w:val="000000"/>
        </w:rPr>
        <w:t>Կառավարության կառուցվածքի և գործունեության մասին</w:t>
      </w:r>
      <w:r w:rsidRPr="00B44633">
        <w:rPr>
          <w:rFonts w:ascii="GHEA Grapalat" w:hAnsi="GHEA Grapalat"/>
          <w:color w:val="000000" w:themeColor="text1"/>
        </w:rPr>
        <w:t>», «</w:t>
      </w:r>
      <w:r w:rsidRPr="00B44633">
        <w:rPr>
          <w:rFonts w:ascii="GHEA Grapalat" w:eastAsia="Times New Roman" w:hAnsi="GHEA Grapalat" w:cs="Times New Roman"/>
          <w:color w:val="000000"/>
        </w:rPr>
        <w:t>Հայաստանի Հանրապետության բյուջետային համակարգի մասին</w:t>
      </w:r>
      <w:r w:rsidRPr="00B44633">
        <w:rPr>
          <w:rFonts w:ascii="GHEA Grapalat" w:hAnsi="GHEA Grapalat"/>
          <w:color w:val="000000" w:themeColor="text1"/>
        </w:rPr>
        <w:t xml:space="preserve">», </w:t>
      </w:r>
      <w:r w:rsidRPr="00B44633">
        <w:rPr>
          <w:rFonts w:ascii="GHEA Grapalat" w:hAnsi="GHEA Grapalat"/>
          <w:color w:val="000000"/>
          <w:shd w:val="clear" w:color="auto" w:fill="FFFFFF"/>
        </w:rPr>
        <w:t xml:space="preserve">«Փախստականների և ապաստանի մասին», </w:t>
      </w:r>
      <w:r w:rsidRPr="00B44633">
        <w:rPr>
          <w:rFonts w:ascii="GHEA Grapalat" w:eastAsia="Times New Roman" w:hAnsi="GHEA Grapalat" w:cs="GHEA Grapalat"/>
          <w:color w:val="000000"/>
        </w:rPr>
        <w:t>«Առանց</w:t>
      </w:r>
      <w:r w:rsidRPr="00B44633">
        <w:rPr>
          <w:rFonts w:ascii="GHEA Grapalat" w:eastAsia="Times New Roman" w:hAnsi="GHEA Grapalat" w:cs="Times New Roman"/>
          <w:color w:val="000000"/>
        </w:rPr>
        <w:t xml:space="preserve"> </w:t>
      </w:r>
      <w:r w:rsidRPr="00B44633">
        <w:rPr>
          <w:rFonts w:ascii="GHEA Grapalat" w:eastAsia="Times New Roman" w:hAnsi="GHEA Grapalat" w:cs="GHEA Grapalat"/>
          <w:color w:val="000000"/>
        </w:rPr>
        <w:t>ծնողական</w:t>
      </w:r>
      <w:r w:rsidRPr="00B44633">
        <w:rPr>
          <w:rFonts w:ascii="GHEA Grapalat" w:eastAsia="Times New Roman" w:hAnsi="GHEA Grapalat" w:cs="Times New Roman"/>
          <w:color w:val="000000"/>
        </w:rPr>
        <w:t xml:space="preserve"> </w:t>
      </w:r>
      <w:r w:rsidRPr="00B44633">
        <w:rPr>
          <w:rFonts w:ascii="GHEA Grapalat" w:eastAsia="Times New Roman" w:hAnsi="GHEA Grapalat" w:cs="GHEA Grapalat"/>
          <w:color w:val="000000"/>
        </w:rPr>
        <w:t>խնամքի</w:t>
      </w:r>
      <w:r w:rsidRPr="00B44633">
        <w:rPr>
          <w:rFonts w:ascii="GHEA Grapalat" w:eastAsia="Times New Roman" w:hAnsi="GHEA Grapalat" w:cs="Times New Roman"/>
          <w:color w:val="000000"/>
        </w:rPr>
        <w:t xml:space="preserve"> </w:t>
      </w:r>
      <w:r w:rsidRPr="00B44633">
        <w:rPr>
          <w:rFonts w:ascii="GHEA Grapalat" w:eastAsia="Times New Roman" w:hAnsi="GHEA Grapalat" w:cs="GHEA Grapalat"/>
          <w:color w:val="000000"/>
        </w:rPr>
        <w:t>մնացած</w:t>
      </w:r>
      <w:r w:rsidRPr="00B44633">
        <w:rPr>
          <w:rFonts w:ascii="GHEA Grapalat" w:eastAsia="Times New Roman" w:hAnsi="GHEA Grapalat" w:cs="Times New Roman"/>
          <w:color w:val="000000"/>
        </w:rPr>
        <w:t xml:space="preserve"> </w:t>
      </w:r>
      <w:r w:rsidRPr="00B44633">
        <w:rPr>
          <w:rFonts w:ascii="GHEA Grapalat" w:eastAsia="Times New Roman" w:hAnsi="GHEA Grapalat" w:cs="GHEA Grapalat"/>
          <w:color w:val="000000"/>
        </w:rPr>
        <w:t>երեխաների</w:t>
      </w:r>
      <w:r w:rsidRPr="00B44633">
        <w:rPr>
          <w:rFonts w:ascii="GHEA Grapalat" w:eastAsia="Times New Roman" w:hAnsi="GHEA Grapalat" w:cs="Times New Roman"/>
          <w:color w:val="000000"/>
        </w:rPr>
        <w:t xml:space="preserve"> </w:t>
      </w:r>
      <w:r w:rsidRPr="00B44633">
        <w:rPr>
          <w:rFonts w:ascii="GHEA Grapalat" w:eastAsia="Times New Roman" w:hAnsi="GHEA Grapalat" w:cs="GHEA Grapalat"/>
          <w:color w:val="000000"/>
        </w:rPr>
        <w:t>սոցիալական</w:t>
      </w:r>
      <w:r w:rsidRPr="00B44633">
        <w:rPr>
          <w:rFonts w:ascii="GHEA Grapalat" w:eastAsia="Times New Roman" w:hAnsi="GHEA Grapalat" w:cs="Times New Roman"/>
          <w:color w:val="000000"/>
        </w:rPr>
        <w:t xml:space="preserve"> </w:t>
      </w:r>
      <w:r w:rsidRPr="00B44633">
        <w:rPr>
          <w:rFonts w:ascii="GHEA Grapalat" w:eastAsia="Times New Roman" w:hAnsi="GHEA Grapalat" w:cs="GHEA Grapalat"/>
          <w:color w:val="000000"/>
        </w:rPr>
        <w:t>պաշտպանության</w:t>
      </w:r>
      <w:r w:rsidRPr="00B44633">
        <w:rPr>
          <w:rFonts w:ascii="GHEA Grapalat" w:eastAsia="Times New Roman" w:hAnsi="GHEA Grapalat" w:cs="Times New Roman"/>
          <w:color w:val="000000"/>
        </w:rPr>
        <w:t xml:space="preserve"> </w:t>
      </w:r>
      <w:r w:rsidRPr="00B44633">
        <w:rPr>
          <w:rFonts w:ascii="GHEA Grapalat" w:eastAsia="Times New Roman" w:hAnsi="GHEA Grapalat" w:cs="GHEA Grapalat"/>
          <w:color w:val="000000"/>
        </w:rPr>
        <w:t>մասին»</w:t>
      </w:r>
      <w:r w:rsidRPr="00B44633">
        <w:rPr>
          <w:rFonts w:ascii="GHEA Grapalat" w:eastAsia="Times New Roman" w:hAnsi="GHEA Grapalat" w:cs="Times New Roman"/>
          <w:color w:val="000000"/>
        </w:rPr>
        <w:t xml:space="preserve"> </w:t>
      </w:r>
      <w:r w:rsidRPr="00B44633">
        <w:rPr>
          <w:rFonts w:ascii="GHEA Grapalat" w:hAnsi="GHEA Grapalat" w:cs="Sylfaen"/>
          <w:color w:val="000000" w:themeColor="text1"/>
          <w:lang w:eastAsia="ru-RU"/>
        </w:rPr>
        <w:t>ՀՀ օրենքներում, ՀՀ քաղաքացիական օրենսգրքում, ՀՀ հարկային օրենսգրքում</w:t>
      </w:r>
      <w:r w:rsidR="00AB674B" w:rsidRPr="00B44633">
        <w:rPr>
          <w:rFonts w:ascii="GHEA Grapalat" w:hAnsi="GHEA Grapalat" w:cs="Sylfaen"/>
          <w:color w:val="000000" w:themeColor="text1"/>
          <w:lang w:eastAsia="ru-RU"/>
        </w:rPr>
        <w:t xml:space="preserve"> </w:t>
      </w:r>
      <w:r w:rsidRPr="00B44633">
        <w:rPr>
          <w:rFonts w:ascii="GHEA Grapalat" w:hAnsi="GHEA Grapalat"/>
          <w:bCs/>
          <w:color w:val="000000"/>
          <w:shd w:val="clear" w:color="auto" w:fill="FFFFFF"/>
        </w:rPr>
        <w:t>և այլ իրավական ակտերում:</w:t>
      </w:r>
    </w:p>
    <w:p w14:paraId="6366EDEE" w14:textId="77777777" w:rsidR="0071076E" w:rsidRPr="00B44633" w:rsidRDefault="001875C2" w:rsidP="0071076E">
      <w:pPr>
        <w:shd w:val="clear" w:color="auto" w:fill="FFFFFF"/>
        <w:spacing w:after="0" w:line="276" w:lineRule="auto"/>
        <w:ind w:firstLine="708"/>
        <w:jc w:val="both"/>
        <w:rPr>
          <w:rFonts w:ascii="GHEA Grapalat" w:hAnsi="GHEA Grapalat" w:cs="Sylfaen"/>
          <w:color w:val="000000" w:themeColor="text1"/>
        </w:rPr>
      </w:pPr>
      <w:r w:rsidRPr="00B44633">
        <w:rPr>
          <w:rFonts w:ascii="GHEA Grapalat" w:hAnsi="GHEA Grapalat" w:cs="Sylfaen"/>
          <w:bCs/>
          <w:color w:val="000000" w:themeColor="text1"/>
          <w:lang w:eastAsia="ru-RU"/>
        </w:rPr>
        <w:t xml:space="preserve">Նախագծի </w:t>
      </w:r>
      <w:r w:rsidRPr="00B44633">
        <w:rPr>
          <w:rFonts w:ascii="GHEA Grapalat" w:hAnsi="GHEA Grapalat"/>
          <w:color w:val="000000" w:themeColor="text1"/>
        </w:rPr>
        <w:t>ընդունման</w:t>
      </w:r>
      <w:r w:rsidRPr="00B44633">
        <w:rPr>
          <w:rFonts w:ascii="GHEA Grapalat" w:hAnsi="GHEA Grapalat" w:cs="Times Armenian"/>
          <w:color w:val="000000" w:themeColor="text1"/>
        </w:rPr>
        <w:t xml:space="preserve"> </w:t>
      </w:r>
      <w:r w:rsidRPr="00B44633">
        <w:rPr>
          <w:rFonts w:ascii="GHEA Grapalat" w:hAnsi="GHEA Grapalat" w:cs="Sylfaen"/>
          <w:color w:val="000000" w:themeColor="text1"/>
        </w:rPr>
        <w:t>կապակցությամբ</w:t>
      </w:r>
      <w:r w:rsidRPr="00B44633">
        <w:rPr>
          <w:rFonts w:ascii="GHEA Grapalat" w:hAnsi="GHEA Grapalat" w:cs="Times Armenian"/>
          <w:color w:val="000000" w:themeColor="text1"/>
        </w:rPr>
        <w:t xml:space="preserve"> նախատեսվում է </w:t>
      </w:r>
      <w:r w:rsidRPr="00B44633">
        <w:rPr>
          <w:rFonts w:ascii="GHEA Grapalat" w:hAnsi="GHEA Grapalat"/>
          <w:color w:val="000000" w:themeColor="text1"/>
        </w:rPr>
        <w:t>Հայաստանի Հանրապետության պետական բյուջեում եկամուտների և ծախսերի ավելացում:</w:t>
      </w:r>
    </w:p>
    <w:p w14:paraId="7A0B2F58" w14:textId="2656AB7A" w:rsidR="0071076E" w:rsidRPr="00B44633" w:rsidRDefault="00A95C8B" w:rsidP="0071076E">
      <w:pPr>
        <w:shd w:val="clear" w:color="auto" w:fill="FFFFFF"/>
        <w:spacing w:after="0" w:line="276" w:lineRule="auto"/>
        <w:ind w:firstLine="708"/>
        <w:jc w:val="both"/>
        <w:rPr>
          <w:rFonts w:ascii="GHEA Grapalat" w:hAnsi="GHEA Grapalat" w:cs="Sylfaen"/>
          <w:color w:val="000000" w:themeColor="text1"/>
        </w:rPr>
      </w:pPr>
      <w:r w:rsidRPr="00B44633">
        <w:rPr>
          <w:rFonts w:ascii="GHEA Grapalat" w:hAnsi="GHEA Grapalat" w:cs="Arial"/>
        </w:rPr>
        <w:t xml:space="preserve">Պետական բյուջեի վրա ազդեցությունը գնահատվում է եկամտային և ծախսային մասի վրա ազդեցությունը հաշվի առնելով։ ԱՀԱ ներդրումը կբերի փոփոխություններ ինչպես ծախսային, այնպես էլ եկամտային մասում։ Առավել երկարաժամկետ ներդրման տեսանկյունից, այս ազդեցությունը պետք է գնահատել նաև ընդհանուր տնտեսության վրա ազդեցության առումով, քանզի ԱՀԱ ներդրումը երկարաժամկետ կտրվածքում բերելու է առողջության մասնավոր ծախսերի կառուցվածքի և ծավալի փոփոխություններ։ Փոփոխությունների արդյունքում ակնկալվում է մասնավոր ծախսերի ծավալի կրճատում շուրջ 30%-ի չափով, իսկ այդ ծախսերի կառուցվածքում ուղղակի գրպանից դուրս կատարվող ծախսերը կնվազեն մինչև 25%։  </w:t>
      </w:r>
      <w:r w:rsidR="002B7EB8">
        <w:rPr>
          <w:rFonts w:ascii="GHEA Grapalat" w:hAnsi="GHEA Grapalat" w:cs="Arial"/>
        </w:rPr>
        <w:t xml:space="preserve">Համաշխարհային Բանկի կողմից իրականացված հետազոտության համաձայն, առողջության համապարփակ ապահովագրության ներդրումը զգալի ազդեցություն կունենա աղքատության կրճատման վրա՝ ներդրման միջին ժամկետ հատվածում ապահովելով աղքատության կրճատման շուրջ </w:t>
      </w:r>
      <w:r w:rsidR="002B7EB8" w:rsidRPr="00FA5A59">
        <w:rPr>
          <w:rFonts w:ascii="GHEA Grapalat" w:hAnsi="GHEA Grapalat" w:cs="Arial"/>
        </w:rPr>
        <w:t xml:space="preserve">3% </w:t>
      </w:r>
      <w:r w:rsidR="002B7EB8">
        <w:rPr>
          <w:rFonts w:ascii="GHEA Grapalat" w:hAnsi="GHEA Grapalat" w:cs="Arial"/>
        </w:rPr>
        <w:t>ցուցանիշ</w:t>
      </w:r>
      <w:r w:rsidRPr="00B44633">
        <w:rPr>
          <w:rFonts w:ascii="GHEA Grapalat" w:hAnsi="GHEA Grapalat" w:cs="Arial"/>
        </w:rPr>
        <w:t>։</w:t>
      </w:r>
    </w:p>
    <w:p w14:paraId="66B6690E" w14:textId="77777777" w:rsidR="0071076E" w:rsidRPr="00B44633" w:rsidRDefault="005D0214" w:rsidP="0071076E">
      <w:pPr>
        <w:shd w:val="clear" w:color="auto" w:fill="FFFFFF"/>
        <w:spacing w:after="0" w:line="276" w:lineRule="auto"/>
        <w:ind w:firstLine="708"/>
        <w:jc w:val="both"/>
        <w:rPr>
          <w:rFonts w:ascii="GHEA Grapalat" w:hAnsi="GHEA Grapalat" w:cs="Sylfaen"/>
          <w:color w:val="000000" w:themeColor="text1"/>
        </w:rPr>
      </w:pPr>
      <w:r w:rsidRPr="00B44633">
        <w:rPr>
          <w:rFonts w:ascii="GHEA Grapalat" w:hAnsi="GHEA Grapalat" w:cs="Arial"/>
        </w:rPr>
        <w:t>ԱՀԱ ներդրման հետևանքով կավելանան բյուջետային մուտքերը ոչ միայն առողջապահական ծախսերից ազատված միջոցները սպառողական այլ ծախսերին ուղղելու հետևանքով առաջացած լրացուցիչ հարկային մուտքերի տեսքով, այլ նաև բժշկական կազմակերպությունների շրջանառության ավելացման, ոչ պաշտոնական շրջանառության կրճատման, առողջապահական համակարգի ներքին կառավարման արդյունավետության մակարդակի բարձրացման, ծառայությունների մատուցման տարբեր մակարդակների միջև գործող հավասարակշռված ֆինանսավորման մեխանիզմների միջոցով։</w:t>
      </w:r>
    </w:p>
    <w:p w14:paraId="246EE2E7" w14:textId="20E10C43" w:rsidR="00A95C8B" w:rsidRPr="00B44633" w:rsidRDefault="005D0214" w:rsidP="00AB674B">
      <w:pPr>
        <w:shd w:val="clear" w:color="auto" w:fill="FFFFFF"/>
        <w:spacing w:after="0" w:line="276" w:lineRule="auto"/>
        <w:ind w:firstLine="708"/>
        <w:jc w:val="both"/>
        <w:rPr>
          <w:rFonts w:ascii="GHEA Grapalat" w:hAnsi="GHEA Grapalat" w:cs="Sylfaen"/>
          <w:color w:val="000000" w:themeColor="text1"/>
        </w:rPr>
      </w:pPr>
      <w:r w:rsidRPr="00B44633">
        <w:rPr>
          <w:rFonts w:ascii="GHEA Grapalat" w:hAnsi="GHEA Grapalat" w:cs="Arial"/>
        </w:rPr>
        <w:t xml:space="preserve">Պետական բյուջեն կունենա լրացուցիչ միջոցներ ԱՀԱ ներդրումից հետո՝ իրենց ենթակայության տակ գտնվող կազմակերպությունների կառավարման արդյունավետության բարձրացման հետևանքով ձևավորված շահաբաժինների տեսքով։ Համաձայն բժշկական կազմակերպությունների կողմից ներկայացված ֆինանսական ցուցանիշների, 2019 թվականին հիվանդանոցային և արտահիվանդանոցային ծառայություններից ստացված </w:t>
      </w:r>
      <w:r w:rsidRPr="00B44633">
        <w:rPr>
          <w:rFonts w:ascii="GHEA Grapalat" w:hAnsi="GHEA Grapalat" w:cs="Arial"/>
        </w:rPr>
        <w:lastRenderedPageBreak/>
        <w:t>եկամտից պետական տուրքերի և հարկերի մասով վճարումները կազմել են շուրջ 16%: Ակնկալվում է, որ ԱՀԱ ներդրումից հետո այդ ցուցանիշը առնվազն կպահպանվի, ինչը ենթադրում է բժշկական ծառայությունների մատուցման արդյունքում պետական բյուջե հարկերի և տուրքերի տեսքով գումարների վերադադարձ՝ յուրաքանչյուր փուլում ԱՀԱ շրջանակներում հատուցումներին ուղղված գումարներին համապատասխան:</w:t>
      </w:r>
      <w:r w:rsidR="00AB674B" w:rsidRPr="00B44633">
        <w:rPr>
          <w:rFonts w:ascii="GHEA Grapalat" w:hAnsi="GHEA Grapalat" w:cs="Sylfaen"/>
          <w:color w:val="000000" w:themeColor="text1"/>
        </w:rPr>
        <w:t xml:space="preserve"> </w:t>
      </w:r>
      <w:r w:rsidR="00A95C8B" w:rsidRPr="00B44633">
        <w:rPr>
          <w:rFonts w:ascii="GHEA Grapalat" w:hAnsi="GHEA Grapalat" w:cs="Arial"/>
        </w:rPr>
        <w:t>Պետական բյուջեի վրա ազդեցությունը կարտահայտվի պետական բյուջեից բնակչության համապատասխան խմբերի համար ՀԾՓ-ի համաֆինանսավորմանն ուղղվող գումարների տեսքով, պետական հատվածի աշխատակիցների կողմից Համակարգին միանալու վճարների չափով, ինչպես նաև ԱՀԱ կառավարման ծախսերի տեսքով։</w:t>
      </w:r>
    </w:p>
    <w:p w14:paraId="4900C816" w14:textId="156BD525" w:rsidR="00A95C8B" w:rsidRPr="00B44633" w:rsidRDefault="00A95C8B" w:rsidP="0032722C">
      <w:pPr>
        <w:spacing w:after="0" w:line="276" w:lineRule="auto"/>
        <w:jc w:val="both"/>
        <w:rPr>
          <w:rFonts w:ascii="GHEA Grapalat" w:hAnsi="GHEA Grapalat"/>
        </w:rPr>
      </w:pPr>
      <w:r w:rsidRPr="00B44633">
        <w:rPr>
          <w:rFonts w:ascii="GHEA Grapalat" w:hAnsi="GHEA Grapalat" w:cs="Arial"/>
        </w:rPr>
        <w:t xml:space="preserve">Այդ առումով </w:t>
      </w:r>
      <w:r w:rsidRPr="00B44633">
        <w:rPr>
          <w:rFonts w:ascii="GHEA Grapalat" w:hAnsi="GHEA Grapalat"/>
        </w:rPr>
        <w:t>ԱՀԱ ներդրման համար պահանջվող ֆինանսական միջոցների կանխատեսվող ուղենիշային չափերն ըստ ներդրման փուլերի կազմում են</w:t>
      </w:r>
      <w:r w:rsidRPr="00B44633">
        <w:rPr>
          <w:rFonts w:ascii="Cambria Math" w:hAnsi="Cambria Math" w:cs="Cambria Math"/>
        </w:rPr>
        <w:t>․</w:t>
      </w:r>
    </w:p>
    <w:tbl>
      <w:tblPr>
        <w:tblW w:w="978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242"/>
        <w:gridCol w:w="1170"/>
        <w:gridCol w:w="1080"/>
        <w:gridCol w:w="1170"/>
        <w:gridCol w:w="2654"/>
      </w:tblGrid>
      <w:tr w:rsidR="001B5A60" w:rsidRPr="00B44633" w14:paraId="0417C445" w14:textId="77777777" w:rsidTr="001B5A60">
        <w:trPr>
          <w:trHeight w:val="354"/>
        </w:trPr>
        <w:tc>
          <w:tcPr>
            <w:tcW w:w="2471" w:type="dxa"/>
            <w:shd w:val="clear" w:color="000000" w:fill="D0CECE"/>
            <w:vAlign w:val="center"/>
            <w:hideMark/>
          </w:tcPr>
          <w:p w14:paraId="7BF8CAA1" w14:textId="77777777" w:rsidR="001B5A60" w:rsidRPr="00B44633" w:rsidRDefault="001B5A60" w:rsidP="0032722C">
            <w:pPr>
              <w:spacing w:after="0" w:line="276" w:lineRule="auto"/>
              <w:jc w:val="center"/>
              <w:rPr>
                <w:rFonts w:ascii="GHEA Grapalat" w:eastAsia="Times New Roman" w:hAnsi="GHEA Grapalat" w:cs="Calibri"/>
                <w:b/>
                <w:bCs/>
                <w:color w:val="000000"/>
                <w:lang w:eastAsia="ru-RU"/>
              </w:rPr>
            </w:pPr>
            <w:r w:rsidRPr="00B44633">
              <w:rPr>
                <w:rFonts w:ascii="Calibri" w:eastAsia="Times New Roman" w:hAnsi="Calibri" w:cs="Calibri"/>
                <w:b/>
                <w:bCs/>
                <w:color w:val="000000"/>
                <w:lang w:eastAsia="ru-RU"/>
              </w:rPr>
              <w:t> </w:t>
            </w:r>
          </w:p>
        </w:tc>
        <w:tc>
          <w:tcPr>
            <w:tcW w:w="1242" w:type="dxa"/>
            <w:shd w:val="clear" w:color="000000" w:fill="D0CECE"/>
            <w:vAlign w:val="center"/>
            <w:hideMark/>
          </w:tcPr>
          <w:p w14:paraId="304D5B1F" w14:textId="77777777" w:rsidR="001B5A60" w:rsidRPr="00B44633" w:rsidRDefault="001B5A60" w:rsidP="0032722C">
            <w:pPr>
              <w:spacing w:after="0" w:line="276" w:lineRule="auto"/>
              <w:jc w:val="center"/>
              <w:rPr>
                <w:rFonts w:ascii="GHEA Grapalat" w:eastAsia="Times New Roman" w:hAnsi="GHEA Grapalat" w:cs="Calibri"/>
                <w:b/>
                <w:bCs/>
                <w:color w:val="000000"/>
                <w:lang w:eastAsia="ru-RU"/>
              </w:rPr>
            </w:pPr>
            <w:r w:rsidRPr="00B44633">
              <w:rPr>
                <w:rFonts w:ascii="GHEA Grapalat" w:eastAsia="Times New Roman" w:hAnsi="GHEA Grapalat" w:cs="Calibri"/>
                <w:b/>
                <w:bCs/>
                <w:color w:val="000000"/>
                <w:lang w:eastAsia="ru-RU"/>
              </w:rPr>
              <w:t>2024թ</w:t>
            </w:r>
          </w:p>
        </w:tc>
        <w:tc>
          <w:tcPr>
            <w:tcW w:w="1170" w:type="dxa"/>
            <w:shd w:val="clear" w:color="000000" w:fill="D0CECE"/>
            <w:vAlign w:val="center"/>
            <w:hideMark/>
          </w:tcPr>
          <w:p w14:paraId="22AD7740" w14:textId="77777777" w:rsidR="001B5A60" w:rsidRPr="00B44633" w:rsidRDefault="001B5A60" w:rsidP="0032722C">
            <w:pPr>
              <w:spacing w:after="0" w:line="276" w:lineRule="auto"/>
              <w:jc w:val="center"/>
              <w:rPr>
                <w:rFonts w:ascii="GHEA Grapalat" w:eastAsia="Times New Roman" w:hAnsi="GHEA Grapalat" w:cs="Calibri"/>
                <w:b/>
                <w:bCs/>
                <w:color w:val="000000"/>
                <w:lang w:eastAsia="ru-RU"/>
              </w:rPr>
            </w:pPr>
            <w:r w:rsidRPr="00B44633">
              <w:rPr>
                <w:rFonts w:ascii="GHEA Grapalat" w:eastAsia="Times New Roman" w:hAnsi="GHEA Grapalat" w:cs="Calibri"/>
                <w:b/>
                <w:bCs/>
                <w:color w:val="000000"/>
                <w:lang w:eastAsia="ru-RU"/>
              </w:rPr>
              <w:t>2025թ</w:t>
            </w:r>
          </w:p>
        </w:tc>
        <w:tc>
          <w:tcPr>
            <w:tcW w:w="1080" w:type="dxa"/>
            <w:shd w:val="clear" w:color="000000" w:fill="D0CECE"/>
            <w:vAlign w:val="center"/>
            <w:hideMark/>
          </w:tcPr>
          <w:p w14:paraId="73C4948F" w14:textId="77777777" w:rsidR="001B5A60" w:rsidRPr="00B44633" w:rsidRDefault="001B5A60" w:rsidP="0032722C">
            <w:pPr>
              <w:spacing w:after="0" w:line="276" w:lineRule="auto"/>
              <w:jc w:val="center"/>
              <w:rPr>
                <w:rFonts w:ascii="GHEA Grapalat" w:eastAsia="Times New Roman" w:hAnsi="GHEA Grapalat" w:cs="Calibri"/>
                <w:b/>
                <w:bCs/>
                <w:color w:val="000000"/>
                <w:lang w:eastAsia="ru-RU"/>
              </w:rPr>
            </w:pPr>
            <w:r w:rsidRPr="00B44633">
              <w:rPr>
                <w:rFonts w:ascii="GHEA Grapalat" w:eastAsia="Times New Roman" w:hAnsi="GHEA Grapalat" w:cs="Calibri"/>
                <w:b/>
                <w:bCs/>
                <w:color w:val="000000"/>
                <w:lang w:eastAsia="ru-RU"/>
              </w:rPr>
              <w:t>2026թ</w:t>
            </w:r>
          </w:p>
        </w:tc>
        <w:tc>
          <w:tcPr>
            <w:tcW w:w="1170" w:type="dxa"/>
            <w:shd w:val="clear" w:color="000000" w:fill="D0CECE"/>
          </w:tcPr>
          <w:p w14:paraId="0C9626D6" w14:textId="3DD2E3E6" w:rsidR="001B5A60" w:rsidRPr="00B44633" w:rsidRDefault="001B5A60" w:rsidP="0032722C">
            <w:pPr>
              <w:spacing w:after="0" w:line="276" w:lineRule="auto"/>
              <w:jc w:val="center"/>
              <w:rPr>
                <w:rFonts w:ascii="GHEA Grapalat" w:eastAsia="Times New Roman" w:hAnsi="GHEA Grapalat" w:cs="Calibri"/>
                <w:b/>
                <w:bCs/>
                <w:color w:val="000000"/>
                <w:lang w:eastAsia="ru-RU"/>
              </w:rPr>
            </w:pPr>
            <w:r w:rsidRPr="00B44633">
              <w:rPr>
                <w:rFonts w:ascii="GHEA Grapalat" w:eastAsia="Times New Roman" w:hAnsi="GHEA Grapalat" w:cs="Calibri"/>
                <w:b/>
                <w:bCs/>
                <w:color w:val="000000"/>
                <w:lang w:eastAsia="ru-RU"/>
              </w:rPr>
              <w:t>2027թ</w:t>
            </w:r>
          </w:p>
        </w:tc>
        <w:tc>
          <w:tcPr>
            <w:tcW w:w="2654" w:type="dxa"/>
            <w:shd w:val="clear" w:color="000000" w:fill="D0CECE"/>
            <w:vAlign w:val="center"/>
            <w:hideMark/>
          </w:tcPr>
          <w:p w14:paraId="578428A2" w14:textId="1C4987AC" w:rsidR="001B5A60" w:rsidRPr="00B44633" w:rsidRDefault="001B5A60" w:rsidP="0032722C">
            <w:pPr>
              <w:spacing w:after="0" w:line="276" w:lineRule="auto"/>
              <w:jc w:val="center"/>
              <w:rPr>
                <w:rFonts w:ascii="GHEA Grapalat" w:eastAsia="Times New Roman" w:hAnsi="GHEA Grapalat" w:cs="Calibri"/>
                <w:b/>
                <w:bCs/>
                <w:color w:val="000000"/>
                <w:lang w:eastAsia="ru-RU"/>
              </w:rPr>
            </w:pPr>
            <w:r w:rsidRPr="00B44633">
              <w:rPr>
                <w:rFonts w:ascii="GHEA Grapalat" w:eastAsia="Times New Roman" w:hAnsi="GHEA Grapalat" w:cs="Calibri"/>
                <w:b/>
                <w:bCs/>
                <w:color w:val="000000"/>
                <w:lang w:eastAsia="ru-RU"/>
              </w:rPr>
              <w:t>202</w:t>
            </w:r>
            <w:r>
              <w:rPr>
                <w:rFonts w:ascii="GHEA Grapalat" w:eastAsia="Times New Roman" w:hAnsi="GHEA Grapalat" w:cs="Calibri"/>
                <w:b/>
                <w:bCs/>
                <w:color w:val="000000"/>
                <w:lang w:eastAsia="ru-RU"/>
              </w:rPr>
              <w:t>8</w:t>
            </w:r>
            <w:r w:rsidRPr="00B44633">
              <w:rPr>
                <w:rFonts w:ascii="GHEA Grapalat" w:eastAsia="Times New Roman" w:hAnsi="GHEA Grapalat" w:cs="Calibri"/>
                <w:b/>
                <w:bCs/>
                <w:color w:val="000000"/>
                <w:lang w:eastAsia="ru-RU"/>
              </w:rPr>
              <w:t>թ</w:t>
            </w:r>
          </w:p>
        </w:tc>
      </w:tr>
      <w:tr w:rsidR="001B5A60" w:rsidRPr="00B44633" w14:paraId="1E526C85" w14:textId="77777777" w:rsidTr="009368C5">
        <w:trPr>
          <w:trHeight w:val="354"/>
        </w:trPr>
        <w:tc>
          <w:tcPr>
            <w:tcW w:w="2471" w:type="dxa"/>
            <w:shd w:val="clear" w:color="auto" w:fill="auto"/>
            <w:vAlign w:val="center"/>
          </w:tcPr>
          <w:p w14:paraId="14A0D98C" w14:textId="0AD9668D" w:rsidR="001B5A60" w:rsidRPr="00B44633" w:rsidRDefault="001B5A60" w:rsidP="001B5A60">
            <w:pPr>
              <w:spacing w:after="0" w:line="276" w:lineRule="auto"/>
              <w:jc w:val="center"/>
              <w:rPr>
                <w:rFonts w:ascii="GHEA Grapalat" w:eastAsia="Times New Roman" w:hAnsi="GHEA Grapalat" w:cs="Calibri"/>
                <w:i/>
                <w:iCs/>
                <w:color w:val="000000"/>
                <w:lang w:eastAsia="ru-RU"/>
              </w:rPr>
            </w:pPr>
            <w:r w:rsidRPr="00B44633">
              <w:rPr>
                <w:rFonts w:ascii="GHEA Grapalat" w:eastAsia="Times New Roman" w:hAnsi="GHEA Grapalat" w:cs="Calibri"/>
                <w:i/>
                <w:iCs/>
                <w:color w:val="000000"/>
                <w:lang w:eastAsia="ru-RU"/>
              </w:rPr>
              <w:t xml:space="preserve">Պետական բյուջե, մլրդ դրամ (մասնակի և ամբողջ ծավալով սուբսիդավորում) </w:t>
            </w:r>
          </w:p>
        </w:tc>
        <w:tc>
          <w:tcPr>
            <w:tcW w:w="1242" w:type="dxa"/>
            <w:shd w:val="clear" w:color="auto" w:fill="auto"/>
            <w:vAlign w:val="center"/>
          </w:tcPr>
          <w:p w14:paraId="51C5CA9A" w14:textId="228BBA53" w:rsidR="001B5A60" w:rsidRPr="00B44633" w:rsidRDefault="001B5A60" w:rsidP="001B5A60">
            <w:pPr>
              <w:spacing w:after="0" w:line="276" w:lineRule="auto"/>
              <w:jc w:val="center"/>
              <w:rPr>
                <w:rFonts w:ascii="GHEA Grapalat" w:eastAsia="Times New Roman" w:hAnsi="GHEA Grapalat" w:cs="Calibri"/>
                <w:i/>
                <w:iCs/>
                <w:color w:val="000000"/>
                <w:lang w:val="en-US" w:eastAsia="ru-RU"/>
              </w:rPr>
            </w:pPr>
            <w:r>
              <w:rPr>
                <w:rFonts w:ascii="GHEA Grapalat" w:eastAsia="Times New Roman" w:hAnsi="GHEA Grapalat" w:cs="Calibri"/>
                <w:i/>
                <w:iCs/>
                <w:color w:val="000000"/>
                <w:lang w:val="en-US" w:eastAsia="ru-RU"/>
              </w:rPr>
              <w:t>18,0</w:t>
            </w:r>
          </w:p>
        </w:tc>
        <w:tc>
          <w:tcPr>
            <w:tcW w:w="1170" w:type="dxa"/>
            <w:shd w:val="clear" w:color="auto" w:fill="auto"/>
            <w:vAlign w:val="center"/>
          </w:tcPr>
          <w:p w14:paraId="2BFA6537" w14:textId="4490A12E" w:rsidR="001B5A60" w:rsidRPr="00B44633" w:rsidRDefault="001B5A60" w:rsidP="001B5A60">
            <w:pPr>
              <w:spacing w:after="0" w:line="276" w:lineRule="auto"/>
              <w:jc w:val="center"/>
              <w:rPr>
                <w:rFonts w:ascii="GHEA Grapalat" w:eastAsia="Times New Roman" w:hAnsi="GHEA Grapalat" w:cs="Calibri"/>
                <w:i/>
                <w:iCs/>
                <w:color w:val="000000"/>
                <w:lang w:val="en-US" w:eastAsia="ru-RU"/>
              </w:rPr>
            </w:pPr>
            <w:r>
              <w:rPr>
                <w:rFonts w:ascii="GHEA Grapalat" w:eastAsia="Times New Roman" w:hAnsi="GHEA Grapalat" w:cs="Calibri"/>
                <w:i/>
                <w:iCs/>
                <w:color w:val="000000"/>
                <w:lang w:val="en-US" w:eastAsia="ru-RU"/>
              </w:rPr>
              <w:t>1,8</w:t>
            </w:r>
          </w:p>
        </w:tc>
        <w:tc>
          <w:tcPr>
            <w:tcW w:w="1080" w:type="dxa"/>
            <w:shd w:val="clear" w:color="auto" w:fill="auto"/>
            <w:vAlign w:val="center"/>
          </w:tcPr>
          <w:p w14:paraId="4009BEB4" w14:textId="5F5986C8" w:rsidR="001B5A60" w:rsidRPr="00B44633" w:rsidRDefault="001B5A60" w:rsidP="001B5A60">
            <w:pPr>
              <w:spacing w:after="0" w:line="276" w:lineRule="auto"/>
              <w:jc w:val="center"/>
              <w:rPr>
                <w:rFonts w:ascii="GHEA Grapalat" w:eastAsia="Times New Roman" w:hAnsi="GHEA Grapalat" w:cs="Calibri"/>
                <w:i/>
                <w:iCs/>
                <w:color w:val="000000"/>
                <w:lang w:val="en-US" w:eastAsia="ru-RU"/>
              </w:rPr>
            </w:pPr>
            <w:r w:rsidRPr="00B44633">
              <w:rPr>
                <w:rFonts w:ascii="GHEA Grapalat" w:eastAsia="Times New Roman" w:hAnsi="GHEA Grapalat" w:cs="Calibri"/>
                <w:i/>
                <w:iCs/>
                <w:color w:val="000000"/>
                <w:lang w:val="en-US" w:eastAsia="ru-RU"/>
              </w:rPr>
              <w:t>2</w:t>
            </w:r>
            <w:r>
              <w:rPr>
                <w:rFonts w:ascii="GHEA Grapalat" w:eastAsia="Times New Roman" w:hAnsi="GHEA Grapalat" w:cs="Calibri"/>
                <w:i/>
                <w:iCs/>
                <w:color w:val="000000"/>
                <w:lang w:val="en-US" w:eastAsia="ru-RU"/>
              </w:rPr>
              <w:t>35</w:t>
            </w:r>
            <w:r w:rsidRPr="00B44633">
              <w:rPr>
                <w:rFonts w:ascii="GHEA Grapalat" w:eastAsia="Times New Roman" w:hAnsi="GHEA Grapalat" w:cs="Calibri"/>
                <w:i/>
                <w:iCs/>
                <w:color w:val="000000"/>
                <w:lang w:val="en-US" w:eastAsia="ru-RU"/>
              </w:rPr>
              <w:t>,6</w:t>
            </w:r>
          </w:p>
        </w:tc>
        <w:tc>
          <w:tcPr>
            <w:tcW w:w="1170" w:type="dxa"/>
            <w:vAlign w:val="center"/>
          </w:tcPr>
          <w:p w14:paraId="3383344C" w14:textId="3464DC63" w:rsidR="001B5A60" w:rsidRPr="00B44633" w:rsidRDefault="001B5A60" w:rsidP="001B5A60">
            <w:pPr>
              <w:spacing w:after="0" w:line="276" w:lineRule="auto"/>
              <w:jc w:val="center"/>
              <w:rPr>
                <w:rFonts w:ascii="GHEA Grapalat" w:eastAsia="Times New Roman" w:hAnsi="GHEA Grapalat" w:cs="Calibri"/>
                <w:i/>
                <w:iCs/>
                <w:color w:val="000000"/>
                <w:lang w:eastAsia="ru-RU"/>
              </w:rPr>
            </w:pPr>
            <w:r>
              <w:rPr>
                <w:rFonts w:ascii="GHEA Grapalat" w:eastAsia="Times New Roman" w:hAnsi="GHEA Grapalat" w:cs="Calibri"/>
                <w:i/>
                <w:iCs/>
                <w:color w:val="000000"/>
                <w:lang w:val="en-US" w:eastAsia="ru-RU"/>
              </w:rPr>
              <w:t>268,4</w:t>
            </w:r>
          </w:p>
        </w:tc>
        <w:tc>
          <w:tcPr>
            <w:tcW w:w="2654" w:type="dxa"/>
            <w:shd w:val="clear" w:color="auto" w:fill="auto"/>
            <w:vAlign w:val="center"/>
          </w:tcPr>
          <w:p w14:paraId="50E5E36B" w14:textId="775C85BA" w:rsidR="001B5A60" w:rsidRPr="00B44633" w:rsidRDefault="001B5A60" w:rsidP="001B5A60">
            <w:pPr>
              <w:spacing w:after="0" w:line="276" w:lineRule="auto"/>
              <w:jc w:val="center"/>
              <w:rPr>
                <w:rFonts w:ascii="GHEA Grapalat" w:eastAsia="Times New Roman" w:hAnsi="GHEA Grapalat" w:cs="Calibri"/>
                <w:i/>
                <w:iCs/>
                <w:color w:val="000000"/>
                <w:lang w:eastAsia="ru-RU"/>
              </w:rPr>
            </w:pPr>
            <w:r w:rsidRPr="00B44633">
              <w:rPr>
                <w:rFonts w:ascii="GHEA Grapalat" w:eastAsia="Times New Roman" w:hAnsi="GHEA Grapalat" w:cs="Calibri"/>
                <w:i/>
                <w:iCs/>
                <w:color w:val="000000"/>
                <w:lang w:eastAsia="ru-RU"/>
              </w:rPr>
              <w:t>Ուղենիշային ՀՆԱ 4 %</w:t>
            </w:r>
          </w:p>
        </w:tc>
      </w:tr>
    </w:tbl>
    <w:p w14:paraId="1DCF84A4" w14:textId="375AF714" w:rsidR="00A95C8B" w:rsidRPr="00B44633" w:rsidRDefault="00A95C8B" w:rsidP="0032722C">
      <w:pPr>
        <w:pStyle w:val="ListParagraph"/>
        <w:spacing w:line="276" w:lineRule="auto"/>
        <w:ind w:left="90"/>
        <w:jc w:val="both"/>
        <w:rPr>
          <w:rFonts w:ascii="GHEA Grapalat" w:hAnsi="GHEA Grapalat" w:cs="Arial"/>
        </w:rPr>
      </w:pPr>
    </w:p>
    <w:p w14:paraId="1C4C390A" w14:textId="153D0D30" w:rsidR="00A95C8B" w:rsidRPr="00B44633" w:rsidRDefault="005D0214" w:rsidP="0032722C">
      <w:pPr>
        <w:spacing w:line="276" w:lineRule="auto"/>
        <w:jc w:val="both"/>
        <w:rPr>
          <w:rFonts w:ascii="GHEA Grapalat" w:hAnsi="GHEA Grapalat"/>
        </w:rPr>
      </w:pPr>
      <w:r w:rsidRPr="00B44633">
        <w:rPr>
          <w:rFonts w:ascii="GHEA Grapalat" w:hAnsi="GHEA Grapalat"/>
        </w:rPr>
        <w:t xml:space="preserve">Աղյուսակում ներկայացված գումարները հաշվարկվել են </w:t>
      </w:r>
      <w:r w:rsidR="00D61B14">
        <w:rPr>
          <w:rFonts w:ascii="GHEA Grapalat" w:hAnsi="GHEA Grapalat"/>
        </w:rPr>
        <w:t xml:space="preserve">առողջության համապարփակ ապահովագրության ներդրման ռազմավարությանը համապատասխան՝ </w:t>
      </w:r>
      <w:r w:rsidR="00D61B14" w:rsidRPr="00FA5A59">
        <w:rPr>
          <w:rFonts w:ascii="GHEA Grapalat" w:hAnsi="GHEA Grapalat"/>
        </w:rPr>
        <w:t>202</w:t>
      </w:r>
      <w:r w:rsidR="00E74F3D" w:rsidRPr="00FA5A59">
        <w:rPr>
          <w:rFonts w:ascii="GHEA Grapalat" w:hAnsi="GHEA Grapalat"/>
        </w:rPr>
        <w:t>6</w:t>
      </w:r>
      <w:r w:rsidR="00D61B14">
        <w:rPr>
          <w:rFonts w:ascii="GHEA Grapalat" w:hAnsi="GHEA Grapalat"/>
        </w:rPr>
        <w:t xml:space="preserve">թ-ից </w:t>
      </w:r>
      <w:r w:rsidR="00D61B14" w:rsidRPr="00FA5A59">
        <w:rPr>
          <w:rFonts w:ascii="GHEA Grapalat" w:hAnsi="GHEA Grapalat"/>
        </w:rPr>
        <w:t>202</w:t>
      </w:r>
      <w:r w:rsidR="00D61B14">
        <w:rPr>
          <w:rFonts w:ascii="GHEA Grapalat" w:hAnsi="GHEA Grapalat"/>
        </w:rPr>
        <w:t xml:space="preserve">8թ-ը։ Նախատեսվում է, որ ներդրման </w:t>
      </w:r>
      <w:r w:rsidR="00E74F3D">
        <w:rPr>
          <w:rFonts w:ascii="GHEA Grapalat" w:hAnsi="GHEA Grapalat"/>
        </w:rPr>
        <w:t xml:space="preserve">ընթացքում՝ </w:t>
      </w:r>
      <w:r w:rsidR="00D61B14">
        <w:rPr>
          <w:rFonts w:ascii="GHEA Grapalat" w:hAnsi="GHEA Grapalat"/>
        </w:rPr>
        <w:t xml:space="preserve">սկսած </w:t>
      </w:r>
      <w:r w:rsidR="00D61B14" w:rsidRPr="00FA5A59">
        <w:rPr>
          <w:rFonts w:ascii="GHEA Grapalat" w:hAnsi="GHEA Grapalat"/>
        </w:rPr>
        <w:t>2026</w:t>
      </w:r>
      <w:r w:rsidR="00D61B14">
        <w:rPr>
          <w:rFonts w:ascii="GHEA Grapalat" w:hAnsi="GHEA Grapalat"/>
        </w:rPr>
        <w:t>թ-ից</w:t>
      </w:r>
      <w:r w:rsidR="00E74F3D">
        <w:rPr>
          <w:rFonts w:ascii="GHEA Grapalat" w:hAnsi="GHEA Grapalat"/>
        </w:rPr>
        <w:t>, ապահովագրավճարի տարեկան դրույքաչափը կկազմի</w:t>
      </w:r>
      <w:r w:rsidR="00D61B14">
        <w:rPr>
          <w:rFonts w:ascii="GHEA Grapalat" w:hAnsi="GHEA Grapalat"/>
        </w:rPr>
        <w:t xml:space="preserve"> </w:t>
      </w:r>
      <w:r w:rsidR="001B1751">
        <w:rPr>
          <w:rFonts w:ascii="GHEA Grapalat" w:hAnsi="GHEA Grapalat"/>
        </w:rPr>
        <w:t xml:space="preserve">120000 դրամից </w:t>
      </w:r>
      <w:r w:rsidR="00D61B14" w:rsidRPr="00FA5A59">
        <w:rPr>
          <w:rFonts w:ascii="GHEA Grapalat" w:hAnsi="GHEA Grapalat"/>
        </w:rPr>
        <w:t xml:space="preserve">164400 </w:t>
      </w:r>
      <w:r w:rsidR="00D61B14">
        <w:rPr>
          <w:rFonts w:ascii="GHEA Grapalat" w:hAnsi="GHEA Grapalat"/>
        </w:rPr>
        <w:t xml:space="preserve">դրամ։ Ըստ ներդրման տարիների որոշվել են և օրենքի նախագծում ամրագրվել են բնակչության խմբերը։ Ապահովագրավճարի և բնակչության թվաքանակի հիման վրա կազմվել և ՀՀ ֆինանսների նախարարությանն է ներկայացվել </w:t>
      </w:r>
      <w:r w:rsidR="00D61B14" w:rsidRPr="00FA5A59">
        <w:rPr>
          <w:rFonts w:ascii="GHEA Grapalat" w:hAnsi="GHEA Grapalat"/>
        </w:rPr>
        <w:t>2025-2027</w:t>
      </w:r>
      <w:r w:rsidR="00D61B14">
        <w:rPr>
          <w:rFonts w:ascii="GHEA Grapalat" w:hAnsi="GHEA Grapalat"/>
        </w:rPr>
        <w:t>թթ-երի միջին ժամկետ ծախսերի ծրագիրը։ Ակնկալվում է, որ ներդրումից հետո,</w:t>
      </w:r>
      <w:r w:rsidRPr="00B44633">
        <w:rPr>
          <w:rFonts w:ascii="GHEA Grapalat" w:hAnsi="GHEA Grapalat"/>
        </w:rPr>
        <w:t xml:space="preserve"> </w:t>
      </w:r>
      <w:r w:rsidR="00D61B14">
        <w:rPr>
          <w:rFonts w:ascii="GHEA Grapalat" w:hAnsi="GHEA Grapalat"/>
        </w:rPr>
        <w:t xml:space="preserve">պետք է իրականացվեն </w:t>
      </w:r>
      <w:r w:rsidRPr="00B44633">
        <w:rPr>
          <w:rFonts w:ascii="GHEA Grapalat" w:hAnsi="GHEA Grapalat"/>
        </w:rPr>
        <w:t>ակտուարական հաշվարկներ</w:t>
      </w:r>
      <w:r w:rsidR="00D61B14">
        <w:rPr>
          <w:rFonts w:ascii="GHEA Grapalat" w:hAnsi="GHEA Grapalat"/>
        </w:rPr>
        <w:t>, որոնց արդյունքներով Կառավարությունը կարող է ներկայացնել ապահովագրավճարի չափի փոփոխման վերաբերյալ առաջարկներ</w:t>
      </w:r>
      <w:r w:rsidRPr="00B44633">
        <w:rPr>
          <w:rFonts w:ascii="GHEA Grapalat" w:hAnsi="GHEA Grapalat"/>
        </w:rPr>
        <w:t>։ Ըստ ԱՀԱ ներդրման փուլերի, կառավարությունը պետական բյուջեից ամբողջությամբ վճարվող աշխատավարձերի, կենսաթոշակների, նպաստների և այլ դրամական միջոցների շահառուների համար պլանավորվող գումարների ավելացումներում կարող է նախատեսել վերջիններիս ապահովագրական վճարները։ Բացի դրանից, 202</w:t>
      </w:r>
      <w:r w:rsidR="001B5A60">
        <w:rPr>
          <w:rFonts w:ascii="GHEA Grapalat" w:hAnsi="GHEA Grapalat"/>
        </w:rPr>
        <w:t>6</w:t>
      </w:r>
      <w:r w:rsidRPr="00B44633">
        <w:rPr>
          <w:rFonts w:ascii="GHEA Grapalat" w:hAnsi="GHEA Grapalat"/>
        </w:rPr>
        <w:t>թ-ից սկսված, պետական հիմնարկների և կազմակերպությունների սոցիալական փաթեթի շահառու և այլ աշխատակիցներին հնարավորություն կընձեռնվի  սոցիալական փաթեթի գումարը վերահասցեագրել  որպես ապահովագրական վճար։</w:t>
      </w:r>
      <w:r w:rsidR="006C7611" w:rsidRPr="00B44633">
        <w:rPr>
          <w:rFonts w:ascii="GHEA Grapalat" w:hAnsi="GHEA Grapalat"/>
        </w:rPr>
        <w:t xml:space="preserve"> </w:t>
      </w:r>
      <w:r w:rsidR="00A95C8B" w:rsidRPr="00B44633">
        <w:rPr>
          <w:rFonts w:ascii="GHEA Grapalat" w:hAnsi="GHEA Grapalat" w:cs="Arial"/>
        </w:rPr>
        <w:t xml:space="preserve">Կառավարությունը, որպես պետական ենթակայության հիմնարկներում և կազմակերպություններում աշխատողների գործատու, կարող </w:t>
      </w:r>
      <w:r w:rsidRPr="00B44633">
        <w:rPr>
          <w:rFonts w:ascii="GHEA Grapalat" w:hAnsi="GHEA Grapalat" w:cs="Arial"/>
        </w:rPr>
        <w:t>է</w:t>
      </w:r>
      <w:r w:rsidR="00A95C8B" w:rsidRPr="00B44633">
        <w:rPr>
          <w:rFonts w:ascii="GHEA Grapalat" w:hAnsi="GHEA Grapalat" w:cs="Arial"/>
        </w:rPr>
        <w:t xml:space="preserve"> վճարել ԱՀԱ-ին միանալու վճարները կամ դրանց մի մասը, ինչը նույնպես կհանդիսանա պետական բյուջեի ծախս։ Նախատեսվող ծախսերի մեծությունները կհաշվարկվեն ԱՀԱ ներդրման </w:t>
      </w:r>
      <w:r w:rsidRPr="00B44633">
        <w:rPr>
          <w:rFonts w:ascii="GHEA Grapalat" w:hAnsi="GHEA Grapalat" w:cs="Arial"/>
        </w:rPr>
        <w:t>յուրաքանչյուր</w:t>
      </w:r>
      <w:r w:rsidR="00A95C8B" w:rsidRPr="00B44633">
        <w:rPr>
          <w:rFonts w:ascii="GHEA Grapalat" w:hAnsi="GHEA Grapalat" w:cs="Arial"/>
        </w:rPr>
        <w:t xml:space="preserve"> </w:t>
      </w:r>
      <w:r w:rsidR="00A95C8B" w:rsidRPr="00B44633">
        <w:rPr>
          <w:rFonts w:ascii="GHEA Grapalat" w:hAnsi="GHEA Grapalat" w:cs="Arial"/>
        </w:rPr>
        <w:lastRenderedPageBreak/>
        <w:t xml:space="preserve">փուլում՝ ԱՀԱ համակարգում ընդգրկվող </w:t>
      </w:r>
      <w:r w:rsidRPr="00B44633">
        <w:rPr>
          <w:rFonts w:ascii="GHEA Grapalat" w:hAnsi="GHEA Grapalat" w:cs="Arial"/>
        </w:rPr>
        <w:t>պետական հատվածի աշխատակիցների թվաքանակը ճշտելուց հետո</w:t>
      </w:r>
      <w:r w:rsidR="00A95C8B" w:rsidRPr="00B44633">
        <w:rPr>
          <w:rFonts w:ascii="GHEA Grapalat" w:hAnsi="GHEA Grapalat" w:cs="Arial"/>
        </w:rPr>
        <w:t>։</w:t>
      </w:r>
    </w:p>
    <w:p w14:paraId="1DFD49F9" w14:textId="77E68221" w:rsidR="00F16FF6" w:rsidRPr="00B44633" w:rsidRDefault="00F16FF6" w:rsidP="0032722C">
      <w:pPr>
        <w:spacing w:after="0" w:line="276" w:lineRule="auto"/>
        <w:ind w:firstLine="851"/>
        <w:jc w:val="both"/>
        <w:rPr>
          <w:rFonts w:ascii="GHEA Grapalat" w:hAnsi="GHEA Grapalat" w:cs="Calibri"/>
          <w:b/>
          <w:u w:val="single"/>
        </w:rPr>
      </w:pPr>
      <w:r w:rsidRPr="00B44633">
        <w:rPr>
          <w:rFonts w:ascii="GHEA Grapalat" w:hAnsi="GHEA Grapalat" w:cs="Calibri"/>
          <w:b/>
          <w:u w:val="single"/>
        </w:rPr>
        <w:t xml:space="preserve">Կապը ռազմավարական փաստաթղթերի հետ. </w:t>
      </w:r>
    </w:p>
    <w:p w14:paraId="0E435C42" w14:textId="70A81273" w:rsidR="00FA5A59" w:rsidRPr="004E33A1" w:rsidRDefault="00FA5A59" w:rsidP="00FA5A59">
      <w:pPr>
        <w:ind w:firstLine="360"/>
        <w:jc w:val="both"/>
        <w:rPr>
          <w:rFonts w:ascii="GHEA Grapalat" w:hAnsi="GHEA Grapalat"/>
          <w:sz w:val="24"/>
          <w:szCs w:val="24"/>
        </w:rPr>
      </w:pPr>
      <w:r w:rsidRPr="004E33A1">
        <w:rPr>
          <w:rFonts w:ascii="GHEA Grapalat" w:hAnsi="GHEA Grapalat"/>
          <w:sz w:val="24"/>
          <w:szCs w:val="24"/>
        </w:rPr>
        <w:t>Նախագծ</w:t>
      </w:r>
      <w:r w:rsidR="004E33A1" w:rsidRPr="004E33A1">
        <w:rPr>
          <w:rFonts w:ascii="GHEA Grapalat" w:hAnsi="GHEA Grapalat"/>
          <w:sz w:val="24"/>
          <w:szCs w:val="24"/>
        </w:rPr>
        <w:t>երի</w:t>
      </w:r>
      <w:r w:rsidRPr="004E33A1">
        <w:rPr>
          <w:rFonts w:ascii="GHEA Grapalat" w:hAnsi="GHEA Grapalat"/>
          <w:sz w:val="24"/>
          <w:szCs w:val="24"/>
        </w:rPr>
        <w:t>ի</w:t>
      </w:r>
      <w:r w:rsidR="004E33A1" w:rsidRPr="004E33A1">
        <w:rPr>
          <w:rFonts w:ascii="GHEA Grapalat" w:hAnsi="GHEA Grapalat"/>
          <w:sz w:val="24"/>
          <w:szCs w:val="24"/>
        </w:rPr>
        <w:t xml:space="preserve"> փաթեթի</w:t>
      </w:r>
      <w:r w:rsidRPr="004E33A1">
        <w:rPr>
          <w:rFonts w:ascii="GHEA Grapalat" w:hAnsi="GHEA Grapalat"/>
          <w:sz w:val="24"/>
          <w:szCs w:val="24"/>
        </w:rPr>
        <w:t xml:space="preserve"> ընդունումը կապված է հետևյալ ռազմավարական փաստաթղթերի հետ.</w:t>
      </w:r>
    </w:p>
    <w:p w14:paraId="51D097A0" w14:textId="0C5881F8" w:rsidR="00863BF8" w:rsidRPr="00DF4CAD" w:rsidRDefault="00EC7001" w:rsidP="004E33A1">
      <w:pPr>
        <w:spacing w:after="0" w:line="276" w:lineRule="auto"/>
        <w:jc w:val="both"/>
        <w:rPr>
          <w:rFonts w:ascii="GHEA Grapalat" w:hAnsi="GHEA Grapalat" w:cs="Calibri"/>
          <w:color w:val="000000" w:themeColor="text1"/>
          <w:sz w:val="24"/>
          <w:szCs w:val="24"/>
          <w:lang w:eastAsia="ru-RU"/>
        </w:rPr>
      </w:pPr>
      <w:r>
        <w:rPr>
          <w:rFonts w:ascii="GHEA Grapalat" w:hAnsi="GHEA Grapalat" w:cs="Sylfaen"/>
          <w:color w:val="000000" w:themeColor="text1"/>
          <w:sz w:val="24"/>
          <w:szCs w:val="24"/>
          <w:lang w:eastAsia="ru-RU"/>
        </w:rPr>
        <w:t>1.</w:t>
      </w:r>
      <w:r w:rsidR="00FA5A59" w:rsidRPr="00EC7001">
        <w:rPr>
          <w:rFonts w:ascii="GHEA Grapalat" w:hAnsi="GHEA Grapalat" w:cs="Sylfaen"/>
          <w:color w:val="000000" w:themeColor="text1"/>
          <w:sz w:val="24"/>
          <w:szCs w:val="24"/>
          <w:lang w:eastAsia="ru-RU"/>
        </w:rPr>
        <w:t xml:space="preserve"> </w:t>
      </w:r>
      <w:r w:rsidR="00FA5A59" w:rsidRPr="00DF4CAD">
        <w:rPr>
          <w:rFonts w:ascii="GHEA Grapalat" w:hAnsi="GHEA Grapalat" w:cs="Sylfaen"/>
          <w:b/>
          <w:color w:val="000000" w:themeColor="text1"/>
          <w:sz w:val="24"/>
          <w:szCs w:val="24"/>
          <w:lang w:eastAsia="ru-RU"/>
        </w:rPr>
        <w:t>«Հայաստանի վերափոխման ռազմավարություն 2050» փաստաթղթի հետ,</w:t>
      </w:r>
      <w:r w:rsidR="00FA5A59" w:rsidRPr="00EC7001">
        <w:rPr>
          <w:rFonts w:ascii="GHEA Grapalat" w:hAnsi="GHEA Grapalat" w:cs="Sylfaen"/>
          <w:color w:val="000000" w:themeColor="text1"/>
          <w:sz w:val="24"/>
          <w:szCs w:val="24"/>
          <w:lang w:eastAsia="ru-RU"/>
        </w:rPr>
        <w:t xml:space="preserve"> որի 4-րդ մեգանպատակը վերաբերում է </w:t>
      </w:r>
      <w:r w:rsidRPr="00EC7001">
        <w:rPr>
          <w:rFonts w:ascii="GHEA Grapalat" w:hAnsi="GHEA Grapalat" w:cs="Sylfaen"/>
          <w:color w:val="000000" w:themeColor="text1"/>
          <w:sz w:val="24"/>
          <w:szCs w:val="24"/>
          <w:lang w:eastAsia="ru-RU"/>
        </w:rPr>
        <w:t xml:space="preserve">առողջ և ապահով քաղաքացուն, ժողովրդին: 4-րդ մեգանպատակի 4.1-րդ կետով սահմանված նպատակի, այն է՝ </w:t>
      </w:r>
      <w:r w:rsidR="00FA5A59" w:rsidRPr="00EC7001">
        <w:rPr>
          <w:rFonts w:ascii="Calibri" w:hAnsi="Calibri" w:cs="Calibri"/>
          <w:color w:val="000000" w:themeColor="text1"/>
          <w:sz w:val="24"/>
          <w:szCs w:val="24"/>
          <w:lang w:eastAsia="ru-RU"/>
        </w:rPr>
        <w:t> </w:t>
      </w:r>
      <w:r w:rsidRPr="00DF4CAD">
        <w:rPr>
          <w:rFonts w:ascii="GHEA Grapalat" w:hAnsi="GHEA Grapalat" w:cs="Calibri"/>
          <w:i/>
          <w:color w:val="000000" w:themeColor="text1"/>
          <w:sz w:val="24"/>
          <w:szCs w:val="24"/>
          <w:lang w:eastAsia="ru-RU"/>
        </w:rPr>
        <w:t>Կյանքի որակի եւ երկարակյացության բարձր մակարդակ</w:t>
      </w:r>
      <w:r w:rsidRPr="00EC7001">
        <w:rPr>
          <w:rFonts w:ascii="GHEA Grapalat" w:hAnsi="GHEA Grapalat" w:cs="Calibri"/>
          <w:color w:val="000000" w:themeColor="text1"/>
          <w:sz w:val="24"/>
          <w:szCs w:val="24"/>
          <w:lang w:eastAsia="ru-RU"/>
        </w:rPr>
        <w:t xml:space="preserve">, </w:t>
      </w:r>
      <w:r>
        <w:rPr>
          <w:rFonts w:ascii="GHEA Grapalat" w:hAnsi="GHEA Grapalat" w:cs="Calibri"/>
          <w:color w:val="000000" w:themeColor="text1"/>
          <w:sz w:val="24"/>
          <w:szCs w:val="24"/>
          <w:lang w:eastAsia="ru-RU"/>
        </w:rPr>
        <w:t>4.</w:t>
      </w:r>
      <w:r w:rsidRPr="00EC7001">
        <w:rPr>
          <w:rFonts w:ascii="GHEA Grapalat" w:hAnsi="GHEA Grapalat" w:cs="Calibri"/>
          <w:color w:val="000000" w:themeColor="text1"/>
          <w:sz w:val="24"/>
          <w:szCs w:val="24"/>
          <w:lang w:eastAsia="ru-RU"/>
        </w:rPr>
        <w:t xml:space="preserve">3 կետով սահմանած նպատակի, այն է՝ </w:t>
      </w:r>
      <w:r w:rsidRPr="00DF4CAD">
        <w:rPr>
          <w:rFonts w:ascii="GHEA Grapalat" w:hAnsi="GHEA Grapalat" w:cs="Calibri"/>
          <w:i/>
          <w:color w:val="000000" w:themeColor="text1"/>
          <w:sz w:val="24"/>
          <w:szCs w:val="24"/>
          <w:lang w:eastAsia="ru-RU"/>
        </w:rPr>
        <w:t>Մոր եւ մանկան առողջության պահպանման որակի բարձր մակարդակ</w:t>
      </w:r>
      <w:r w:rsidRPr="00EC7001">
        <w:rPr>
          <w:rFonts w:ascii="GHEA Grapalat" w:hAnsi="GHEA Grapalat" w:cs="Calibri"/>
          <w:color w:val="000000" w:themeColor="text1"/>
          <w:sz w:val="24"/>
          <w:szCs w:val="24"/>
          <w:lang w:eastAsia="ru-RU"/>
        </w:rPr>
        <w:t>, 4.4-րդ կետով սահմանված նպատակի, այն է</w:t>
      </w:r>
      <w:r>
        <w:rPr>
          <w:rFonts w:ascii="GHEA Grapalat" w:hAnsi="GHEA Grapalat" w:cs="Calibri"/>
          <w:color w:val="000000" w:themeColor="text1"/>
          <w:sz w:val="24"/>
          <w:szCs w:val="24"/>
          <w:lang w:eastAsia="ru-RU"/>
        </w:rPr>
        <w:t>՝</w:t>
      </w:r>
      <w:r w:rsidRPr="00EC7001">
        <w:rPr>
          <w:rFonts w:ascii="GHEA Grapalat" w:hAnsi="GHEA Grapalat"/>
          <w:sz w:val="24"/>
          <w:szCs w:val="24"/>
        </w:rPr>
        <w:t xml:space="preserve"> </w:t>
      </w:r>
      <w:r w:rsidRPr="00DF4CAD">
        <w:rPr>
          <w:rFonts w:ascii="GHEA Grapalat" w:hAnsi="GHEA Grapalat" w:cs="Calibri"/>
          <w:i/>
          <w:color w:val="000000" w:themeColor="text1"/>
          <w:sz w:val="24"/>
          <w:szCs w:val="24"/>
          <w:lang w:eastAsia="ru-RU"/>
        </w:rPr>
        <w:t>Հհվանդությունների տարածվածության եւ մահացության ցածր մակարդակ</w:t>
      </w:r>
      <w:r w:rsidRPr="00EC7001">
        <w:rPr>
          <w:rFonts w:ascii="GHEA Grapalat" w:hAnsi="GHEA Grapalat" w:cs="Calibri"/>
          <w:color w:val="000000" w:themeColor="text1"/>
          <w:sz w:val="24"/>
          <w:szCs w:val="24"/>
          <w:lang w:eastAsia="ru-RU"/>
        </w:rPr>
        <w:t>, հասնելու համար անհրաժեշտ է ամբողջովին վերանայել առողջապահության և դրա ֆինանսավորման գործող համակարգը,  սոցիալական արդար մոտեցումների հիման վրա ստեղծել բոլորին հասանելի, մատչելի և որակյալ առողջապահական համակարգ, դրանով իսկ ապահովելով հիվանդացության ու մահացության ցուցանիշների հետևողական և որակական բարելավումներ</w:t>
      </w:r>
      <w:r w:rsidR="00DF4CAD">
        <w:rPr>
          <w:rFonts w:ascii="GHEA Grapalat" w:hAnsi="GHEA Grapalat" w:cs="Calibri"/>
          <w:color w:val="000000" w:themeColor="text1"/>
          <w:sz w:val="24"/>
          <w:szCs w:val="24"/>
          <w:lang w:eastAsia="ru-RU"/>
        </w:rPr>
        <w:t>ը</w:t>
      </w:r>
      <w:r w:rsidRPr="00EC7001">
        <w:rPr>
          <w:rFonts w:ascii="GHEA Grapalat" w:hAnsi="GHEA Grapalat" w:cs="Calibri"/>
          <w:color w:val="000000" w:themeColor="text1"/>
          <w:sz w:val="24"/>
          <w:szCs w:val="24"/>
          <w:lang w:eastAsia="ru-RU"/>
        </w:rPr>
        <w:t xml:space="preserve">, ինչը կբերի ֆիզիկական, </w:t>
      </w:r>
      <w:r>
        <w:rPr>
          <w:rFonts w:ascii="GHEA Grapalat" w:hAnsi="GHEA Grapalat" w:cs="Calibri"/>
          <w:color w:val="000000" w:themeColor="text1"/>
          <w:sz w:val="24"/>
          <w:szCs w:val="24"/>
          <w:lang w:eastAsia="ru-RU"/>
        </w:rPr>
        <w:t>հոգե</w:t>
      </w:r>
      <w:r w:rsidRPr="00EC7001">
        <w:rPr>
          <w:rFonts w:ascii="GHEA Grapalat" w:hAnsi="GHEA Grapalat" w:cs="Calibri"/>
          <w:color w:val="000000" w:themeColor="text1"/>
          <w:sz w:val="24"/>
          <w:szCs w:val="24"/>
          <w:lang w:eastAsia="ru-RU"/>
        </w:rPr>
        <w:t>կան և սոցիալական բարեկեցություն ունեցող, այն է՝ առողջ քաղաքացիների և, ըստ այդմ, հասարակության ձևավորմանը:</w:t>
      </w:r>
      <w:r>
        <w:rPr>
          <w:rFonts w:ascii="GHEA Grapalat" w:hAnsi="GHEA Grapalat" w:cs="Calibri"/>
          <w:color w:val="000000" w:themeColor="text1"/>
          <w:sz w:val="24"/>
          <w:szCs w:val="24"/>
          <w:lang w:eastAsia="ru-RU"/>
        </w:rPr>
        <w:t xml:space="preserve"> Այս մեգանպատակի հետևողական  իրականացման համար առողջապահության համակարգային փոփոխությունների իրականացումը հրամայական է</w:t>
      </w:r>
      <w:r w:rsidR="00DF4CAD">
        <w:rPr>
          <w:rFonts w:ascii="GHEA Grapalat" w:hAnsi="GHEA Grapalat" w:cs="Calibri"/>
          <w:color w:val="000000" w:themeColor="text1"/>
          <w:sz w:val="24"/>
          <w:szCs w:val="24"/>
          <w:lang w:eastAsia="ru-RU"/>
        </w:rPr>
        <w:t>, որը ՀՀ զարգացման ներկա շրջափուլում հնարավոր է ապահովել առողջապահության համապարփակ ապահովագրության ներդրման եղանակով:</w:t>
      </w:r>
    </w:p>
    <w:p w14:paraId="64DC7470" w14:textId="7E5AEB48" w:rsidR="004E33A1" w:rsidRPr="007D12B2" w:rsidRDefault="004E33A1" w:rsidP="004E33A1">
      <w:pPr>
        <w:spacing w:after="0" w:line="276" w:lineRule="auto"/>
        <w:jc w:val="both"/>
        <w:rPr>
          <w:rFonts w:ascii="GHEA Grapalat" w:hAnsi="GHEA Grapalat"/>
          <w:sz w:val="24"/>
          <w:szCs w:val="24"/>
        </w:rPr>
      </w:pPr>
      <w:r w:rsidRPr="004E33A1">
        <w:rPr>
          <w:rFonts w:ascii="GHEA Grapalat" w:hAnsi="GHEA Grapalat" w:cs="Sylfaen"/>
          <w:b/>
          <w:color w:val="000000" w:themeColor="text1"/>
          <w:sz w:val="24"/>
          <w:szCs w:val="24"/>
          <w:lang w:eastAsia="ru-RU"/>
        </w:rPr>
        <w:t>2.</w:t>
      </w:r>
      <w:r w:rsidRPr="004E33A1">
        <w:rPr>
          <w:rFonts w:ascii="GHEA Grapalat" w:hAnsi="GHEA Grapalat"/>
          <w:b/>
          <w:sz w:val="24"/>
          <w:szCs w:val="24"/>
        </w:rPr>
        <w:t xml:space="preserve"> ՀՀ կառավարության 2021 թվականի օգոստոսի 18-ի N 1363-Ա որոշմամբ հաստատված ՀՀ </w:t>
      </w:r>
      <w:r w:rsidRPr="004E33A1">
        <w:rPr>
          <w:rFonts w:ascii="GHEA Grapalat" w:hAnsi="GHEA Grapalat" w:cs="Sylfaen"/>
          <w:b/>
          <w:color w:val="000000" w:themeColor="text1"/>
          <w:sz w:val="24"/>
          <w:szCs w:val="24"/>
          <w:lang w:eastAsia="ru-RU"/>
        </w:rPr>
        <w:t xml:space="preserve">Կառավարության 2021-2026 թվականների գործունեության </w:t>
      </w:r>
      <w:r w:rsidRPr="004E33A1">
        <w:rPr>
          <w:rFonts w:ascii="GHEA Grapalat" w:hAnsi="GHEA Grapalat"/>
          <w:b/>
          <w:sz w:val="24"/>
          <w:szCs w:val="24"/>
        </w:rPr>
        <w:t xml:space="preserve"> ծրագրի՝ «4.5 Առողջապահություն» բաժնի առաջին պարբերությամբ սահմանված ծրագրային նպատակից,</w:t>
      </w:r>
      <w:r w:rsidRPr="004E33A1">
        <w:rPr>
          <w:rFonts w:ascii="GHEA Grapalat" w:hAnsi="GHEA Grapalat"/>
          <w:sz w:val="24"/>
          <w:szCs w:val="24"/>
        </w:rPr>
        <w:t xml:space="preserve"> այն է՝ </w:t>
      </w:r>
      <w:r w:rsidRPr="007D12B2">
        <w:rPr>
          <w:rFonts w:ascii="GHEA Grapalat" w:hAnsi="GHEA Grapalat"/>
          <w:i/>
          <w:sz w:val="24"/>
          <w:szCs w:val="24"/>
        </w:rPr>
        <w:t xml:space="preserve">Քաղաքացիների համար առողջապահական ծառայությունների հասանելիության և մատչելիության ապահովման համար ներդրվելու է առողջության համապարփակ ապահովագրության համակարգը, որն ուղղված է լինելու առողջապահական ծառայություններ ստանալու պահին քաղաքացու համար զգալի ծախսերի նվազեցմանը: Առողջության համապարփակ ապահովագրության համակարգը ներառելու է արտահիվանդանոցային դեղորայքի, ինչպես նաև հատուկ և դժվարամատչելի ախտորոշիչ հետազոտությունների փաթեթը: Համապարփակ ապահովագրության համակարգի ներդրման շնորհիվ կընդգրկվեն նաև պարտադիր բժշկական </w:t>
      </w:r>
      <w:r w:rsidRPr="007D12B2">
        <w:rPr>
          <w:rFonts w:ascii="GHEA Grapalat" w:hAnsi="GHEA Grapalat"/>
          <w:i/>
          <w:sz w:val="24"/>
          <w:szCs w:val="24"/>
        </w:rPr>
        <w:lastRenderedPageBreak/>
        <w:t>զննումների փաթեթներ ռիսկային տարբեր խմբերի համար: Ներդրվելու են բժշկական օգնության և սպասարկման որակի կառավարման մեխանիզմներ, որոնց շնորհիվ կբարելավվեն նաև առողջապահական ցուցանիշները: Կառավարությունը նպատակադրվել է մասնավոր ծախսերի տեսակարար կշիռն ընդհանուր առողջապահական ծախսերում նվազեցնել 40%-ով::</w:t>
      </w:r>
      <w:r w:rsidRPr="004E33A1">
        <w:rPr>
          <w:rFonts w:ascii="GHEA Grapalat" w:hAnsi="GHEA Grapalat"/>
          <w:sz w:val="24"/>
          <w:szCs w:val="24"/>
        </w:rPr>
        <w:t xml:space="preserve"> Նախագծերի փաթեթով սահմանվում</w:t>
      </w:r>
      <w:r w:rsidR="00DF4CAD">
        <w:rPr>
          <w:rFonts w:ascii="GHEA Grapalat" w:hAnsi="GHEA Grapalat"/>
          <w:sz w:val="24"/>
          <w:szCs w:val="24"/>
        </w:rPr>
        <w:t xml:space="preserve"> են</w:t>
      </w:r>
      <w:r w:rsidRPr="004E33A1">
        <w:rPr>
          <w:rFonts w:ascii="GHEA Grapalat" w:hAnsi="GHEA Grapalat"/>
          <w:sz w:val="24"/>
          <w:szCs w:val="24"/>
        </w:rPr>
        <w:t xml:space="preserve"> </w:t>
      </w:r>
      <w:r w:rsidR="007D12B2">
        <w:rPr>
          <w:rFonts w:ascii="GHEA Grapalat" w:hAnsi="GHEA Grapalat"/>
          <w:sz w:val="24"/>
          <w:szCs w:val="24"/>
        </w:rPr>
        <w:t>հռչակված ծրագրային նպատակի համար անհրաժեշտ</w:t>
      </w:r>
      <w:r w:rsidRPr="004E33A1">
        <w:rPr>
          <w:rFonts w:ascii="GHEA Grapalat" w:hAnsi="GHEA Grapalat"/>
          <w:sz w:val="24"/>
          <w:szCs w:val="24"/>
        </w:rPr>
        <w:t xml:space="preserve"> առողջության համապարփակ ապահովագրության ներդրման</w:t>
      </w:r>
      <w:r w:rsidR="007D12B2">
        <w:rPr>
          <w:rFonts w:ascii="GHEA Grapalat" w:hAnsi="GHEA Grapalat"/>
          <w:sz w:val="24"/>
          <w:szCs w:val="24"/>
        </w:rPr>
        <w:t xml:space="preserve"> և արդյունավետ գործարկման</w:t>
      </w:r>
      <w:r w:rsidRPr="004E33A1">
        <w:rPr>
          <w:rFonts w:ascii="GHEA Grapalat" w:hAnsi="GHEA Grapalat"/>
          <w:sz w:val="24"/>
          <w:szCs w:val="24"/>
        </w:rPr>
        <w:t xml:space="preserve"> կառուցակարգերը, համապարփակ ապահովագրության գործընթացի շահառուների</w:t>
      </w:r>
      <w:r w:rsidR="007D12B2">
        <w:rPr>
          <w:rFonts w:ascii="GHEA Grapalat" w:hAnsi="GHEA Grapalat"/>
          <w:sz w:val="24"/>
          <w:szCs w:val="24"/>
        </w:rPr>
        <w:t xml:space="preserve"> շրջանակը</w:t>
      </w:r>
      <w:r w:rsidRPr="004E33A1">
        <w:rPr>
          <w:rFonts w:ascii="GHEA Grapalat" w:hAnsi="GHEA Grapalat"/>
          <w:sz w:val="24"/>
          <w:szCs w:val="24"/>
        </w:rPr>
        <w:t>,</w:t>
      </w:r>
      <w:r w:rsidR="007D12B2">
        <w:rPr>
          <w:rFonts w:ascii="GHEA Grapalat" w:hAnsi="GHEA Grapalat"/>
          <w:sz w:val="24"/>
          <w:szCs w:val="24"/>
        </w:rPr>
        <w:t xml:space="preserve"> </w:t>
      </w:r>
      <w:r w:rsidR="007D12B2" w:rsidRPr="004E33A1">
        <w:rPr>
          <w:rFonts w:ascii="GHEA Grapalat" w:hAnsi="GHEA Grapalat"/>
          <w:sz w:val="24"/>
          <w:szCs w:val="24"/>
        </w:rPr>
        <w:t xml:space="preserve">առողջության համապարփակ ապահովագրության </w:t>
      </w:r>
      <w:r w:rsidR="007D12B2">
        <w:rPr>
          <w:rFonts w:ascii="GHEA Grapalat" w:hAnsi="GHEA Grapalat"/>
          <w:sz w:val="24"/>
          <w:szCs w:val="24"/>
        </w:rPr>
        <w:t xml:space="preserve">համակարգում </w:t>
      </w:r>
      <w:r w:rsidRPr="004E33A1">
        <w:rPr>
          <w:rFonts w:ascii="GHEA Grapalat" w:hAnsi="GHEA Grapalat"/>
          <w:sz w:val="24"/>
          <w:szCs w:val="24"/>
        </w:rPr>
        <w:t>պետության, բժշկական կազմակերպությունների, դեղատների, պետական կառավարման մարմինների իրավունքների, պարատականությունների, պատասխանատվության շրջանակը, համակարգի արդյունավ</w:t>
      </w:r>
      <w:r w:rsidR="00DF4CAD">
        <w:rPr>
          <w:rFonts w:ascii="GHEA Grapalat" w:hAnsi="GHEA Grapalat"/>
          <w:sz w:val="24"/>
          <w:szCs w:val="24"/>
        </w:rPr>
        <w:t>ե</w:t>
      </w:r>
      <w:r w:rsidRPr="004E33A1">
        <w:rPr>
          <w:rFonts w:ascii="GHEA Grapalat" w:hAnsi="GHEA Grapalat"/>
          <w:sz w:val="24"/>
          <w:szCs w:val="24"/>
        </w:rPr>
        <w:t>տ ու անխափան գործունեության համար անհրաժեշտ իրավական հենքը:</w:t>
      </w:r>
    </w:p>
    <w:p w14:paraId="488E642A" w14:textId="264A4515" w:rsidR="004E33A1" w:rsidRPr="00863BF8" w:rsidRDefault="007D12B2" w:rsidP="00863BF8">
      <w:pPr>
        <w:spacing w:after="0" w:line="276" w:lineRule="auto"/>
        <w:jc w:val="both"/>
        <w:rPr>
          <w:rFonts w:ascii="GHEA Grapalat" w:hAnsi="GHEA Grapalat"/>
          <w:sz w:val="24"/>
          <w:szCs w:val="24"/>
        </w:rPr>
      </w:pPr>
      <w:r w:rsidRPr="007D12B2">
        <w:rPr>
          <w:rFonts w:ascii="GHEA Grapalat" w:hAnsi="GHEA Grapalat" w:cs="Sylfaen"/>
          <w:color w:val="000000" w:themeColor="text1"/>
          <w:sz w:val="24"/>
          <w:szCs w:val="24"/>
          <w:lang w:eastAsia="ru-RU"/>
        </w:rPr>
        <w:t>3.</w:t>
      </w:r>
      <w:r w:rsidR="004E33A1" w:rsidRPr="007D12B2">
        <w:rPr>
          <w:rFonts w:ascii="GHEA Grapalat" w:hAnsi="GHEA Grapalat" w:cs="Sylfaen"/>
          <w:b/>
          <w:color w:val="000000" w:themeColor="text1"/>
          <w:sz w:val="24"/>
          <w:szCs w:val="24"/>
          <w:lang w:eastAsia="ru-RU"/>
        </w:rPr>
        <w:t>Կառավարության 2021-2026 թվականների գործունեության ծրագրի կատարումն ապահովող միջոցառումների ցանկի</w:t>
      </w:r>
      <w:r w:rsidR="004E33A1" w:rsidRPr="007D12B2">
        <w:rPr>
          <w:rFonts w:ascii="GHEA Grapalat" w:hAnsi="GHEA Grapalat" w:cs="Sylfaen"/>
          <w:color w:val="000000" w:themeColor="text1"/>
          <w:sz w:val="24"/>
          <w:szCs w:val="24"/>
          <w:lang w:eastAsia="ru-RU"/>
        </w:rPr>
        <w:t xml:space="preserve"> Հավելված 1-ի «Առողջապահության նախարարություն» բաժնի</w:t>
      </w:r>
      <w:r w:rsidRPr="007D12B2">
        <w:rPr>
          <w:rFonts w:ascii="GHEA Grapalat" w:hAnsi="GHEA Grapalat"/>
          <w:sz w:val="24"/>
          <w:szCs w:val="24"/>
        </w:rPr>
        <w:t xml:space="preserve"> </w:t>
      </w:r>
      <w:r w:rsidRPr="007D12B2">
        <w:rPr>
          <w:rFonts w:ascii="GHEA Grapalat" w:hAnsi="GHEA Grapalat"/>
          <w:i/>
          <w:sz w:val="24"/>
          <w:szCs w:val="24"/>
        </w:rPr>
        <w:t>Բնակչության բժշկական օգնության և սպասարկման մատչելիության և հասանելիության ապահովում</w:t>
      </w:r>
      <w:r w:rsidRPr="007D12B2">
        <w:rPr>
          <w:rFonts w:ascii="GHEA Grapalat" w:hAnsi="GHEA Grapalat" w:cs="Sylfaen"/>
          <w:i/>
          <w:color w:val="000000" w:themeColor="text1"/>
          <w:sz w:val="24"/>
          <w:szCs w:val="24"/>
          <w:lang w:eastAsia="ru-RU"/>
        </w:rPr>
        <w:t></w:t>
      </w:r>
      <w:r w:rsidR="004E33A1" w:rsidRPr="007D12B2">
        <w:rPr>
          <w:rFonts w:ascii="GHEA Grapalat" w:hAnsi="GHEA Grapalat" w:cs="Sylfaen"/>
          <w:i/>
          <w:color w:val="000000" w:themeColor="text1"/>
          <w:sz w:val="24"/>
          <w:szCs w:val="24"/>
          <w:lang w:eastAsia="ru-RU"/>
        </w:rPr>
        <w:t xml:space="preserve"> </w:t>
      </w:r>
      <w:r w:rsidRPr="007D12B2">
        <w:rPr>
          <w:rFonts w:ascii="GHEA Grapalat" w:hAnsi="GHEA Grapalat" w:cs="Sylfaen"/>
          <w:i/>
          <w:color w:val="000000" w:themeColor="text1"/>
          <w:sz w:val="24"/>
          <w:szCs w:val="24"/>
          <w:lang w:eastAsia="ru-RU"/>
        </w:rPr>
        <w:t xml:space="preserve">նպատակի ապահովման 1.2-րդ կետը </w:t>
      </w:r>
      <w:r w:rsidRPr="007D12B2">
        <w:rPr>
          <w:rFonts w:ascii="GHEA Grapalat" w:hAnsi="GHEA Grapalat"/>
          <w:i/>
          <w:sz w:val="24"/>
          <w:szCs w:val="24"/>
        </w:rPr>
        <w:t>«Առողջության համապարփակ բժշկական ապահովագրության մասին» օրենքի նախագծի Վարչապետի աշխատակազմ ներկայացնելու մասին</w:t>
      </w:r>
      <w:r w:rsidRPr="007D12B2">
        <w:rPr>
          <w:rFonts w:ascii="GHEA Grapalat" w:hAnsi="GHEA Grapalat"/>
          <w:sz w:val="24"/>
          <w:szCs w:val="24"/>
        </w:rPr>
        <w:t xml:space="preserve"> միջոցառումն է: Նախագծերի </w:t>
      </w:r>
      <w:r>
        <w:rPr>
          <w:rFonts w:ascii="GHEA Grapalat" w:hAnsi="GHEA Grapalat"/>
          <w:sz w:val="24"/>
          <w:szCs w:val="24"/>
        </w:rPr>
        <w:t>փաթեթի ներկայացումը</w:t>
      </w:r>
      <w:r w:rsidRPr="007D12B2">
        <w:rPr>
          <w:rFonts w:ascii="GHEA Grapalat" w:hAnsi="GHEA Grapalat"/>
          <w:sz w:val="24"/>
          <w:szCs w:val="24"/>
        </w:rPr>
        <w:t xml:space="preserve"> ուղղված է այս միջոցառման կատարման ապահովմանը:</w:t>
      </w:r>
    </w:p>
    <w:p w14:paraId="331454E8" w14:textId="583861C1" w:rsidR="00863BF8" w:rsidRPr="00863BF8" w:rsidRDefault="00863BF8" w:rsidP="00863BF8">
      <w:pPr>
        <w:spacing w:after="0" w:line="276" w:lineRule="auto"/>
        <w:jc w:val="both"/>
        <w:rPr>
          <w:rFonts w:ascii="GHEA Grapalat" w:hAnsi="GHEA Grapalat"/>
          <w:sz w:val="24"/>
          <w:szCs w:val="24"/>
        </w:rPr>
      </w:pPr>
      <w:r w:rsidRPr="00863BF8">
        <w:rPr>
          <w:rFonts w:ascii="GHEA Grapalat" w:hAnsi="GHEA Grapalat"/>
          <w:b/>
          <w:sz w:val="24"/>
          <w:szCs w:val="24"/>
        </w:rPr>
        <w:t>4.</w:t>
      </w:r>
      <w:r w:rsidR="00F16FF6" w:rsidRPr="00863BF8">
        <w:rPr>
          <w:rFonts w:ascii="GHEA Grapalat" w:hAnsi="GHEA Grapalat"/>
          <w:b/>
          <w:sz w:val="24"/>
          <w:szCs w:val="24"/>
        </w:rPr>
        <w:t>ՀՀ կառավարության 2023 թվականի փետրվարի 2-ի 133-Լ որոշմամբ հաստատված` Առողջության համապարփակ ապահովագրության ներդրման հայեցակարգի</w:t>
      </w:r>
      <w:r w:rsidR="00F16FF6" w:rsidRPr="00863BF8">
        <w:rPr>
          <w:rFonts w:ascii="GHEA Grapalat" w:hAnsi="GHEA Grapalat"/>
          <w:sz w:val="24"/>
          <w:szCs w:val="24"/>
        </w:rPr>
        <w:t xml:space="preserve"> հավելված 1-ի 4.1 </w:t>
      </w:r>
      <w:r w:rsidR="007D12B2" w:rsidRPr="00863BF8">
        <w:rPr>
          <w:rFonts w:ascii="GHEA Grapalat" w:hAnsi="GHEA Grapalat"/>
          <w:sz w:val="24"/>
          <w:szCs w:val="24"/>
        </w:rPr>
        <w:t>կետով նախատեսված է</w:t>
      </w:r>
      <w:r w:rsidRPr="00863BF8">
        <w:rPr>
          <w:rFonts w:ascii="GHEA Grapalat" w:hAnsi="GHEA Grapalat"/>
          <w:sz w:val="24"/>
          <w:szCs w:val="24"/>
        </w:rPr>
        <w:t xml:space="preserve"> </w:t>
      </w:r>
      <w:r w:rsidRPr="00863BF8">
        <w:rPr>
          <w:rFonts w:ascii="GHEA Grapalat" w:hAnsi="GHEA Grapalat"/>
          <w:i/>
          <w:color w:val="000000"/>
          <w:sz w:val="24"/>
          <w:szCs w:val="24"/>
          <w:shd w:val="clear" w:color="auto" w:fill="FFFFFF"/>
        </w:rPr>
        <w:t>Առողջության համապարփակ ապահովագրության ներդրմանն ուղղված օրենսդրական փաթեթի մշակում  միջոցառումը:</w:t>
      </w:r>
      <w:r w:rsidRPr="00863BF8">
        <w:rPr>
          <w:rFonts w:ascii="GHEA Grapalat" w:hAnsi="GHEA Grapalat"/>
          <w:i/>
          <w:sz w:val="24"/>
          <w:szCs w:val="24"/>
        </w:rPr>
        <w:t xml:space="preserve"> </w:t>
      </w:r>
      <w:r w:rsidRPr="00863BF8">
        <w:rPr>
          <w:rFonts w:ascii="GHEA Grapalat" w:hAnsi="GHEA Grapalat"/>
          <w:sz w:val="24"/>
          <w:szCs w:val="24"/>
        </w:rPr>
        <w:t>Նախագծերի փաթեթի ներկայացումը ուղղված է այս միջոցառման կատարման ապահովմանը:</w:t>
      </w:r>
    </w:p>
    <w:p w14:paraId="0AA51D8A" w14:textId="5804FFFA" w:rsidR="00F16FF6" w:rsidRPr="00863BF8" w:rsidRDefault="00F16FF6" w:rsidP="007D12B2">
      <w:pPr>
        <w:spacing w:after="0" w:line="276" w:lineRule="auto"/>
        <w:jc w:val="both"/>
        <w:rPr>
          <w:rFonts w:ascii="GHEA Grapalat" w:hAnsi="GHEA Grapalat" w:cs="Sylfaen"/>
          <w:color w:val="000000" w:themeColor="text1"/>
          <w:sz w:val="24"/>
          <w:szCs w:val="24"/>
          <w:lang w:eastAsia="ru-RU"/>
        </w:rPr>
      </w:pPr>
    </w:p>
    <w:p w14:paraId="57F17AEB" w14:textId="1C15B91B" w:rsidR="00F16FF6" w:rsidRPr="00B44633" w:rsidRDefault="00F16FF6" w:rsidP="00FA5A59">
      <w:pPr>
        <w:spacing w:after="0" w:line="276" w:lineRule="auto"/>
        <w:jc w:val="both"/>
        <w:rPr>
          <w:rFonts w:ascii="GHEA Grapalat" w:hAnsi="GHEA Grapalat"/>
          <w:color w:val="000000" w:themeColor="text1"/>
        </w:rPr>
      </w:pPr>
      <w:r w:rsidRPr="00B44633">
        <w:rPr>
          <w:rFonts w:ascii="GHEA Grapalat" w:hAnsi="GHEA Grapalat" w:cs="Sylfaen"/>
          <w:color w:val="000000" w:themeColor="text1"/>
          <w:lang w:eastAsia="ru-RU"/>
        </w:rPr>
        <w:t xml:space="preserve"> </w:t>
      </w:r>
    </w:p>
    <w:p w14:paraId="33C59E4D" w14:textId="77777777" w:rsidR="00FA5A59" w:rsidRPr="00B44633" w:rsidRDefault="00FA5A59">
      <w:pPr>
        <w:spacing w:line="276" w:lineRule="auto"/>
        <w:ind w:firstLine="708"/>
        <w:jc w:val="both"/>
        <w:rPr>
          <w:rFonts w:ascii="GHEA Grapalat" w:hAnsi="GHEA Grapalat"/>
          <w:color w:val="000000" w:themeColor="text1"/>
        </w:rPr>
      </w:pPr>
    </w:p>
    <w:sectPr w:rsidR="00FA5A59" w:rsidRPr="00B446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F103" w14:textId="77777777" w:rsidR="00344450" w:rsidRDefault="00344450" w:rsidP="001875C2">
      <w:pPr>
        <w:spacing w:after="0" w:line="240" w:lineRule="auto"/>
      </w:pPr>
      <w:r>
        <w:separator/>
      </w:r>
    </w:p>
  </w:endnote>
  <w:endnote w:type="continuationSeparator" w:id="0">
    <w:p w14:paraId="5868AD62" w14:textId="77777777" w:rsidR="00344450" w:rsidRDefault="00344450" w:rsidP="0018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IDFont+F1">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3923240"/>
      <w:docPartObj>
        <w:docPartGallery w:val="Page Numbers (Bottom of Page)"/>
        <w:docPartUnique/>
      </w:docPartObj>
    </w:sdtPr>
    <w:sdtEndPr>
      <w:rPr>
        <w:noProof/>
      </w:rPr>
    </w:sdtEndPr>
    <w:sdtContent>
      <w:p w14:paraId="533D1DCD" w14:textId="5CA0E875" w:rsidR="00D22B78" w:rsidRDefault="00D22B78">
        <w:pPr>
          <w:pStyle w:val="Footer"/>
          <w:jc w:val="center"/>
        </w:pPr>
        <w:r>
          <w:rPr>
            <w:noProof w:val="0"/>
          </w:rPr>
          <w:fldChar w:fldCharType="begin"/>
        </w:r>
        <w:r>
          <w:instrText xml:space="preserve"> PAGE   \* MERGEFORMAT </w:instrText>
        </w:r>
        <w:r>
          <w:rPr>
            <w:noProof w:val="0"/>
          </w:rPr>
          <w:fldChar w:fldCharType="separate"/>
        </w:r>
        <w:r w:rsidR="00DF4CAD">
          <w:t>15</w:t>
        </w:r>
        <w:r>
          <w:fldChar w:fldCharType="end"/>
        </w:r>
      </w:p>
    </w:sdtContent>
  </w:sdt>
  <w:p w14:paraId="54A94B37" w14:textId="77777777" w:rsidR="00E71C1D" w:rsidRPr="001875C2" w:rsidRDefault="00E71C1D">
    <w:pPr>
      <w:pStyle w:val="Footer"/>
      <w:rPr>
        <w:rFonts w:ascii="Sylfaen" w:hAnsi="Sylfa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0C43F" w14:textId="77777777" w:rsidR="00344450" w:rsidRDefault="00344450" w:rsidP="001875C2">
      <w:pPr>
        <w:spacing w:after="0" w:line="240" w:lineRule="auto"/>
      </w:pPr>
      <w:r>
        <w:separator/>
      </w:r>
    </w:p>
  </w:footnote>
  <w:footnote w:type="continuationSeparator" w:id="0">
    <w:p w14:paraId="55254586" w14:textId="77777777" w:rsidR="00344450" w:rsidRDefault="00344450" w:rsidP="001875C2">
      <w:pPr>
        <w:spacing w:after="0" w:line="240" w:lineRule="auto"/>
      </w:pPr>
      <w:r>
        <w:continuationSeparator/>
      </w:r>
    </w:p>
  </w:footnote>
  <w:footnote w:id="1">
    <w:p w14:paraId="2C40B29D" w14:textId="77777777" w:rsidR="00E71C1D" w:rsidRPr="00903F72" w:rsidRDefault="00E71C1D" w:rsidP="00B26079">
      <w:pPr>
        <w:pStyle w:val="FootnoteText"/>
        <w:rPr>
          <w:rFonts w:ascii="Sylfaen" w:hAnsi="Sylfaen"/>
          <w:sz w:val="16"/>
          <w:szCs w:val="16"/>
        </w:rPr>
      </w:pPr>
      <w:r w:rsidRPr="00903F72">
        <w:rPr>
          <w:rStyle w:val="FootnoteReference"/>
          <w:rFonts w:ascii="Sylfaen" w:eastAsiaTheme="majorEastAsia" w:hAnsi="Sylfaen"/>
          <w:sz w:val="16"/>
          <w:szCs w:val="16"/>
        </w:rPr>
        <w:footnoteRef/>
      </w:r>
      <w:r w:rsidRPr="00903F72">
        <w:rPr>
          <w:rFonts w:ascii="Sylfaen" w:hAnsi="Sylfaen"/>
          <w:sz w:val="16"/>
          <w:szCs w:val="16"/>
        </w:rPr>
        <w:t xml:space="preserve"> Համաձայն ԱՀԿ տվյալների բազայի, Հայաստանի հետ միևնույն եկամտային խմբում գտնվող երկրներում պետական առողջապահական ծախսերը ՀՆԱ-ում միջինում 4-6% են կազմում</w:t>
      </w:r>
    </w:p>
  </w:footnote>
  <w:footnote w:id="2">
    <w:p w14:paraId="4910FA04" w14:textId="77777777" w:rsidR="00E71C1D" w:rsidRPr="00903F72" w:rsidRDefault="00E71C1D" w:rsidP="00B26079">
      <w:pPr>
        <w:pStyle w:val="FootnoteText"/>
        <w:rPr>
          <w:rFonts w:ascii="Sylfaen" w:hAnsi="Sylfaen"/>
          <w:sz w:val="16"/>
          <w:szCs w:val="16"/>
        </w:rPr>
      </w:pPr>
      <w:r w:rsidRPr="00903F72">
        <w:rPr>
          <w:rStyle w:val="FootnoteReference"/>
          <w:rFonts w:ascii="Sylfaen" w:hAnsi="Sylfaen"/>
          <w:sz w:val="16"/>
          <w:szCs w:val="16"/>
        </w:rPr>
        <w:footnoteRef/>
      </w:r>
      <w:r w:rsidRPr="00903F72">
        <w:rPr>
          <w:rFonts w:ascii="Sylfaen" w:hAnsi="Sylfaen"/>
          <w:sz w:val="16"/>
          <w:szCs w:val="16"/>
        </w:rPr>
        <w:t xml:space="preserve"> Տնային տնտեսությունների կենսամակարդակի ամբողջացված հետազոտություն, 2019թ</w:t>
      </w:r>
    </w:p>
  </w:footnote>
  <w:footnote w:id="3">
    <w:p w14:paraId="2B545926" w14:textId="77777777" w:rsidR="00E71C1D" w:rsidRPr="00903F72" w:rsidRDefault="00E71C1D" w:rsidP="00443380">
      <w:pPr>
        <w:pStyle w:val="FootnoteText"/>
        <w:jc w:val="both"/>
        <w:rPr>
          <w:rFonts w:ascii="Sylfaen" w:hAnsi="Sylfaen"/>
          <w:sz w:val="16"/>
          <w:szCs w:val="16"/>
        </w:rPr>
      </w:pPr>
      <w:r w:rsidRPr="00903F72">
        <w:rPr>
          <w:rStyle w:val="FootnoteReference"/>
          <w:rFonts w:ascii="Sylfaen" w:hAnsi="Sylfaen"/>
          <w:sz w:val="16"/>
          <w:szCs w:val="16"/>
        </w:rPr>
        <w:footnoteRef/>
      </w:r>
      <w:r w:rsidRPr="00903F72">
        <w:rPr>
          <w:rFonts w:ascii="Sylfaen" w:hAnsi="Sylfaen"/>
          <w:sz w:val="16"/>
          <w:szCs w:val="16"/>
        </w:rPr>
        <w:t xml:space="preserve"> Տե</w:t>
      </w:r>
      <w:r w:rsidRPr="00903F72">
        <w:rPr>
          <w:rFonts w:ascii="Sylfaen" w:hAnsi="Sylfaen" w:cstheme="minorHAnsi"/>
          <w:sz w:val="16"/>
          <w:szCs w:val="16"/>
        </w:rPr>
        <w:t>´</w:t>
      </w:r>
      <w:r w:rsidRPr="00903F72">
        <w:rPr>
          <w:rFonts w:ascii="Sylfaen" w:hAnsi="Sylfaen"/>
          <w:sz w:val="16"/>
          <w:szCs w:val="16"/>
        </w:rPr>
        <w:t xml:space="preserve">ս ՀՀ կառավարության 2023 թվականի փետրվարի 2-ի 133-Լ որոշմամբ հաստատված` Առողջության համապարփակ ապահովագրության ներդրման հայեցակարգի </w:t>
      </w:r>
      <w:r w:rsidRPr="00903F72">
        <w:rPr>
          <w:rFonts w:ascii="Sylfaen" w:hAnsi="Sylfaen" w:cs="Calibri"/>
          <w:sz w:val="16"/>
          <w:szCs w:val="16"/>
        </w:rPr>
        <w:t>(</w:t>
      </w:r>
      <w:r w:rsidRPr="00903F72">
        <w:rPr>
          <w:rFonts w:ascii="Sylfaen" w:hAnsi="Sylfaen"/>
          <w:sz w:val="16"/>
          <w:szCs w:val="16"/>
        </w:rPr>
        <w:t>այսուհետ` Հայեցակարգ</w:t>
      </w:r>
      <w:r w:rsidRPr="00903F72">
        <w:rPr>
          <w:rFonts w:ascii="Sylfaen" w:hAnsi="Sylfaen" w:cs="Calibri"/>
          <w:sz w:val="16"/>
          <w:szCs w:val="16"/>
        </w:rPr>
        <w:t>)</w:t>
      </w:r>
      <w:r w:rsidRPr="00903F72">
        <w:rPr>
          <w:rFonts w:ascii="Sylfaen" w:hAnsi="Sylfaen"/>
          <w:sz w:val="16"/>
          <w:szCs w:val="16"/>
        </w:rPr>
        <w:t xml:space="preserve"> 9-10-րդ, 68-րդ կետերը:</w:t>
      </w:r>
    </w:p>
  </w:footnote>
  <w:footnote w:id="4">
    <w:p w14:paraId="5DECDDA5" w14:textId="77777777" w:rsidR="00E71C1D" w:rsidRPr="00903F72" w:rsidRDefault="00E71C1D">
      <w:pPr>
        <w:pStyle w:val="FootnoteText"/>
        <w:rPr>
          <w:sz w:val="16"/>
          <w:szCs w:val="16"/>
        </w:rPr>
      </w:pPr>
      <w:r w:rsidRPr="00903F72">
        <w:rPr>
          <w:rStyle w:val="FootnoteReference"/>
          <w:sz w:val="16"/>
          <w:szCs w:val="16"/>
        </w:rPr>
        <w:footnoteRef/>
      </w:r>
      <w:r w:rsidRPr="00903F72">
        <w:rPr>
          <w:sz w:val="16"/>
          <w:szCs w:val="16"/>
        </w:rPr>
        <w:t xml:space="preserve"> Տե</w:t>
      </w:r>
      <w:r w:rsidRPr="00903F72">
        <w:rPr>
          <w:rFonts w:cstheme="minorHAnsi"/>
          <w:sz w:val="16"/>
          <w:szCs w:val="16"/>
        </w:rPr>
        <w:t>´</w:t>
      </w:r>
      <w:r w:rsidRPr="00903F72">
        <w:rPr>
          <w:sz w:val="16"/>
          <w:szCs w:val="16"/>
        </w:rPr>
        <w:t>ս Հայեցակարգի 22-23-րդ կետեր: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000B"/>
    <w:multiLevelType w:val="hybridMultilevel"/>
    <w:tmpl w:val="92EAC3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43AF0"/>
    <w:multiLevelType w:val="hybridMultilevel"/>
    <w:tmpl w:val="768409C4"/>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7592F69"/>
    <w:multiLevelType w:val="hybridMultilevel"/>
    <w:tmpl w:val="3ADEA8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AC271B"/>
    <w:multiLevelType w:val="hybridMultilevel"/>
    <w:tmpl w:val="F5B6E93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7B2C4C"/>
    <w:multiLevelType w:val="hybridMultilevel"/>
    <w:tmpl w:val="C0C6E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24D65"/>
    <w:multiLevelType w:val="hybridMultilevel"/>
    <w:tmpl w:val="95E01CC0"/>
    <w:lvl w:ilvl="0" w:tplc="936037A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2778F1"/>
    <w:multiLevelType w:val="hybridMultilevel"/>
    <w:tmpl w:val="C0C6EB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562F48"/>
    <w:multiLevelType w:val="hybridMultilevel"/>
    <w:tmpl w:val="E108AEB6"/>
    <w:lvl w:ilvl="0" w:tplc="D00E4712">
      <w:start w:val="1"/>
      <w:numFmt w:val="decimal"/>
      <w:lvlText w:val="%1."/>
      <w:lvlJc w:val="left"/>
      <w:pPr>
        <w:ind w:left="90" w:hanging="360"/>
      </w:pPr>
      <w:rPr>
        <w:rFonts w:hint="default"/>
        <w:i w:val="0"/>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8" w15:restartNumberingAfterBreak="0">
    <w:nsid w:val="5AFC3330"/>
    <w:multiLevelType w:val="hybridMultilevel"/>
    <w:tmpl w:val="E4B0D854"/>
    <w:lvl w:ilvl="0" w:tplc="A2EA9D12">
      <w:start w:val="1"/>
      <w:numFmt w:val="decimal"/>
      <w:lvlText w:val="%1)"/>
      <w:lvlJc w:val="left"/>
      <w:pPr>
        <w:ind w:left="360" w:hanging="360"/>
      </w:pPr>
      <w:rPr>
        <w:rFonts w:ascii="Sylfaen" w:eastAsia="Calibri" w:hAnsi="Sylfae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4086331"/>
    <w:multiLevelType w:val="hybridMultilevel"/>
    <w:tmpl w:val="303CB9D6"/>
    <w:lvl w:ilvl="0" w:tplc="CFA2F56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4AB23F7"/>
    <w:multiLevelType w:val="hybridMultilevel"/>
    <w:tmpl w:val="F968CCC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BC920BB"/>
    <w:multiLevelType w:val="hybridMultilevel"/>
    <w:tmpl w:val="BB4CFB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4066483">
    <w:abstractNumId w:val="6"/>
  </w:num>
  <w:num w:numId="2" w16cid:durableId="1313410915">
    <w:abstractNumId w:val="4"/>
  </w:num>
  <w:num w:numId="3" w16cid:durableId="2038385230">
    <w:abstractNumId w:val="3"/>
  </w:num>
  <w:num w:numId="4" w16cid:durableId="1512378065">
    <w:abstractNumId w:val="2"/>
  </w:num>
  <w:num w:numId="5" w16cid:durableId="139617609">
    <w:abstractNumId w:val="1"/>
  </w:num>
  <w:num w:numId="6" w16cid:durableId="1550533245">
    <w:abstractNumId w:val="8"/>
  </w:num>
  <w:num w:numId="7" w16cid:durableId="1636790637">
    <w:abstractNumId w:val="9"/>
  </w:num>
  <w:num w:numId="8" w16cid:durableId="1346902226">
    <w:abstractNumId w:val="11"/>
  </w:num>
  <w:num w:numId="9" w16cid:durableId="1599021217">
    <w:abstractNumId w:val="5"/>
  </w:num>
  <w:num w:numId="10" w16cid:durableId="43144160">
    <w:abstractNumId w:val="0"/>
  </w:num>
  <w:num w:numId="11" w16cid:durableId="1143354404">
    <w:abstractNumId w:val="10"/>
  </w:num>
  <w:num w:numId="12" w16cid:durableId="2081174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ECC"/>
    <w:rsid w:val="00016722"/>
    <w:rsid w:val="00034B81"/>
    <w:rsid w:val="00036654"/>
    <w:rsid w:val="000505F0"/>
    <w:rsid w:val="0006131F"/>
    <w:rsid w:val="0008178B"/>
    <w:rsid w:val="00081D7E"/>
    <w:rsid w:val="000B5084"/>
    <w:rsid w:val="000E36E3"/>
    <w:rsid w:val="000F5499"/>
    <w:rsid w:val="001040AF"/>
    <w:rsid w:val="00136178"/>
    <w:rsid w:val="00157AAF"/>
    <w:rsid w:val="00165134"/>
    <w:rsid w:val="001875C2"/>
    <w:rsid w:val="001B1751"/>
    <w:rsid w:val="001B5A60"/>
    <w:rsid w:val="00206AFB"/>
    <w:rsid w:val="00236948"/>
    <w:rsid w:val="00252298"/>
    <w:rsid w:val="00256641"/>
    <w:rsid w:val="00273ED8"/>
    <w:rsid w:val="00277B00"/>
    <w:rsid w:val="002A1B5B"/>
    <w:rsid w:val="002A54CC"/>
    <w:rsid w:val="002B2FBE"/>
    <w:rsid w:val="002B7EB8"/>
    <w:rsid w:val="002F3014"/>
    <w:rsid w:val="00306DFD"/>
    <w:rsid w:val="0032722C"/>
    <w:rsid w:val="00337279"/>
    <w:rsid w:val="00344450"/>
    <w:rsid w:val="00380E30"/>
    <w:rsid w:val="0038614A"/>
    <w:rsid w:val="003C7CDC"/>
    <w:rsid w:val="004162A5"/>
    <w:rsid w:val="004213EC"/>
    <w:rsid w:val="0043279F"/>
    <w:rsid w:val="00443380"/>
    <w:rsid w:val="00484F8A"/>
    <w:rsid w:val="004A0186"/>
    <w:rsid w:val="004A2618"/>
    <w:rsid w:val="004C0F73"/>
    <w:rsid w:val="004E0569"/>
    <w:rsid w:val="004E33A1"/>
    <w:rsid w:val="00513674"/>
    <w:rsid w:val="00527BD8"/>
    <w:rsid w:val="005364F5"/>
    <w:rsid w:val="00556D27"/>
    <w:rsid w:val="0059683A"/>
    <w:rsid w:val="005B4F4D"/>
    <w:rsid w:val="005D0214"/>
    <w:rsid w:val="00603082"/>
    <w:rsid w:val="0060364F"/>
    <w:rsid w:val="006303CB"/>
    <w:rsid w:val="00641256"/>
    <w:rsid w:val="0064355D"/>
    <w:rsid w:val="00651EC2"/>
    <w:rsid w:val="00662F2C"/>
    <w:rsid w:val="006C7611"/>
    <w:rsid w:val="006E5283"/>
    <w:rsid w:val="0071076E"/>
    <w:rsid w:val="007256EE"/>
    <w:rsid w:val="007A3ECC"/>
    <w:rsid w:val="007C5DDB"/>
    <w:rsid w:val="007D12B2"/>
    <w:rsid w:val="00833E14"/>
    <w:rsid w:val="00845B98"/>
    <w:rsid w:val="00862218"/>
    <w:rsid w:val="00863BF8"/>
    <w:rsid w:val="00903F72"/>
    <w:rsid w:val="009124B5"/>
    <w:rsid w:val="0092561D"/>
    <w:rsid w:val="0092742D"/>
    <w:rsid w:val="009443BB"/>
    <w:rsid w:val="009603B1"/>
    <w:rsid w:val="00962D37"/>
    <w:rsid w:val="00964806"/>
    <w:rsid w:val="009711F1"/>
    <w:rsid w:val="009A0CA5"/>
    <w:rsid w:val="009C4E32"/>
    <w:rsid w:val="009C79A8"/>
    <w:rsid w:val="009F6E6D"/>
    <w:rsid w:val="00A038A1"/>
    <w:rsid w:val="00A13F6C"/>
    <w:rsid w:val="00A15185"/>
    <w:rsid w:val="00A444FC"/>
    <w:rsid w:val="00A5645A"/>
    <w:rsid w:val="00A71C3A"/>
    <w:rsid w:val="00A7250C"/>
    <w:rsid w:val="00A72EC4"/>
    <w:rsid w:val="00A74370"/>
    <w:rsid w:val="00A905B6"/>
    <w:rsid w:val="00A95C8B"/>
    <w:rsid w:val="00AB674B"/>
    <w:rsid w:val="00AD5139"/>
    <w:rsid w:val="00B2308A"/>
    <w:rsid w:val="00B26079"/>
    <w:rsid w:val="00B27394"/>
    <w:rsid w:val="00B27E15"/>
    <w:rsid w:val="00B31CE0"/>
    <w:rsid w:val="00B44633"/>
    <w:rsid w:val="00B62A05"/>
    <w:rsid w:val="00B722F5"/>
    <w:rsid w:val="00B734D0"/>
    <w:rsid w:val="00B83911"/>
    <w:rsid w:val="00BA3371"/>
    <w:rsid w:val="00BF07E9"/>
    <w:rsid w:val="00C22E4A"/>
    <w:rsid w:val="00C3005E"/>
    <w:rsid w:val="00C71C88"/>
    <w:rsid w:val="00CA0E55"/>
    <w:rsid w:val="00CA51F6"/>
    <w:rsid w:val="00CD4EF6"/>
    <w:rsid w:val="00CF61FB"/>
    <w:rsid w:val="00D22B78"/>
    <w:rsid w:val="00D41764"/>
    <w:rsid w:val="00D57AD9"/>
    <w:rsid w:val="00D61B14"/>
    <w:rsid w:val="00D66E29"/>
    <w:rsid w:val="00D7281E"/>
    <w:rsid w:val="00D771B9"/>
    <w:rsid w:val="00D90EDB"/>
    <w:rsid w:val="00D97AB4"/>
    <w:rsid w:val="00DF4CAD"/>
    <w:rsid w:val="00E71C1D"/>
    <w:rsid w:val="00E74F3D"/>
    <w:rsid w:val="00E80F06"/>
    <w:rsid w:val="00E81DA1"/>
    <w:rsid w:val="00EB62D8"/>
    <w:rsid w:val="00EB69ED"/>
    <w:rsid w:val="00EC7001"/>
    <w:rsid w:val="00ED1C44"/>
    <w:rsid w:val="00EE46CB"/>
    <w:rsid w:val="00F16FF6"/>
    <w:rsid w:val="00F83D17"/>
    <w:rsid w:val="00FA5A59"/>
    <w:rsid w:val="00FB4557"/>
    <w:rsid w:val="00FF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AA5E"/>
  <w15:docId w15:val="{1056260E-B609-4132-8830-FB26A84D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C2"/>
    <w:rPr>
      <w:noProof/>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875C2"/>
    <w:pPr>
      <w:spacing w:line="240" w:lineRule="auto"/>
    </w:pPr>
    <w:rPr>
      <w:noProof w:val="0"/>
      <w:sz w:val="20"/>
      <w:szCs w:val="20"/>
      <w:lang w:val="ru-RU"/>
    </w:rPr>
  </w:style>
  <w:style w:type="character" w:customStyle="1" w:styleId="CommentTextChar">
    <w:name w:val="Comment Text Char"/>
    <w:basedOn w:val="DefaultParagraphFont"/>
    <w:link w:val="CommentText"/>
    <w:uiPriority w:val="99"/>
    <w:rsid w:val="001875C2"/>
    <w:rPr>
      <w:sz w:val="20"/>
      <w:szCs w:val="20"/>
      <w:lang w:val="ru-RU"/>
    </w:rPr>
  </w:style>
  <w:style w:type="paragraph" w:styleId="Header">
    <w:name w:val="header"/>
    <w:basedOn w:val="Normal"/>
    <w:link w:val="HeaderChar"/>
    <w:uiPriority w:val="99"/>
    <w:unhideWhenUsed/>
    <w:rsid w:val="00187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5C2"/>
    <w:rPr>
      <w:noProof/>
      <w:lang w:val="hy-AM"/>
    </w:rPr>
  </w:style>
  <w:style w:type="paragraph" w:styleId="Footer">
    <w:name w:val="footer"/>
    <w:basedOn w:val="Normal"/>
    <w:link w:val="FooterChar"/>
    <w:uiPriority w:val="99"/>
    <w:unhideWhenUsed/>
    <w:rsid w:val="00187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5C2"/>
    <w:rPr>
      <w:noProof/>
      <w:lang w:val="hy-AM"/>
    </w:rPr>
  </w:style>
  <w:style w:type="paragraph" w:styleId="ListParagraph">
    <w:name w:val="List Paragraph"/>
    <w:aliases w:val="Akapit z listą BS,List Paragraph 1,List_Paragraph,Multilevel para_II,List Paragraph (numbered (a)),OBC Bullet,List Paragraph11,Normal numbered,Bullets,List Paragraph nowy,Liste 1,Paragraphe de liste PBLH,Dot pt,F5 List Paragraph,Bullet1,3"/>
    <w:basedOn w:val="Normal"/>
    <w:link w:val="ListParagraphChar"/>
    <w:uiPriority w:val="34"/>
    <w:qFormat/>
    <w:rsid w:val="00337279"/>
    <w:pPr>
      <w:ind w:left="720"/>
      <w:contextualSpacing/>
    </w:pPr>
  </w:style>
  <w:style w:type="paragraph" w:styleId="FootnoteText">
    <w:name w:val="footnote text"/>
    <w:aliases w:val="single space,footnote text,fn,FOOTNOTES,ADB,ADB Char,single space Char Char,footnote text Char,fn Char"/>
    <w:basedOn w:val="Normal"/>
    <w:link w:val="FootnoteTextChar"/>
    <w:uiPriority w:val="99"/>
    <w:semiHidden/>
    <w:unhideWhenUsed/>
    <w:rsid w:val="00443380"/>
    <w:pPr>
      <w:spacing w:after="0" w:line="240" w:lineRule="auto"/>
    </w:pPr>
    <w:rPr>
      <w:sz w:val="20"/>
      <w:szCs w:val="20"/>
    </w:rPr>
  </w:style>
  <w:style w:type="character" w:customStyle="1" w:styleId="FootnoteTextChar">
    <w:name w:val="Footnote Text Char"/>
    <w:aliases w:val="single space Char1,footnote text Char2,fn Char2,FOOTNOTES Char1,ADB Char2,ADB Char Char1,single space Char Char Char1,footnote text Char Char1,fn Char Char1"/>
    <w:basedOn w:val="DefaultParagraphFont"/>
    <w:link w:val="FootnoteText"/>
    <w:uiPriority w:val="99"/>
    <w:semiHidden/>
    <w:rsid w:val="00443380"/>
    <w:rPr>
      <w:noProof/>
      <w:sz w:val="20"/>
      <w:szCs w:val="20"/>
      <w:lang w:val="hy-AM"/>
    </w:rPr>
  </w:style>
  <w:style w:type="character" w:styleId="FootnoteReference">
    <w:name w:val="footnote reference"/>
    <w:basedOn w:val="DefaultParagraphFont"/>
    <w:uiPriority w:val="99"/>
    <w:semiHidden/>
    <w:unhideWhenUsed/>
    <w:rsid w:val="00443380"/>
    <w:rPr>
      <w:vertAlign w:val="superscript"/>
    </w:rPr>
  </w:style>
  <w:style w:type="paragraph" w:styleId="BodyText">
    <w:name w:val="Body Text"/>
    <w:basedOn w:val="Normal"/>
    <w:link w:val="BodyTextChar"/>
    <w:rsid w:val="00B26079"/>
    <w:pPr>
      <w:spacing w:after="120" w:line="240" w:lineRule="auto"/>
    </w:pPr>
    <w:rPr>
      <w:rFonts w:ascii="Times New Roman" w:eastAsia="Batang" w:hAnsi="Times New Roman" w:cs="Times New Roman"/>
      <w:noProof w:val="0"/>
      <w:sz w:val="20"/>
      <w:szCs w:val="20"/>
      <w:lang w:val="en-US" w:eastAsia="ru-RU"/>
    </w:rPr>
  </w:style>
  <w:style w:type="character" w:customStyle="1" w:styleId="BodyTextChar">
    <w:name w:val="Body Text Char"/>
    <w:basedOn w:val="DefaultParagraphFont"/>
    <w:link w:val="BodyText"/>
    <w:rsid w:val="00B26079"/>
    <w:rPr>
      <w:rFonts w:ascii="Times New Roman" w:eastAsia="Batang" w:hAnsi="Times New Roman" w:cs="Times New Roman"/>
      <w:sz w:val="20"/>
      <w:szCs w:val="20"/>
      <w:lang w:eastAsia="ru-RU"/>
    </w:rPr>
  </w:style>
  <w:style w:type="character" w:customStyle="1" w:styleId="FootnoteTextChar1">
    <w:name w:val="Footnote Text Char1"/>
    <w:aliases w:val="single space Char,footnote text Char1,fn Char1,FOOTNOTES Char,ADB Char1,ADB Char Char,single space Char Char Char,footnote text Char Char,fn Char Char"/>
    <w:basedOn w:val="DefaultParagraphFont"/>
    <w:uiPriority w:val="99"/>
    <w:semiHidden/>
    <w:rsid w:val="00B26079"/>
    <w:rPr>
      <w:rFonts w:ascii="Times New Roman" w:eastAsia="Times New Roman" w:hAnsi="Times New Roman"/>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Bullets Char,List Paragraph nowy Char,Liste 1 Char"/>
    <w:link w:val="ListParagraph"/>
    <w:uiPriority w:val="34"/>
    <w:qFormat/>
    <w:rsid w:val="00236948"/>
    <w:rPr>
      <w:noProof/>
      <w:lang w:val="hy-AM"/>
    </w:rPr>
  </w:style>
  <w:style w:type="paragraph" w:styleId="NormalWeb">
    <w:name w:val="Normal (Web)"/>
    <w:basedOn w:val="Normal"/>
    <w:uiPriority w:val="99"/>
    <w:unhideWhenUsed/>
    <w:rsid w:val="00662F2C"/>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CommentReference">
    <w:name w:val="annotation reference"/>
    <w:basedOn w:val="DefaultParagraphFont"/>
    <w:uiPriority w:val="99"/>
    <w:semiHidden/>
    <w:unhideWhenUsed/>
    <w:rsid w:val="00662F2C"/>
    <w:rPr>
      <w:sz w:val="16"/>
      <w:szCs w:val="16"/>
    </w:rPr>
  </w:style>
  <w:style w:type="paragraph" w:styleId="BalloonText">
    <w:name w:val="Balloon Text"/>
    <w:basedOn w:val="Normal"/>
    <w:link w:val="BalloonTextChar"/>
    <w:uiPriority w:val="99"/>
    <w:semiHidden/>
    <w:unhideWhenUsed/>
    <w:rsid w:val="00662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F2C"/>
    <w:rPr>
      <w:rFonts w:ascii="Segoe UI" w:hAnsi="Segoe UI" w:cs="Segoe UI"/>
      <w:noProof/>
      <w:sz w:val="18"/>
      <w:szCs w:val="18"/>
      <w:lang w:val="hy-AM"/>
    </w:rPr>
  </w:style>
  <w:style w:type="character" w:styleId="Strong">
    <w:name w:val="Strong"/>
    <w:basedOn w:val="DefaultParagraphFont"/>
    <w:uiPriority w:val="22"/>
    <w:qFormat/>
    <w:rsid w:val="009711F1"/>
    <w:rPr>
      <w:b/>
      <w:bCs/>
    </w:rPr>
  </w:style>
  <w:style w:type="paragraph" w:styleId="CommentSubject">
    <w:name w:val="annotation subject"/>
    <w:basedOn w:val="CommentText"/>
    <w:next w:val="CommentText"/>
    <w:link w:val="CommentSubjectChar"/>
    <w:uiPriority w:val="99"/>
    <w:semiHidden/>
    <w:unhideWhenUsed/>
    <w:rsid w:val="00513674"/>
    <w:rPr>
      <w:b/>
      <w:bCs/>
      <w:noProof/>
      <w:lang w:val="hy-AM"/>
    </w:rPr>
  </w:style>
  <w:style w:type="character" w:customStyle="1" w:styleId="CommentSubjectChar">
    <w:name w:val="Comment Subject Char"/>
    <w:basedOn w:val="CommentTextChar"/>
    <w:link w:val="CommentSubject"/>
    <w:uiPriority w:val="99"/>
    <w:semiHidden/>
    <w:rsid w:val="00513674"/>
    <w:rPr>
      <w:b/>
      <w:bCs/>
      <w:noProof/>
      <w:sz w:val="20"/>
      <w:szCs w:val="20"/>
      <w:lang w:val="hy-AM"/>
    </w:rPr>
  </w:style>
  <w:style w:type="paragraph" w:styleId="Revision">
    <w:name w:val="Revision"/>
    <w:hidden/>
    <w:uiPriority w:val="99"/>
    <w:semiHidden/>
    <w:rsid w:val="00B44633"/>
    <w:pPr>
      <w:spacing w:after="0" w:line="240" w:lineRule="auto"/>
    </w:pPr>
    <w:rPr>
      <w:noProof/>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0410D-76A4-4B09-8FFC-6C6BCA54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5211</Words>
  <Characters>29703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Shushanik Ghukasyan</dc:creator>
  <cp:keywords/>
  <dc:description/>
  <cp:lastModifiedBy>Samvel Kharazyan</cp:lastModifiedBy>
  <cp:revision>3</cp:revision>
  <dcterms:created xsi:type="dcterms:W3CDTF">2024-11-22T09:19:00Z</dcterms:created>
  <dcterms:modified xsi:type="dcterms:W3CDTF">2024-12-29T13:06:00Z</dcterms:modified>
</cp:coreProperties>
</file>