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7EA0" w:rsidRPr="00DC5643" w:rsidRDefault="00591A2E" w:rsidP="00CE7EA0">
      <w:pPr>
        <w:spacing w:after="200" w:line="360" w:lineRule="auto"/>
        <w:ind w:left="-86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DC5643">
        <w:rPr>
          <w:rFonts w:ascii="GHEA Grapalat" w:hAnsi="GHEA Grapalat"/>
          <w:b/>
          <w:sz w:val="24"/>
          <w:szCs w:val="24"/>
          <w:lang w:val="hy-AM"/>
        </w:rPr>
        <w:t>ՏԵՂԵԿԱՆՔ</w:t>
      </w:r>
      <w:r w:rsidR="00A80464">
        <w:rPr>
          <w:rFonts w:ascii="GHEA Grapalat" w:hAnsi="GHEA Grapalat"/>
          <w:b/>
          <w:sz w:val="24"/>
          <w:szCs w:val="24"/>
          <w:lang w:val="hy-AM"/>
        </w:rPr>
        <w:t xml:space="preserve"> - ՀԻՄՆԱՎՈՐՈՒՄ</w:t>
      </w:r>
    </w:p>
    <w:p w:rsidR="00CE7EA0" w:rsidRPr="00CE7EA0" w:rsidRDefault="00591A2E" w:rsidP="0063519D">
      <w:pPr>
        <w:tabs>
          <w:tab w:val="left" w:pos="360"/>
        </w:tabs>
        <w:spacing w:after="200" w:line="360" w:lineRule="auto"/>
        <w:ind w:left="-87" w:right="43" w:hanging="86"/>
        <w:jc w:val="center"/>
        <w:rPr>
          <w:rFonts w:ascii="GHEA Grapalat" w:hAnsi="GHEA Grapalat" w:cs="Arial"/>
          <w:b/>
          <w:sz w:val="24"/>
          <w:szCs w:val="24"/>
          <w:lang w:val="hy-AM"/>
        </w:rPr>
      </w:pPr>
      <w:r>
        <w:rPr>
          <w:rFonts w:ascii="GHEA Grapalat" w:hAnsi="GHEA Grapalat" w:cs="Arial"/>
          <w:b/>
          <w:bCs/>
          <w:sz w:val="24"/>
          <w:szCs w:val="24"/>
          <w:lang w:val="hy-AM"/>
        </w:rPr>
        <w:t>«</w:t>
      </w:r>
      <w:r w:rsidRPr="0014563D">
        <w:rPr>
          <w:rFonts w:ascii="GHEA Grapalat" w:hAnsi="GHEA Grapalat" w:cs="Arial"/>
          <w:b/>
          <w:bCs/>
          <w:sz w:val="24"/>
          <w:szCs w:val="24"/>
          <w:lang w:val="hy-AM"/>
        </w:rPr>
        <w:t xml:space="preserve">ՀԱՅԱՍՏԱՆԻ ՀԱՆՐԱՊԵՏՈՒԹՅԱՆ </w:t>
      </w:r>
      <w:r>
        <w:rPr>
          <w:rFonts w:ascii="GHEA Grapalat" w:hAnsi="GHEA Grapalat" w:cs="Arial"/>
          <w:b/>
          <w:bCs/>
          <w:sz w:val="24"/>
          <w:szCs w:val="24"/>
          <w:lang w:val="hy-AM"/>
        </w:rPr>
        <w:t>ԿԱՌԱՎԱՐՈՒԹՅԱՆ</w:t>
      </w:r>
      <w:r w:rsidRPr="0014563D">
        <w:rPr>
          <w:rFonts w:ascii="GHEA Grapalat" w:hAnsi="GHEA Grapalat" w:cs="Arial"/>
          <w:b/>
          <w:bCs/>
          <w:sz w:val="24"/>
          <w:szCs w:val="24"/>
          <w:lang w:val="hy-AM"/>
        </w:rPr>
        <w:t xml:space="preserve"> 2023 ԹՎԱԿԱՆԻ </w:t>
      </w:r>
      <w:r>
        <w:rPr>
          <w:rFonts w:ascii="GHEA Grapalat" w:hAnsi="GHEA Grapalat" w:cs="Arial"/>
          <w:b/>
          <w:bCs/>
          <w:sz w:val="24"/>
          <w:szCs w:val="24"/>
          <w:lang w:val="hy-AM"/>
        </w:rPr>
        <w:t>ՄԱՐՏԻ</w:t>
      </w:r>
      <w:r w:rsidRPr="0014563D">
        <w:rPr>
          <w:rFonts w:ascii="GHEA Grapalat" w:hAnsi="GHEA Grapalat" w:cs="Arial"/>
          <w:b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b/>
          <w:bCs/>
          <w:sz w:val="24"/>
          <w:szCs w:val="24"/>
          <w:lang w:val="hy-AM"/>
        </w:rPr>
        <w:t>30</w:t>
      </w:r>
      <w:r w:rsidRPr="0014563D">
        <w:rPr>
          <w:rFonts w:ascii="GHEA Grapalat" w:hAnsi="GHEA Grapalat" w:cs="Arial"/>
          <w:b/>
          <w:bCs/>
          <w:sz w:val="24"/>
          <w:szCs w:val="24"/>
          <w:lang w:val="hy-AM"/>
        </w:rPr>
        <w:t>-Ի</w:t>
      </w:r>
      <w:r>
        <w:rPr>
          <w:rFonts w:ascii="GHEA Grapalat" w:hAnsi="GHEA Grapalat" w:cs="Arial"/>
          <w:b/>
          <w:bCs/>
          <w:sz w:val="24"/>
          <w:szCs w:val="24"/>
          <w:lang w:val="hy-AM"/>
        </w:rPr>
        <w:t xml:space="preserve">             N 418</w:t>
      </w:r>
      <w:r w:rsidRPr="0014563D">
        <w:rPr>
          <w:rFonts w:ascii="GHEA Grapalat" w:hAnsi="GHEA Grapalat" w:cs="Arial"/>
          <w:b/>
          <w:bCs/>
          <w:sz w:val="24"/>
          <w:szCs w:val="24"/>
          <w:lang w:val="hy-AM"/>
        </w:rPr>
        <w:t>-</w:t>
      </w:r>
      <w:r>
        <w:rPr>
          <w:rFonts w:ascii="GHEA Grapalat" w:hAnsi="GHEA Grapalat" w:cs="Arial"/>
          <w:b/>
          <w:bCs/>
          <w:sz w:val="24"/>
          <w:szCs w:val="24"/>
          <w:lang w:val="hy-AM"/>
        </w:rPr>
        <w:t>Ն</w:t>
      </w:r>
      <w:r w:rsidRPr="0014563D">
        <w:rPr>
          <w:rFonts w:ascii="GHEA Grapalat" w:hAnsi="GHEA Grapalat" w:cs="Arial"/>
          <w:b/>
          <w:bCs/>
          <w:sz w:val="24"/>
          <w:szCs w:val="24"/>
          <w:lang w:val="hy-AM"/>
        </w:rPr>
        <w:t xml:space="preserve"> ՈՐՈՇՄԱՆ</w:t>
      </w:r>
      <w:r>
        <w:rPr>
          <w:rFonts w:ascii="GHEA Grapalat" w:hAnsi="GHEA Grapalat" w:cs="Arial"/>
          <w:b/>
          <w:bCs/>
          <w:sz w:val="24"/>
          <w:szCs w:val="24"/>
          <w:lang w:val="hy-AM"/>
        </w:rPr>
        <w:t xml:space="preserve"> ՄԵՋ ՓՈՓՈԽՈՒԹՅՈՒՆ ԿԱՏԱՐԵԼՈՒ ՎԵՐԱԲԵՐՅԱԼ» </w:t>
      </w:r>
      <w:r w:rsidRPr="004C203D">
        <w:rPr>
          <w:rFonts w:ascii="GHEA Grapalat" w:hAnsi="GHEA Grapalat" w:cs="Arial"/>
          <w:b/>
          <w:sz w:val="24"/>
          <w:szCs w:val="24"/>
          <w:lang w:val="hy-AM" w:eastAsia="hy-AM"/>
        </w:rPr>
        <w:t>ՈՐՈՇՄԱՆ</w:t>
      </w:r>
      <w:r w:rsidRPr="004C203D">
        <w:rPr>
          <w:rFonts w:ascii="GHEA Grapalat" w:hAnsi="GHEA Grapalat"/>
          <w:b/>
          <w:sz w:val="24"/>
          <w:szCs w:val="24"/>
          <w:lang w:val="af-ZA" w:eastAsia="hy-AM"/>
        </w:rPr>
        <w:t xml:space="preserve"> </w:t>
      </w:r>
      <w:r w:rsidRPr="004C203D">
        <w:rPr>
          <w:rFonts w:ascii="GHEA Grapalat" w:hAnsi="GHEA Grapalat" w:cs="Arial"/>
          <w:b/>
          <w:sz w:val="24"/>
          <w:szCs w:val="24"/>
          <w:lang w:val="hy-AM" w:eastAsia="hy-AM"/>
        </w:rPr>
        <w:t>ՆԱԽԱԳԾԻ</w:t>
      </w:r>
      <w:r w:rsidRPr="004C203D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4C203D">
        <w:rPr>
          <w:rFonts w:ascii="GHEA Grapalat" w:hAnsi="GHEA Grapalat" w:cs="Arial"/>
          <w:b/>
          <w:sz w:val="24"/>
          <w:szCs w:val="24"/>
          <w:lang w:val="hy-AM"/>
        </w:rPr>
        <w:t>ԸՆԴՈՒՆՄԱՆ</w:t>
      </w:r>
      <w:r w:rsidRPr="004C203D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4C203D">
        <w:rPr>
          <w:rFonts w:ascii="GHEA Grapalat" w:hAnsi="GHEA Grapalat" w:cs="Arial"/>
          <w:b/>
          <w:sz w:val="24"/>
          <w:szCs w:val="24"/>
          <w:lang w:val="hy-AM"/>
        </w:rPr>
        <w:t>ԱՆՀՐԱԺԵՇՏՈՒԹՅԱՆ</w:t>
      </w:r>
      <w:r w:rsidRPr="004C203D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4C203D">
        <w:rPr>
          <w:rFonts w:ascii="GHEA Grapalat" w:hAnsi="GHEA Grapalat" w:cs="Arial"/>
          <w:b/>
          <w:sz w:val="24"/>
          <w:szCs w:val="24"/>
          <w:lang w:val="hy-AM"/>
        </w:rPr>
        <w:t>ՄԱՍԻՆ</w:t>
      </w:r>
    </w:p>
    <w:p w:rsidR="00591A2E" w:rsidRDefault="00591A2E" w:rsidP="00591A2E">
      <w:pPr>
        <w:pStyle w:val="ListParagraph"/>
        <w:tabs>
          <w:tab w:val="left" w:pos="900"/>
        </w:tabs>
        <w:spacing w:after="0" w:line="360" w:lineRule="auto"/>
        <w:ind w:left="-90"/>
        <w:jc w:val="both"/>
        <w:rPr>
          <w:rFonts w:ascii="GHEA Grapalat" w:hAnsi="GHEA Grapalat" w:cs="Arial"/>
          <w:b/>
          <w:sz w:val="24"/>
          <w:szCs w:val="24"/>
          <w:lang w:val="hy-AM"/>
        </w:rPr>
      </w:pPr>
      <w:r>
        <w:rPr>
          <w:rFonts w:ascii="GHEA Grapalat" w:hAnsi="GHEA Grapalat" w:cs="Arial"/>
          <w:b/>
          <w:sz w:val="24"/>
          <w:szCs w:val="24"/>
          <w:lang w:val="hy-AM"/>
        </w:rPr>
        <w:t xml:space="preserve">     </w:t>
      </w:r>
      <w:r w:rsidR="0063519D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b/>
          <w:sz w:val="24"/>
          <w:szCs w:val="24"/>
          <w:lang w:val="hy-AM"/>
        </w:rPr>
        <w:t xml:space="preserve"> 1.   Իրավական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b/>
          <w:sz w:val="24"/>
          <w:szCs w:val="24"/>
          <w:lang w:val="hy-AM"/>
        </w:rPr>
        <w:t>ակտի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b/>
          <w:sz w:val="24"/>
          <w:szCs w:val="24"/>
          <w:lang w:val="hy-AM"/>
        </w:rPr>
        <w:t>ընդունման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b/>
          <w:sz w:val="24"/>
          <w:szCs w:val="24"/>
          <w:lang w:val="hy-AM"/>
        </w:rPr>
        <w:t>անհրաժեշտությունը.</w:t>
      </w:r>
    </w:p>
    <w:p w:rsidR="00591A2E" w:rsidRPr="00101795" w:rsidRDefault="00591A2E" w:rsidP="0063519D">
      <w:pPr>
        <w:pStyle w:val="ListParagraph"/>
        <w:tabs>
          <w:tab w:val="left" w:pos="450"/>
          <w:tab w:val="left" w:pos="900"/>
        </w:tabs>
        <w:spacing w:after="0" w:line="360" w:lineRule="auto"/>
        <w:ind w:left="-90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b/>
          <w:sz w:val="24"/>
          <w:szCs w:val="24"/>
          <w:lang w:val="hy-AM"/>
        </w:rPr>
        <w:t xml:space="preserve">      </w:t>
      </w:r>
      <w:r w:rsidR="0063519D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Pr="00101795">
        <w:rPr>
          <w:rFonts w:ascii="GHEA Grapalat" w:hAnsi="GHEA Grapalat" w:cs="Arial"/>
          <w:sz w:val="24"/>
          <w:szCs w:val="24"/>
          <w:lang w:val="hy-AM"/>
        </w:rPr>
        <w:t xml:space="preserve">Որոշման </w:t>
      </w:r>
      <w:r>
        <w:rPr>
          <w:rFonts w:ascii="GHEA Grapalat" w:hAnsi="GHEA Grapalat" w:cs="Arial"/>
          <w:sz w:val="24"/>
          <w:szCs w:val="24"/>
          <w:lang w:val="hy-AM"/>
        </w:rPr>
        <w:t>ընդունումը</w:t>
      </w:r>
      <w:r w:rsidRPr="00101795">
        <w:rPr>
          <w:rFonts w:ascii="GHEA Grapalat" w:hAnsi="GHEA Grapalat" w:cs="Arial"/>
          <w:sz w:val="24"/>
          <w:szCs w:val="24"/>
          <w:lang w:val="hy-AM"/>
        </w:rPr>
        <w:t xml:space="preserve"> պայմանավորված է </w:t>
      </w:r>
      <w:r>
        <w:rPr>
          <w:rFonts w:ascii="GHEA Grapalat" w:hAnsi="GHEA Grapalat" w:cs="Arial"/>
          <w:sz w:val="24"/>
          <w:szCs w:val="24"/>
          <w:lang w:val="hy-AM"/>
        </w:rPr>
        <w:t>«Քաղաքատեղի Արտաշատ» պատմության և մշակույթի անշարժ հուշարձանի հատուկ պահպանվող տարածքների «պատմական և մշակութային» գործառնական նշանակության հողը «Արտաշատ մայրաքաղաք» պատմամշակութային արգելոցի սահմաններում ընդգրկելու անհրաժեշտությամբ և պատմական մայրաքաղաքի միջնաբերդի տարածքը՝ պալատական համալիրը, զորանոցները, զինագործական թաղամասը, բնակելի և քաղաքի կենտրոնական վերին թաղամասերիմի մասն ընդգրկող հատվածի  անխաթար պահպանությունը և հետագա ուսումնասիրություններն ապահովելու նպատակով:</w:t>
      </w:r>
      <w:r w:rsidRPr="00101795">
        <w:rPr>
          <w:rFonts w:ascii="GHEA Grapalat" w:hAnsi="GHEA Grapalat" w:cs="Arial"/>
          <w:sz w:val="24"/>
          <w:szCs w:val="24"/>
          <w:lang w:val="hy-AM"/>
        </w:rPr>
        <w:t xml:space="preserve"> </w:t>
      </w:r>
    </w:p>
    <w:p w:rsidR="00591A2E" w:rsidRDefault="0063519D" w:rsidP="00591A2E">
      <w:pPr>
        <w:pStyle w:val="ListParagraph"/>
        <w:tabs>
          <w:tab w:val="left" w:pos="900"/>
        </w:tabs>
        <w:spacing w:after="0" w:line="360" w:lineRule="auto"/>
        <w:ind w:left="-90"/>
        <w:rPr>
          <w:rFonts w:ascii="GHEA Grapalat" w:hAnsi="GHEA Grapalat" w:cs="Arial"/>
          <w:b/>
          <w:sz w:val="24"/>
          <w:szCs w:val="24"/>
          <w:lang w:val="hy-AM"/>
        </w:rPr>
      </w:pPr>
      <w:r>
        <w:rPr>
          <w:rFonts w:ascii="GHEA Grapalat" w:hAnsi="GHEA Grapalat" w:cs="Arial"/>
          <w:b/>
          <w:sz w:val="24"/>
          <w:szCs w:val="24"/>
          <w:lang w:val="hy-AM"/>
        </w:rPr>
        <w:t xml:space="preserve">       </w:t>
      </w:r>
      <w:r w:rsidR="00591A2E">
        <w:rPr>
          <w:rFonts w:ascii="GHEA Grapalat" w:hAnsi="GHEA Grapalat" w:cs="Arial"/>
          <w:b/>
          <w:sz w:val="24"/>
          <w:szCs w:val="24"/>
          <w:lang w:val="hy-AM"/>
        </w:rPr>
        <w:t>2.   Ընթացիկ</w:t>
      </w:r>
      <w:r w:rsidR="00591A2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591A2E">
        <w:rPr>
          <w:rFonts w:ascii="GHEA Grapalat" w:hAnsi="GHEA Grapalat" w:cs="Arial"/>
          <w:b/>
          <w:sz w:val="24"/>
          <w:szCs w:val="24"/>
          <w:lang w:val="hy-AM"/>
        </w:rPr>
        <w:t>իրավիճակը</w:t>
      </w:r>
      <w:r w:rsidR="00591A2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591A2E">
        <w:rPr>
          <w:rFonts w:ascii="GHEA Grapalat" w:hAnsi="GHEA Grapalat" w:cs="Arial"/>
          <w:b/>
          <w:sz w:val="24"/>
          <w:szCs w:val="24"/>
          <w:lang w:val="hy-AM"/>
        </w:rPr>
        <w:t>և</w:t>
      </w:r>
      <w:r w:rsidR="00591A2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591A2E">
        <w:rPr>
          <w:rFonts w:ascii="GHEA Grapalat" w:hAnsi="GHEA Grapalat" w:cs="Arial"/>
          <w:b/>
          <w:sz w:val="24"/>
          <w:szCs w:val="24"/>
          <w:lang w:val="hy-AM"/>
        </w:rPr>
        <w:t>խնդիրները.</w:t>
      </w:r>
    </w:p>
    <w:p w:rsidR="00591A2E" w:rsidRDefault="0063519D" w:rsidP="0063519D">
      <w:pPr>
        <w:pStyle w:val="ListParagraph"/>
        <w:tabs>
          <w:tab w:val="left" w:pos="360"/>
          <w:tab w:val="left" w:pos="450"/>
          <w:tab w:val="left" w:pos="630"/>
          <w:tab w:val="left" w:pos="900"/>
        </w:tabs>
        <w:spacing w:after="0" w:line="360" w:lineRule="auto"/>
        <w:ind w:left="-90" w:firstLine="285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b/>
          <w:sz w:val="24"/>
          <w:szCs w:val="24"/>
          <w:lang w:val="hy-AM"/>
        </w:rPr>
        <w:t xml:space="preserve">   </w:t>
      </w:r>
      <w:r w:rsidR="00591A2E" w:rsidRPr="00920127">
        <w:rPr>
          <w:rFonts w:ascii="GHEA Grapalat" w:hAnsi="GHEA Grapalat" w:cs="Arial"/>
          <w:sz w:val="24"/>
          <w:szCs w:val="24"/>
          <w:lang w:val="hy-AM"/>
        </w:rPr>
        <w:t xml:space="preserve">ՀՀ Կառավարության </w:t>
      </w:r>
      <w:r w:rsidR="00591A2E">
        <w:rPr>
          <w:rFonts w:ascii="GHEA Grapalat" w:hAnsi="GHEA Grapalat" w:cs="Arial"/>
          <w:sz w:val="24"/>
          <w:szCs w:val="24"/>
          <w:lang w:val="hy-AM"/>
        </w:rPr>
        <w:t xml:space="preserve">2023 թ. մարտի 30-ի </w:t>
      </w:r>
      <w:r w:rsidR="00591A2E" w:rsidRPr="00920127">
        <w:rPr>
          <w:rFonts w:ascii="GHEA Grapalat" w:hAnsi="GHEA Grapalat" w:cs="Arial"/>
          <w:sz w:val="24"/>
          <w:szCs w:val="24"/>
          <w:lang w:val="hy-AM"/>
        </w:rPr>
        <w:t xml:space="preserve">N </w:t>
      </w:r>
      <w:r w:rsidR="00591A2E">
        <w:rPr>
          <w:rFonts w:ascii="GHEA Grapalat" w:hAnsi="GHEA Grapalat" w:cs="Arial"/>
          <w:sz w:val="24"/>
          <w:szCs w:val="24"/>
          <w:lang w:val="hy-AM"/>
        </w:rPr>
        <w:t xml:space="preserve">418-Ն որոշմամբ «Արտաշատ մայրաքաղաք» պատմամշակութային արգելոցի սահմաններում ընդգրկվել են մայրաքաղաքի տարածքում գտնվող միայն 11-րդ և 12-րդ բլուրները: Արգելոցի սահմաններից դուրս են մնացել հուշարձանապատկան կարևորագույն և ամենաարժեքավոր հատվածները՝ 1-ին, 2-րդ, 3-րդ,         4-րդ, 5-րդ, 7-րդ, 8-րդ և 9-րդ բլուրների վրա կառուցված պալատական համալիրը, զորանոցային մասը և զինագործակական արհեստագործական թաղամասը, պաշտպանական համալիրի և քաղաքացիական նշանակության կառուցապատված թաղամասերը: Փաստորեն, արգելոցի սահմաններում ընդգրկվել է պատմական մայրաքաղաքի հարավ-արևելյան եզրամասի զգալիորեն փոքր հատված, իսկ պատմական Հայաստանի 600-ամյա իրադարձությունների ընթացքին առնչվող՝ կառավարման համակարգին ծառայած ճարտարապետական կառույցերը, քաղաքի հիմնավորման, զարգացման անմիջական և ֆունկցիոնալ առումով կենսագործունեությունը պայմանավորող արքայական դինաստիայի, քաղաքական ավագանու գործունեությանը առնչվող պաշտպանական և ռազմական այլ նպատակով ստեղծված, ինչպես նաև բնակելի թաղամասերը մնացել են արգելոցի սահմաններից դուրս: Պատմական մայրաքաղաքի տարածքի կարևորագույն մասի ամբողջացումը արգելոցի սահմաններում  </w:t>
      </w:r>
      <w:r w:rsidR="00591A2E">
        <w:rPr>
          <w:rFonts w:ascii="GHEA Grapalat" w:hAnsi="GHEA Grapalat" w:cs="Arial"/>
          <w:sz w:val="24"/>
          <w:szCs w:val="24"/>
          <w:lang w:val="hy-AM"/>
        </w:rPr>
        <w:lastRenderedPageBreak/>
        <w:t xml:space="preserve">հուշարձանի պահպանության և իր նշանակությանը համապատասխան օգտագործման խնդրին կծառայի: Անհրաժեշտ է հաշվի առնել նաև այն հանգամանքը, որ պալատական կառույցներով զբաղեցված բլրի ստորոտում 19-րդ դարում ձևավորված գերեզմանոցի ընդարձակումը լուրջ վտանգ է ներկայացնում հուշարձանի պահպանության համար, ինչի նպատակով կարիք կա մշտական հսկողություն ապահովելու շրջակա տարածքի նկատմամբ, նկատի ունենալով, որ այստեղ նորագույն թաղումներով արդեն իսկ ոչնչացվել է քաղաքի հնագույն՝ ուրարտական թաղամասը: </w:t>
      </w:r>
    </w:p>
    <w:p w:rsidR="00591A2E" w:rsidRDefault="00591A2E" w:rsidP="000B5B1B">
      <w:pPr>
        <w:pStyle w:val="ListParagraph"/>
        <w:tabs>
          <w:tab w:val="left" w:pos="450"/>
          <w:tab w:val="left" w:pos="900"/>
        </w:tabs>
        <w:spacing w:after="0" w:line="360" w:lineRule="auto"/>
        <w:ind w:left="-90" w:firstLine="285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   Հուշարձանի տարածքի ամբողջացումը արգելոցի սահմաններում կնպաստի նաև արգելոցի անձնակազմի կողմից այցելուների և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զբոսաշրջկների արդյունավետ սպասարկման և օգտագործման</w:t>
      </w:r>
      <w:r w:rsidRPr="00FC3D9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կազմակերպմանը, հուշարձանի տարածքը և շրջակայքը բարեկարգ պահելու աշխատանքների իրականացմանը: </w:t>
      </w:r>
    </w:p>
    <w:p w:rsidR="00591A2E" w:rsidRPr="00AC36A6" w:rsidRDefault="00591A2E" w:rsidP="00591A2E">
      <w:pPr>
        <w:pStyle w:val="ListParagraph"/>
        <w:tabs>
          <w:tab w:val="left" w:pos="630"/>
          <w:tab w:val="left" w:pos="900"/>
        </w:tabs>
        <w:spacing w:after="0" w:line="360" w:lineRule="auto"/>
        <w:ind w:left="-90" w:firstLine="285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  Արգելոցի սահմաններում Արտաշեսյան քաղաքի սահմանների ամբողջականու</w:t>
      </w:r>
      <w:r w:rsidR="008F08D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թյ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ունն ապահովելու նպատակով՝ նախարության մասնագետներն իրականացրել են հուշարձանի տարածքի Հայաստանի Հանրապետության սեփականությունը հանդիսացող հատուկ պահպանվող տարածքների հողերի </w:t>
      </w:r>
      <w:r w:rsidRPr="00C85FF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(ընդհանուր 78.01474 հեկտար մակերեսով)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գրանցման և Անշարժ գույքի նկատմամբ իրավունքների պետական գրանցման վկայականների </w:t>
      </w:r>
      <w:r w:rsidRPr="00A2412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(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կցվում են</w:t>
      </w:r>
      <w:r w:rsidRPr="00A2412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)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ձեռք բերման աշխատանքները: </w:t>
      </w:r>
    </w:p>
    <w:p w:rsidR="00591A2E" w:rsidRDefault="000B5B1B" w:rsidP="00591A2E">
      <w:pPr>
        <w:tabs>
          <w:tab w:val="left" w:pos="400"/>
          <w:tab w:val="left" w:pos="600"/>
          <w:tab w:val="left" w:pos="9900"/>
        </w:tabs>
        <w:spacing w:after="0" w:line="360" w:lineRule="auto"/>
        <w:ind w:left="-90"/>
        <w:jc w:val="both"/>
        <w:rPr>
          <w:rFonts w:ascii="GHEA Grapalat" w:hAnsi="GHEA Grapalat"/>
          <w:b/>
          <w:sz w:val="24"/>
          <w:szCs w:val="24"/>
          <w:lang w:val="af-ZA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       </w:t>
      </w:r>
      <w:r w:rsidR="00591A2E">
        <w:rPr>
          <w:rFonts w:ascii="GHEA Grapalat" w:hAnsi="GHEA Grapalat"/>
          <w:b/>
          <w:sz w:val="24"/>
          <w:szCs w:val="24"/>
          <w:lang w:val="hy-AM"/>
        </w:rPr>
        <w:t>3</w:t>
      </w:r>
      <w:r w:rsidR="00591A2E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591A2E">
        <w:rPr>
          <w:rFonts w:ascii="GHEA Grapalat" w:hAnsi="GHEA Grapalat"/>
          <w:b/>
          <w:sz w:val="24"/>
          <w:szCs w:val="24"/>
          <w:lang w:val="hy-AM"/>
        </w:rPr>
        <w:t xml:space="preserve">  </w:t>
      </w:r>
      <w:r w:rsidR="00591A2E">
        <w:rPr>
          <w:rFonts w:ascii="GHEA Grapalat" w:hAnsi="GHEA Grapalat"/>
          <w:b/>
          <w:sz w:val="24"/>
          <w:szCs w:val="24"/>
          <w:lang w:val="af-ZA"/>
        </w:rPr>
        <w:t>Կարգավորման նպատակը</w:t>
      </w:r>
    </w:p>
    <w:p w:rsidR="00591A2E" w:rsidRPr="006F3B64" w:rsidRDefault="000B5B1B" w:rsidP="000B5B1B">
      <w:pPr>
        <w:tabs>
          <w:tab w:val="left" w:pos="450"/>
          <w:tab w:val="left" w:pos="600"/>
          <w:tab w:val="left" w:pos="9900"/>
        </w:tabs>
        <w:spacing w:after="0" w:line="360" w:lineRule="auto"/>
        <w:ind w:left="-90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      </w:t>
      </w:r>
      <w:r w:rsidR="00591A2E">
        <w:rPr>
          <w:rFonts w:ascii="GHEA Grapalat" w:hAnsi="GHEA Grapalat" w:cs="Arial"/>
          <w:sz w:val="24"/>
          <w:szCs w:val="24"/>
          <w:lang w:val="hy-AM"/>
        </w:rPr>
        <w:t>«Արտաշատ մայրաքաղաք» պատմամշակութային արգելոցի սահմաններում պատմական մայրաքաղաքի զբաղեցրած տարածքի ընդգրկում, հուշարձանի ամբողջացում, պահպանության և ուսումնասիրության ապահովում:</w:t>
      </w:r>
    </w:p>
    <w:p w:rsidR="00591A2E" w:rsidRDefault="000B5B1B" w:rsidP="00591A2E">
      <w:pPr>
        <w:tabs>
          <w:tab w:val="left" w:pos="0"/>
          <w:tab w:val="left" w:pos="9900"/>
        </w:tabs>
        <w:spacing w:after="0" w:line="360" w:lineRule="auto"/>
        <w:ind w:left="-90" w:firstLine="495"/>
        <w:jc w:val="both"/>
        <w:rPr>
          <w:rFonts w:ascii="GHEA Grapalat" w:hAnsi="GHEA Grapalat"/>
          <w:b/>
          <w:sz w:val="24"/>
          <w:szCs w:val="24"/>
          <w:lang w:val="af-ZA"/>
        </w:rPr>
      </w:pP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591A2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>4</w:t>
      </w:r>
      <w:r w:rsidR="00591A2E">
        <w:rPr>
          <w:rFonts w:ascii="GHEA Grapalat" w:eastAsia="Times New Roman" w:hAnsi="GHEA Grapalat" w:cs="Times New Roman"/>
          <w:b/>
          <w:bCs/>
          <w:iCs/>
          <w:color w:val="000000"/>
          <w:sz w:val="24"/>
          <w:szCs w:val="24"/>
          <w:lang w:val="hy-AM"/>
        </w:rPr>
        <w:t>.</w:t>
      </w:r>
      <w:r w:rsidR="00591A2E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591A2E">
        <w:rPr>
          <w:rFonts w:ascii="GHEA Grapalat" w:hAnsi="GHEA Grapalat"/>
          <w:b/>
          <w:sz w:val="24"/>
          <w:szCs w:val="24"/>
          <w:lang w:val="af-ZA"/>
        </w:rPr>
        <w:t>Նախագծի մշակման գործընթացում ներգրավված ինստիտուտները և անձինք</w:t>
      </w:r>
    </w:p>
    <w:p w:rsidR="00591A2E" w:rsidRDefault="00591A2E" w:rsidP="000B5B1B">
      <w:pPr>
        <w:pStyle w:val="ListParagraph"/>
        <w:tabs>
          <w:tab w:val="left" w:pos="450"/>
          <w:tab w:val="left" w:pos="9900"/>
        </w:tabs>
        <w:spacing w:after="0" w:line="360" w:lineRule="auto"/>
        <w:ind w:left="-90" w:firstLine="540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Նախագիծը մշակվել է Հայաստանի Հանրապետության </w:t>
      </w:r>
      <w:r>
        <w:rPr>
          <w:rFonts w:ascii="GHEA Grapalat" w:hAnsi="GHEA Grapalat"/>
          <w:sz w:val="24"/>
          <w:szCs w:val="24"/>
          <w:lang w:val="hy-AM"/>
        </w:rPr>
        <w:t>կրթության</w:t>
      </w:r>
      <w:r>
        <w:rPr>
          <w:rFonts w:ascii="GHEA Grapalat" w:hAnsi="GHEA Grapalat"/>
          <w:sz w:val="24"/>
          <w:szCs w:val="24"/>
          <w:lang w:val="af-ZA"/>
        </w:rPr>
        <w:t xml:space="preserve">, </w:t>
      </w:r>
      <w:r>
        <w:rPr>
          <w:rFonts w:ascii="GHEA Grapalat" w:hAnsi="GHEA Grapalat"/>
          <w:sz w:val="24"/>
          <w:szCs w:val="24"/>
          <w:lang w:val="hy-AM"/>
        </w:rPr>
        <w:t>գիտության</w:t>
      </w:r>
      <w:r>
        <w:rPr>
          <w:rFonts w:ascii="GHEA Grapalat" w:hAnsi="GHEA Grapalat"/>
          <w:sz w:val="24"/>
          <w:szCs w:val="24"/>
          <w:lang w:val="af-ZA"/>
        </w:rPr>
        <w:t xml:space="preserve"> մշակույթի </w:t>
      </w:r>
      <w:r>
        <w:rPr>
          <w:rFonts w:ascii="GHEA Grapalat" w:hAnsi="GHEA Grapalat"/>
          <w:sz w:val="24"/>
          <w:szCs w:val="24"/>
          <w:lang w:val="hy-AM"/>
        </w:rPr>
        <w:t>և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սպորտի</w:t>
      </w:r>
      <w:r>
        <w:rPr>
          <w:rFonts w:ascii="GHEA Grapalat" w:hAnsi="GHEA Grapalat"/>
          <w:sz w:val="24"/>
          <w:szCs w:val="24"/>
          <w:lang w:val="af-ZA"/>
        </w:rPr>
        <w:t xml:space="preserve">  նախարարությ</w:t>
      </w:r>
      <w:r>
        <w:rPr>
          <w:rFonts w:ascii="GHEA Grapalat" w:hAnsi="GHEA Grapalat"/>
          <w:sz w:val="24"/>
          <w:szCs w:val="24"/>
          <w:lang w:val="hy-AM"/>
        </w:rPr>
        <w:t>ա</w:t>
      </w:r>
      <w:r>
        <w:rPr>
          <w:rFonts w:ascii="GHEA Grapalat" w:hAnsi="GHEA Grapalat"/>
          <w:sz w:val="24"/>
          <w:szCs w:val="24"/>
          <w:lang w:val="af-ZA"/>
        </w:rPr>
        <w:t xml:space="preserve">ն </w:t>
      </w:r>
      <w:r>
        <w:rPr>
          <w:rFonts w:ascii="GHEA Grapalat" w:hAnsi="GHEA Grapalat"/>
          <w:sz w:val="24"/>
          <w:szCs w:val="24"/>
          <w:lang w:val="hy-AM"/>
        </w:rPr>
        <w:t>կողմից</w:t>
      </w:r>
      <w:r>
        <w:rPr>
          <w:rFonts w:ascii="GHEA Grapalat" w:hAnsi="GHEA Grapalat"/>
          <w:sz w:val="24"/>
          <w:szCs w:val="24"/>
          <w:lang w:val="af-ZA"/>
        </w:rPr>
        <w:t>:</w:t>
      </w:r>
    </w:p>
    <w:p w:rsidR="00591A2E" w:rsidRDefault="00591A2E" w:rsidP="00591A2E">
      <w:pPr>
        <w:pStyle w:val="mechtex"/>
        <w:spacing w:line="360" w:lineRule="auto"/>
        <w:ind w:left="-90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      5. </w:t>
      </w:r>
      <w:r>
        <w:rPr>
          <w:rFonts w:ascii="GHEA Grapalat" w:hAnsi="GHEA Grapalat" w:cs="Arial"/>
          <w:b/>
          <w:sz w:val="24"/>
          <w:szCs w:val="24"/>
          <w:lang w:val="hy-AM"/>
        </w:rPr>
        <w:t>Ակնկալվող արդյունքը</w:t>
      </w:r>
      <w:r>
        <w:rPr>
          <w:rFonts w:ascii="GHEA Grapalat" w:hAnsi="GHEA Grapalat"/>
          <w:b/>
          <w:sz w:val="24"/>
          <w:szCs w:val="24"/>
          <w:lang w:val="hy-AM"/>
        </w:rPr>
        <w:t>.</w:t>
      </w:r>
    </w:p>
    <w:p w:rsidR="00591A2E" w:rsidRDefault="000B5B1B" w:rsidP="000B5B1B">
      <w:pPr>
        <w:pStyle w:val="mechtex"/>
        <w:tabs>
          <w:tab w:val="left" w:pos="450"/>
        </w:tabs>
        <w:spacing w:line="360" w:lineRule="auto"/>
        <w:ind w:left="-90"/>
        <w:jc w:val="both"/>
        <w:rPr>
          <w:rStyle w:val="Strong"/>
          <w:rFonts w:ascii="GHEA Grapalat" w:hAnsi="GHEA Grapalat"/>
          <w:sz w:val="24"/>
          <w:szCs w:val="24"/>
          <w:lang w:val="hy-AM"/>
        </w:rPr>
      </w:pPr>
      <w:r>
        <w:rPr>
          <w:rStyle w:val="Strong"/>
          <w:rFonts w:ascii="GHEA Grapalat" w:hAnsi="GHEA Grapalat" w:cs="Arial"/>
          <w:sz w:val="24"/>
          <w:szCs w:val="24"/>
          <w:lang w:val="hy-AM"/>
        </w:rPr>
        <w:t xml:space="preserve">       </w:t>
      </w:r>
      <w:r w:rsidR="00591A2E">
        <w:rPr>
          <w:rStyle w:val="Strong"/>
          <w:rFonts w:ascii="GHEA Grapalat" w:hAnsi="GHEA Grapalat" w:cs="Arial"/>
          <w:sz w:val="24"/>
          <w:szCs w:val="24"/>
          <w:lang w:val="hy-AM"/>
        </w:rPr>
        <w:t>Որոշման ընդունման արդյունքում կապահովվեն հուշարձանի պահպանության և օգտագործման գործընթացները, բարենպաստ պայմաններ</w:t>
      </w:r>
      <w:r w:rsidR="00591A2E">
        <w:rPr>
          <w:rStyle w:val="Strong"/>
          <w:rFonts w:ascii="GHEA Grapalat" w:hAnsi="GHEA Grapalat"/>
          <w:sz w:val="24"/>
          <w:szCs w:val="24"/>
          <w:lang w:val="hy-AM"/>
        </w:rPr>
        <w:t xml:space="preserve"> կ</w:t>
      </w:r>
      <w:r w:rsidR="00591A2E">
        <w:rPr>
          <w:rStyle w:val="Strong"/>
          <w:rFonts w:ascii="GHEA Grapalat" w:hAnsi="GHEA Grapalat" w:cs="Arial"/>
          <w:sz w:val="24"/>
          <w:szCs w:val="24"/>
          <w:lang w:val="hy-AM"/>
        </w:rPr>
        <w:t>ստեղծվեն այդ ուղղությամբ աշխատանքների կազմակերպումն իրականացնելու ընթացքին</w:t>
      </w:r>
      <w:r w:rsidR="00591A2E">
        <w:rPr>
          <w:rStyle w:val="Strong"/>
          <w:rFonts w:ascii="GHEA Grapalat" w:hAnsi="GHEA Grapalat"/>
          <w:sz w:val="24"/>
          <w:szCs w:val="24"/>
          <w:lang w:val="hy-AM"/>
        </w:rPr>
        <w:t xml:space="preserve">: </w:t>
      </w:r>
    </w:p>
    <w:p w:rsidR="00621DAA" w:rsidRPr="0068779E" w:rsidRDefault="00621DAA" w:rsidP="00621DAA">
      <w:pPr>
        <w:pStyle w:val="BodyText2"/>
        <w:spacing w:after="0" w:line="360" w:lineRule="auto"/>
        <w:ind w:left="180" w:right="36"/>
        <w:jc w:val="both"/>
        <w:rPr>
          <w:rFonts w:ascii="GHEA Grapalat" w:hAnsi="GHEA Grapalat"/>
          <w:b/>
          <w:lang w:val="fr-FR"/>
        </w:rPr>
      </w:pPr>
      <w:r w:rsidRPr="00B76C5C">
        <w:rPr>
          <w:rFonts w:ascii="GHEA Grapalat" w:hAnsi="GHEA Grapalat" w:cs="Arial"/>
          <w:b/>
          <w:lang w:val="hy-AM"/>
        </w:rPr>
        <w:lastRenderedPageBreak/>
        <w:t>6</w:t>
      </w:r>
      <w:r>
        <w:rPr>
          <w:rFonts w:ascii="GHEA Grapalat" w:hAnsi="GHEA Grapalat" w:cs="Arial"/>
          <w:b/>
          <w:lang w:val="hy-AM"/>
        </w:rPr>
        <w:t xml:space="preserve">. </w:t>
      </w:r>
      <w:r>
        <w:rPr>
          <w:rFonts w:ascii="GHEA Grapalat" w:hAnsi="GHEA Grapalat" w:cs="Arial"/>
          <w:b/>
          <w:bCs/>
          <w:lang w:val="hy-AM"/>
        </w:rPr>
        <w:t>«Հ</w:t>
      </w:r>
      <w:r w:rsidRPr="0014563D">
        <w:rPr>
          <w:rFonts w:ascii="GHEA Grapalat" w:hAnsi="GHEA Grapalat" w:cs="Arial"/>
          <w:b/>
          <w:bCs/>
          <w:lang w:val="hy-AM"/>
        </w:rPr>
        <w:t xml:space="preserve">այաստանի </w:t>
      </w:r>
      <w:r>
        <w:rPr>
          <w:rFonts w:ascii="GHEA Grapalat" w:hAnsi="GHEA Grapalat" w:cs="Arial"/>
          <w:b/>
          <w:bCs/>
          <w:lang w:val="hy-AM"/>
        </w:rPr>
        <w:t>Հ</w:t>
      </w:r>
      <w:r w:rsidRPr="0014563D">
        <w:rPr>
          <w:rFonts w:ascii="GHEA Grapalat" w:hAnsi="GHEA Grapalat" w:cs="Arial"/>
          <w:b/>
          <w:bCs/>
          <w:lang w:val="hy-AM"/>
        </w:rPr>
        <w:t xml:space="preserve">անրապետության </w:t>
      </w:r>
      <w:r>
        <w:rPr>
          <w:rFonts w:ascii="GHEA Grapalat" w:hAnsi="GHEA Grapalat" w:cs="Arial"/>
          <w:b/>
          <w:bCs/>
          <w:lang w:val="hy-AM"/>
        </w:rPr>
        <w:t>կառավարության</w:t>
      </w:r>
      <w:r w:rsidRPr="0014563D">
        <w:rPr>
          <w:rFonts w:ascii="GHEA Grapalat" w:hAnsi="GHEA Grapalat" w:cs="Arial"/>
          <w:b/>
          <w:bCs/>
          <w:lang w:val="hy-AM"/>
        </w:rPr>
        <w:t xml:space="preserve"> 2023 թվականի </w:t>
      </w:r>
      <w:r>
        <w:rPr>
          <w:rFonts w:ascii="GHEA Grapalat" w:hAnsi="GHEA Grapalat" w:cs="Arial"/>
          <w:b/>
          <w:bCs/>
          <w:lang w:val="hy-AM"/>
        </w:rPr>
        <w:t>մարտի</w:t>
      </w:r>
      <w:r w:rsidRPr="0014563D">
        <w:rPr>
          <w:rFonts w:ascii="GHEA Grapalat" w:hAnsi="GHEA Grapalat" w:cs="Arial"/>
          <w:b/>
          <w:bCs/>
          <w:lang w:val="hy-AM"/>
        </w:rPr>
        <w:t xml:space="preserve"> </w:t>
      </w:r>
      <w:r>
        <w:rPr>
          <w:rFonts w:ascii="GHEA Grapalat" w:hAnsi="GHEA Grapalat" w:cs="Arial"/>
          <w:b/>
          <w:bCs/>
          <w:lang w:val="hy-AM"/>
        </w:rPr>
        <w:t>30</w:t>
      </w:r>
      <w:r w:rsidRPr="0014563D">
        <w:rPr>
          <w:rFonts w:ascii="GHEA Grapalat" w:hAnsi="GHEA Grapalat" w:cs="Arial"/>
          <w:b/>
          <w:bCs/>
          <w:lang w:val="hy-AM"/>
        </w:rPr>
        <w:t>-ի</w:t>
      </w:r>
      <w:r>
        <w:rPr>
          <w:rFonts w:ascii="GHEA Grapalat" w:hAnsi="GHEA Grapalat" w:cs="Arial"/>
          <w:b/>
          <w:bCs/>
          <w:lang w:val="hy-AM"/>
        </w:rPr>
        <w:t xml:space="preserve">              </w:t>
      </w:r>
      <w:r w:rsidRPr="005C61E8">
        <w:rPr>
          <w:rFonts w:ascii="GHEA Grapalat" w:hAnsi="GHEA Grapalat" w:cs="Arial"/>
          <w:b/>
          <w:bCs/>
          <w:lang w:val="hy-AM"/>
        </w:rPr>
        <w:t xml:space="preserve"> N</w:t>
      </w:r>
      <w:r>
        <w:rPr>
          <w:rFonts w:ascii="GHEA Grapalat" w:hAnsi="GHEA Grapalat" w:cs="Arial"/>
          <w:b/>
          <w:bCs/>
          <w:lang w:val="hy-AM"/>
        </w:rPr>
        <w:t xml:space="preserve"> 418</w:t>
      </w:r>
      <w:r w:rsidRPr="0014563D">
        <w:rPr>
          <w:rFonts w:ascii="GHEA Grapalat" w:hAnsi="GHEA Grapalat" w:cs="Arial"/>
          <w:b/>
          <w:bCs/>
          <w:lang w:val="hy-AM"/>
        </w:rPr>
        <w:t>-</w:t>
      </w:r>
      <w:r>
        <w:rPr>
          <w:rFonts w:ascii="GHEA Grapalat" w:hAnsi="GHEA Grapalat" w:cs="Arial"/>
          <w:b/>
          <w:bCs/>
          <w:lang w:val="hy-AM"/>
        </w:rPr>
        <w:t>Ն</w:t>
      </w:r>
      <w:r w:rsidRPr="0014563D">
        <w:rPr>
          <w:rFonts w:ascii="GHEA Grapalat" w:hAnsi="GHEA Grapalat" w:cs="Arial"/>
          <w:b/>
          <w:bCs/>
          <w:lang w:val="hy-AM"/>
        </w:rPr>
        <w:t xml:space="preserve"> որոշման</w:t>
      </w:r>
      <w:r>
        <w:rPr>
          <w:rFonts w:ascii="GHEA Grapalat" w:hAnsi="GHEA Grapalat" w:cs="Arial"/>
          <w:b/>
          <w:bCs/>
          <w:lang w:val="hy-AM"/>
        </w:rPr>
        <w:t xml:space="preserve"> մեջ փոփոխություն կատարելու վերաբերյալ» </w:t>
      </w:r>
      <w:r w:rsidRPr="004C203D">
        <w:rPr>
          <w:rFonts w:ascii="GHEA Grapalat" w:hAnsi="GHEA Grapalat" w:cs="Arial"/>
          <w:b/>
          <w:lang w:val="hy-AM" w:eastAsia="hy-AM"/>
        </w:rPr>
        <w:t>որոշման</w:t>
      </w:r>
      <w:r w:rsidRPr="004C203D">
        <w:rPr>
          <w:rFonts w:ascii="GHEA Grapalat" w:hAnsi="GHEA Grapalat"/>
          <w:b/>
          <w:lang w:val="af-ZA" w:eastAsia="hy-AM"/>
        </w:rPr>
        <w:t xml:space="preserve"> </w:t>
      </w:r>
      <w:r w:rsidRPr="004C203D">
        <w:rPr>
          <w:rFonts w:ascii="GHEA Grapalat" w:hAnsi="GHEA Grapalat" w:cs="Arial"/>
          <w:b/>
          <w:lang w:val="hy-AM" w:eastAsia="hy-AM"/>
        </w:rPr>
        <w:t>նախագծի</w:t>
      </w:r>
      <w:r w:rsidRPr="004C203D">
        <w:rPr>
          <w:rFonts w:ascii="GHEA Grapalat" w:hAnsi="GHEA Grapalat"/>
          <w:b/>
          <w:lang w:val="af-ZA"/>
        </w:rPr>
        <w:t xml:space="preserve"> </w:t>
      </w:r>
      <w:r w:rsidRPr="002225CB">
        <w:rPr>
          <w:rFonts w:ascii="GHEA Grapalat" w:hAnsi="GHEA Grapalat" w:cs="Sylfaen"/>
          <w:b/>
          <w:iCs/>
          <w:lang w:val="hy-AM"/>
        </w:rPr>
        <w:t>ընդունման կապը ռազմավարական փաստաթղթերի հետ.</w:t>
      </w:r>
    </w:p>
    <w:p w:rsidR="003A40EC" w:rsidRDefault="00E634EA" w:rsidP="00621DAA">
      <w:pPr>
        <w:spacing w:after="0" w:line="360" w:lineRule="auto"/>
        <w:ind w:left="90" w:firstLine="28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hAnsi="GHEA Grapalat" w:cs="Arial"/>
          <w:b/>
          <w:bCs/>
          <w:sz w:val="24"/>
          <w:szCs w:val="24"/>
          <w:lang w:val="hy-AM"/>
        </w:rPr>
        <w:t xml:space="preserve">   </w:t>
      </w:r>
      <w:r w:rsidR="00621DAA">
        <w:rPr>
          <w:rFonts w:ascii="GHEA Grapalat" w:hAnsi="GHEA Grapalat" w:cs="Arial"/>
          <w:b/>
          <w:bCs/>
          <w:sz w:val="24"/>
          <w:szCs w:val="24"/>
          <w:lang w:val="hy-AM"/>
        </w:rPr>
        <w:t>«</w:t>
      </w:r>
      <w:r w:rsidR="00621DAA" w:rsidRPr="00621DAA">
        <w:rPr>
          <w:rFonts w:ascii="GHEA Grapalat" w:hAnsi="GHEA Grapalat" w:cs="Arial"/>
          <w:bCs/>
          <w:sz w:val="24"/>
          <w:szCs w:val="24"/>
          <w:lang w:val="hy-AM"/>
        </w:rPr>
        <w:t>Հ</w:t>
      </w:r>
      <w:r w:rsidR="00621DAA" w:rsidRPr="00621DAA">
        <w:rPr>
          <w:rFonts w:ascii="GHEA Grapalat" w:hAnsi="GHEA Grapalat" w:cs="Arial"/>
          <w:bCs/>
          <w:sz w:val="24"/>
          <w:szCs w:val="24"/>
          <w:lang w:val="hy-AM"/>
        </w:rPr>
        <w:t>այաստանի</w:t>
      </w:r>
      <w:r w:rsidR="00621DAA" w:rsidRPr="0014563D">
        <w:rPr>
          <w:rFonts w:ascii="GHEA Grapalat" w:hAnsi="GHEA Grapalat" w:cs="Arial"/>
          <w:b/>
          <w:bCs/>
          <w:sz w:val="24"/>
          <w:szCs w:val="24"/>
          <w:lang w:val="hy-AM"/>
        </w:rPr>
        <w:t xml:space="preserve"> </w:t>
      </w:r>
      <w:r w:rsidR="00621DAA" w:rsidRPr="00621DAA">
        <w:rPr>
          <w:rFonts w:ascii="GHEA Grapalat" w:hAnsi="GHEA Grapalat" w:cs="Arial"/>
          <w:bCs/>
          <w:sz w:val="24"/>
          <w:szCs w:val="24"/>
          <w:lang w:val="hy-AM"/>
        </w:rPr>
        <w:t xml:space="preserve">Հանրապետության կառավարության 2023 թվականի մարտի 30-ի N 418-Ն որոշման մեջ փոփոխություն կատարելու վերաբերյալ» </w:t>
      </w:r>
      <w:r w:rsidR="00621DAA" w:rsidRPr="00621DAA">
        <w:rPr>
          <w:rFonts w:ascii="GHEA Grapalat" w:hAnsi="GHEA Grapalat" w:cs="Arial"/>
          <w:sz w:val="24"/>
          <w:szCs w:val="24"/>
          <w:lang w:val="hy-AM" w:eastAsia="hy-AM"/>
        </w:rPr>
        <w:t>որոշման</w:t>
      </w:r>
      <w:r w:rsidR="00621DAA" w:rsidRPr="00621DAA">
        <w:rPr>
          <w:rFonts w:ascii="GHEA Grapalat" w:hAnsi="GHEA Grapalat"/>
          <w:sz w:val="24"/>
          <w:szCs w:val="24"/>
          <w:lang w:val="af-ZA" w:eastAsia="hy-AM"/>
        </w:rPr>
        <w:t xml:space="preserve"> </w:t>
      </w:r>
      <w:r w:rsidR="00621DAA" w:rsidRPr="00621DAA">
        <w:rPr>
          <w:rFonts w:ascii="GHEA Grapalat" w:hAnsi="GHEA Grapalat" w:cs="Arial"/>
          <w:sz w:val="24"/>
          <w:szCs w:val="24"/>
          <w:lang w:val="hy-AM" w:eastAsia="hy-AM"/>
        </w:rPr>
        <w:t>նախագծի</w:t>
      </w:r>
      <w:r w:rsidR="00621DAA" w:rsidRPr="00621DAA">
        <w:rPr>
          <w:rFonts w:ascii="GHEA Grapalat" w:hAnsi="GHEA Grapalat"/>
          <w:sz w:val="24"/>
          <w:szCs w:val="24"/>
          <w:lang w:val="af-ZA"/>
        </w:rPr>
        <w:t xml:space="preserve"> </w:t>
      </w:r>
      <w:r w:rsidR="00621DAA" w:rsidRPr="00621DAA">
        <w:rPr>
          <w:rFonts w:ascii="GHEA Grapalat" w:hAnsi="GHEA Grapalat" w:cs="Arial"/>
          <w:sz w:val="24"/>
          <w:szCs w:val="24"/>
          <w:lang w:val="hy-AM"/>
        </w:rPr>
        <w:t>ընդունումը</w:t>
      </w:r>
      <w:r w:rsidR="00621DAA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621DAA">
        <w:rPr>
          <w:rFonts w:ascii="GHEA Grapalat" w:hAnsi="GHEA Grapalat"/>
          <w:color w:val="000000"/>
          <w:sz w:val="24"/>
          <w:szCs w:val="24"/>
          <w:lang w:val="hy-AM"/>
        </w:rPr>
        <w:t xml:space="preserve">առնչվում է </w:t>
      </w:r>
      <w:r w:rsidR="00621DAA" w:rsidRPr="00E4436E">
        <w:rPr>
          <w:rFonts w:ascii="GHEA Grapalat" w:eastAsia="Times New Roman" w:hAnsi="GHEA Grapalat" w:cs="Times New Roman"/>
          <w:sz w:val="24"/>
          <w:szCs w:val="24"/>
          <w:lang w:val="hy-AM"/>
        </w:rPr>
        <w:t>«Հայաստանի վերափոխման ռազմավարության» 2050 ցուցանիշնե</w:t>
      </w:r>
      <w:r w:rsidR="00621DAA">
        <w:rPr>
          <w:rFonts w:ascii="GHEA Grapalat" w:eastAsia="Times New Roman" w:hAnsi="GHEA Grapalat" w:cs="Times New Roman"/>
          <w:sz w:val="24"/>
          <w:szCs w:val="24"/>
          <w:lang w:val="hy-AM"/>
        </w:rPr>
        <w:t>րի Մեր ազգային արժեքները մասի 1</w:t>
      </w:r>
      <w:r w:rsidR="00530347">
        <w:rPr>
          <w:rFonts w:ascii="GHEA Grapalat" w:eastAsia="Times New Roman" w:hAnsi="GHEA Grapalat" w:cs="Times New Roman"/>
          <w:sz w:val="24"/>
          <w:szCs w:val="24"/>
          <w:lang w:val="hy-AM"/>
        </w:rPr>
        <w:t>0-րդ կետին՝ նկատի ունենալով, որ</w:t>
      </w:r>
      <w:r w:rsidR="00621DA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621DAA">
        <w:rPr>
          <w:rFonts w:ascii="GHEA Grapalat" w:eastAsia="Times New Roman" w:hAnsi="GHEA Grapalat" w:cs="Times New Roman"/>
          <w:sz w:val="24"/>
          <w:szCs w:val="24"/>
          <w:lang w:val="hy-AM"/>
        </w:rPr>
        <w:t>պատմական Արտաշատ մայրաքաղաքը հանդիսանում է</w:t>
      </w:r>
      <w:r w:rsidR="00621DA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ազգային արժեքների նյութական ժառանգությա</w:t>
      </w:r>
      <w:r w:rsidR="00621DAA">
        <w:rPr>
          <w:rFonts w:ascii="GHEA Grapalat" w:eastAsia="Times New Roman" w:hAnsi="GHEA Grapalat" w:cs="Times New Roman"/>
          <w:sz w:val="24"/>
          <w:szCs w:val="24"/>
          <w:lang w:val="hy-AM"/>
        </w:rPr>
        <w:t>ն բաղադրիչների կարևորագույն մաս</w:t>
      </w:r>
      <w:r w:rsidR="00621DA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հայ ժողովրդի պատմության, պետականության, </w:t>
      </w:r>
      <w:r w:rsidR="00B44EF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հայ ժողովրդի </w:t>
      </w:r>
      <w:r w:rsidR="000D687B">
        <w:rPr>
          <w:rFonts w:ascii="GHEA Grapalat" w:eastAsia="Times New Roman" w:hAnsi="GHEA Grapalat" w:cs="Times New Roman"/>
          <w:sz w:val="24"/>
          <w:szCs w:val="24"/>
          <w:lang w:val="hy-AM"/>
        </w:rPr>
        <w:t>որոշակի</w:t>
      </w:r>
      <w:r w:rsidR="00621DA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ժամականշրջա</w:t>
      </w:r>
      <w:r w:rsidR="00B44EF2">
        <w:rPr>
          <w:rFonts w:ascii="GHEA Grapalat" w:eastAsia="Times New Roman" w:hAnsi="GHEA Grapalat" w:cs="Times New Roman"/>
          <w:sz w:val="24"/>
          <w:szCs w:val="24"/>
          <w:lang w:val="hy-AM"/>
        </w:rPr>
        <w:t>ններ</w:t>
      </w:r>
      <w:r w:rsidR="00621DAA">
        <w:rPr>
          <w:rFonts w:ascii="GHEA Grapalat" w:eastAsia="Times New Roman" w:hAnsi="GHEA Grapalat" w:cs="Times New Roman"/>
          <w:sz w:val="24"/>
          <w:szCs w:val="24"/>
          <w:lang w:val="hy-AM"/>
        </w:rPr>
        <w:t>ի</w:t>
      </w:r>
      <w:r w:rsidR="000D687B">
        <w:rPr>
          <w:rFonts w:ascii="GHEA Grapalat" w:eastAsia="Times New Roman" w:hAnsi="GHEA Grapalat" w:cs="Times New Roman"/>
          <w:sz w:val="24"/>
          <w:szCs w:val="24"/>
          <w:lang w:val="hy-AM"/>
        </w:rPr>
        <w:t>՝ Անտիկ և վաղ քրիստոնեական</w:t>
      </w:r>
      <w:r w:rsidR="00621DA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D687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շրջանների քաղաքական իրադարձությունների և դրանք կերտող </w:t>
      </w:r>
      <w:r w:rsidR="00621DA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պետական և մշակույթի գործիչների </w:t>
      </w:r>
      <w:r w:rsidR="000D687B">
        <w:rPr>
          <w:rFonts w:ascii="GHEA Grapalat" w:eastAsia="Times New Roman" w:hAnsi="GHEA Grapalat" w:cs="Times New Roman"/>
          <w:sz w:val="24"/>
          <w:szCs w:val="24"/>
          <w:lang w:val="hy-AM"/>
        </w:rPr>
        <w:t>հոգևոր կերտվածքի արգասիքը և կրում է</w:t>
      </w:r>
      <w:r w:rsidR="00621DA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հայ ճարտարապետական մտքի </w:t>
      </w:r>
      <w:r w:rsidR="000D687B">
        <w:rPr>
          <w:rFonts w:ascii="GHEA Grapalat" w:eastAsia="Times New Roman" w:hAnsi="GHEA Grapalat" w:cs="Times New Roman"/>
          <w:sz w:val="24"/>
          <w:szCs w:val="24"/>
          <w:lang w:val="hy-AM"/>
        </w:rPr>
        <w:t>և կառուցողական արվեստի նկարագիրը, խորհրդանշում է</w:t>
      </w:r>
      <w:r w:rsidR="00621DA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հայ</w:t>
      </w:r>
      <w:r w:rsidR="00530347">
        <w:rPr>
          <w:rFonts w:ascii="GHEA Grapalat" w:eastAsia="Times New Roman" w:hAnsi="GHEA Grapalat" w:cs="Times New Roman"/>
          <w:sz w:val="24"/>
          <w:szCs w:val="24"/>
          <w:lang w:val="hy-AM"/>
        </w:rPr>
        <w:t>ոց</w:t>
      </w:r>
      <w:r w:rsidR="00621DA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ազգային ինքնությունը, </w:t>
      </w:r>
      <w:r w:rsidR="000D687B">
        <w:rPr>
          <w:rFonts w:ascii="GHEA Grapalat" w:eastAsia="Times New Roman" w:hAnsi="GHEA Grapalat" w:cs="Times New Roman"/>
          <w:sz w:val="24"/>
          <w:szCs w:val="24"/>
          <w:lang w:val="hy-AM"/>
        </w:rPr>
        <w:t>ստեղծագործ ոգին</w:t>
      </w:r>
      <w:r w:rsidR="00530347">
        <w:rPr>
          <w:rFonts w:ascii="GHEA Grapalat" w:eastAsia="Times New Roman" w:hAnsi="GHEA Grapalat" w:cs="Times New Roman"/>
          <w:sz w:val="24"/>
          <w:szCs w:val="24"/>
          <w:lang w:val="hy-AM"/>
        </w:rPr>
        <w:t>՝  ներկայացնելով</w:t>
      </w:r>
      <w:r w:rsidR="00621DA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D687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պատմական </w:t>
      </w:r>
      <w:r w:rsidR="0053034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կարևորագույն </w:t>
      </w:r>
      <w:r w:rsidR="000D687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իրադարձություններին վերաբերող երկու </w:t>
      </w:r>
      <w:r w:rsidR="00621DA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փուլերը: Այդ նկատառումներով </w:t>
      </w:r>
      <w:r w:rsidR="000D687B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«</w:t>
      </w:r>
      <w:r w:rsidR="000D687B" w:rsidRPr="00530347">
        <w:rPr>
          <w:rFonts w:ascii="GHEA Grapalat" w:eastAsia="Times New Roman" w:hAnsi="GHEA Grapalat" w:cs="Times New Roman"/>
          <w:sz w:val="24"/>
          <w:szCs w:val="24"/>
          <w:lang w:val="hy-AM"/>
        </w:rPr>
        <w:t>Քաղաքատեղի Արտաշատ</w:t>
      </w:r>
      <w:r w:rsidR="003A40EC" w:rsidRPr="00530347">
        <w:rPr>
          <w:rFonts w:ascii="GHEA Grapalat" w:eastAsia="Times New Roman" w:hAnsi="GHEA Grapalat" w:cs="Times New Roman"/>
          <w:sz w:val="24"/>
          <w:szCs w:val="24"/>
          <w:lang w:val="hy-AM"/>
        </w:rPr>
        <w:t>ը</w:t>
      </w:r>
      <w:r w:rsidR="000D687B" w:rsidRPr="00530347">
        <w:rPr>
          <w:rFonts w:ascii="GHEA Grapalat" w:eastAsia="Times New Roman" w:hAnsi="GHEA Grapalat" w:cs="Times New Roman"/>
          <w:sz w:val="24"/>
          <w:szCs w:val="24"/>
          <w:lang w:val="hy-AM"/>
        </w:rPr>
        <w:t>»</w:t>
      </w:r>
      <w:r w:rsidR="000D687B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</w:t>
      </w:r>
      <w:r w:rsidR="00621DAA">
        <w:rPr>
          <w:rFonts w:ascii="GHEA Grapalat" w:eastAsia="Times New Roman" w:hAnsi="GHEA Grapalat" w:cs="Times New Roman"/>
          <w:sz w:val="24"/>
          <w:szCs w:val="24"/>
          <w:lang w:val="hy-AM"/>
        </w:rPr>
        <w:t>հայ ժողովրդի պատմամշակութային ժառանգության հնագիտական, ճարտարապետական</w:t>
      </w:r>
      <w:r w:rsidR="003A40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պատմական մասը հանդիսացող և կոթողային արժեքները ներկայացնող նշանավոր հուշարձան է և պատմական մայրաքաղաքի զբաղեցրած իրական տարածքի ընդգրկումը «Մայրաքաղաք Արտաշատ» պատմամշակութային արգելոցի սահմաններում և հուշարձանի ամբողջացումը </w:t>
      </w:r>
      <w:r w:rsidR="00621DA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թույլ կտա </w:t>
      </w:r>
      <w:r w:rsidR="003A40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ապահովել հուշարձանի անխաթար պահպանությունը, ուսումնասիրությունը, </w:t>
      </w:r>
      <w:r w:rsidR="00621DA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կանխել </w:t>
      </w:r>
      <w:r w:rsidR="003A40EC">
        <w:rPr>
          <w:rFonts w:ascii="GHEA Grapalat" w:eastAsia="Times New Roman" w:hAnsi="GHEA Grapalat" w:cs="Times New Roman"/>
          <w:sz w:val="24"/>
          <w:szCs w:val="24"/>
          <w:lang w:val="hy-AM"/>
        </w:rPr>
        <w:t>հուշարձանի</w:t>
      </w:r>
      <w:r w:rsidR="00621DA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տարածքների բռնազավթումները կամ ապօրինի յուրացումը, </w:t>
      </w:r>
      <w:r w:rsidR="003A40EC">
        <w:rPr>
          <w:rFonts w:ascii="GHEA Grapalat" w:eastAsia="Times New Roman" w:hAnsi="GHEA Grapalat" w:cs="Times New Roman"/>
          <w:sz w:val="24"/>
          <w:szCs w:val="24"/>
          <w:lang w:val="hy-AM"/>
        </w:rPr>
        <w:t>ապահովել մշտական հսկողությունը</w:t>
      </w:r>
      <w:r w:rsidR="0053034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3A40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հուշարձանապատկան տարածքների նկատմամբ, </w:t>
      </w:r>
      <w:r w:rsidR="00530347">
        <w:rPr>
          <w:rFonts w:ascii="GHEA Grapalat" w:eastAsia="Times New Roman" w:hAnsi="GHEA Grapalat" w:cs="Times New Roman"/>
          <w:sz w:val="24"/>
          <w:szCs w:val="24"/>
          <w:lang w:val="hy-AM"/>
        </w:rPr>
        <w:t>ստեղծել</w:t>
      </w:r>
      <w:bookmarkStart w:id="0" w:name="_GoBack"/>
      <w:bookmarkEnd w:id="0"/>
      <w:r w:rsidR="003A40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պատմական մայրաքաղաքը իր </w:t>
      </w:r>
      <w:r w:rsidR="00621DAA">
        <w:rPr>
          <w:rFonts w:ascii="GHEA Grapalat" w:eastAsia="Times New Roman" w:hAnsi="GHEA Grapalat" w:cs="Times New Roman"/>
          <w:sz w:val="24"/>
          <w:szCs w:val="24"/>
          <w:lang w:val="hy-AM"/>
        </w:rPr>
        <w:t>բնույթին ու նշանակո</w:t>
      </w:r>
      <w:r w:rsidR="003A40EC">
        <w:rPr>
          <w:rFonts w:ascii="GHEA Grapalat" w:eastAsia="Times New Roman" w:hAnsi="GHEA Grapalat" w:cs="Times New Roman"/>
          <w:sz w:val="24"/>
          <w:szCs w:val="24"/>
          <w:lang w:val="hy-AM"/>
        </w:rPr>
        <w:t>ւթյանը համապատասխան օգտագործելու</w:t>
      </w:r>
      <w:r w:rsidR="003A40EC" w:rsidRPr="003A40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3A40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և տեղում զբոսաշրջության զարգացման </w:t>
      </w:r>
      <w:r w:rsidR="003A40EC">
        <w:rPr>
          <w:rFonts w:ascii="GHEA Grapalat" w:eastAsia="Times New Roman" w:hAnsi="GHEA Grapalat" w:cs="Times New Roman"/>
          <w:sz w:val="24"/>
          <w:szCs w:val="24"/>
          <w:lang w:val="hy-AM"/>
        </w:rPr>
        <w:t>հնարավորություն</w:t>
      </w:r>
      <w:r w:rsidR="00621DAA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:rsidR="00621DAA" w:rsidRPr="00621DAA" w:rsidRDefault="003A40EC" w:rsidP="003A40EC">
      <w:pPr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  </w:t>
      </w:r>
      <w:r w:rsidR="00621DA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    </w:t>
      </w:r>
      <w:r w:rsidR="00621DAA" w:rsidRPr="00E4436E">
        <w:rPr>
          <w:rFonts w:ascii="GHEA Grapalat" w:hAnsi="GHEA Grapalat" w:cs="Sylfaen"/>
          <w:sz w:val="24"/>
          <w:szCs w:val="24"/>
          <w:lang w:val="hy-AM"/>
        </w:rPr>
        <w:t>ՀՀ կառավարության 2021 թվականի նոյեմբերի 18-ի Հայաստանի Հանրապետության</w:t>
      </w:r>
      <w:r w:rsidR="00621DAA">
        <w:rPr>
          <w:rFonts w:ascii="GHEA Grapalat" w:hAnsi="GHEA Grapalat" w:cs="Sylfaen"/>
          <w:sz w:val="24"/>
          <w:szCs w:val="24"/>
          <w:lang w:val="hy-AM"/>
        </w:rPr>
        <w:t xml:space="preserve"> ձեռքբերումը</w:t>
      </w:r>
      <w:r w:rsidR="00621DAA" w:rsidRPr="00E4436E">
        <w:rPr>
          <w:rFonts w:ascii="GHEA Grapalat" w:hAnsi="GHEA Grapalat" w:cs="Sylfaen"/>
          <w:sz w:val="24"/>
          <w:szCs w:val="24"/>
          <w:lang w:val="hy-AM"/>
        </w:rPr>
        <w:t xml:space="preserve"> կառավարության 2021-2026 թվականների գործունեության միջոցառումների ծրագիրը հաստատելու մասին N 1902-Լ որոշմամբ հաստատված N 1 հավելվածի «Կրթության, գիտության, մշակույթի և սպորտի նախարարություն բաժնի «Մշակույթ մասի 33-րդ կետով սահմանված </w:t>
      </w:r>
      <w:r w:rsidR="00621DAA">
        <w:rPr>
          <w:rFonts w:ascii="GHEA Grapalat" w:hAnsi="GHEA Grapalat" w:cs="Sylfaen"/>
          <w:sz w:val="24"/>
          <w:szCs w:val="24"/>
          <w:lang w:val="hy-AM"/>
        </w:rPr>
        <w:t xml:space="preserve">պահանջի հետ կապը հուշարձանների կադաստրի տվյալների մատչելիության ապահովումն է, հասարակությանը հուշարձանների կարգավիճակին և գույքային </w:t>
      </w:r>
      <w:r w:rsidR="00621DAA">
        <w:rPr>
          <w:rFonts w:ascii="GHEA Grapalat" w:hAnsi="GHEA Grapalat" w:cs="Sylfaen"/>
          <w:sz w:val="24"/>
          <w:szCs w:val="24"/>
          <w:lang w:val="hy-AM"/>
        </w:rPr>
        <w:lastRenderedPageBreak/>
        <w:t>պատկանելության իրազեկման հարցում հստակ տեղեկատվության տրամադրման գործընթացների իրականացումը:</w:t>
      </w:r>
    </w:p>
    <w:p w:rsidR="00591A2E" w:rsidRDefault="000B5B1B" w:rsidP="000B5B1B">
      <w:pPr>
        <w:tabs>
          <w:tab w:val="left" w:pos="450"/>
          <w:tab w:val="left" w:pos="709"/>
        </w:tabs>
        <w:spacing w:after="0" w:line="360" w:lineRule="auto"/>
        <w:ind w:left="-90" w:firstLine="448"/>
        <w:jc w:val="both"/>
        <w:rPr>
          <w:rFonts w:ascii="GHEA Grapalat" w:hAnsi="GHEA Grapalat"/>
          <w:b/>
          <w:shd w:val="clear" w:color="auto" w:fill="FFFFFF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621DAA">
        <w:rPr>
          <w:rFonts w:ascii="GHEA Grapalat" w:hAnsi="GHEA Grapalat" w:cs="Sylfaen"/>
          <w:b/>
          <w:sz w:val="24"/>
          <w:szCs w:val="24"/>
          <w:lang w:val="hy-AM"/>
        </w:rPr>
        <w:t>7</w:t>
      </w:r>
      <w:r w:rsidR="00591A2E">
        <w:rPr>
          <w:rFonts w:ascii="GHEA Grapalat" w:hAnsi="GHEA Grapalat" w:cs="Sylfaen"/>
          <w:b/>
          <w:sz w:val="24"/>
          <w:szCs w:val="24"/>
          <w:lang w:val="hy-AM"/>
        </w:rPr>
        <w:t>. Լրացուցիչ ֆինանսական միջոցների անհրաժեշտությունը և պետական բյուջեի եկամուտներում և ծախսերում սպսասվելիք փոփոխությունները.</w:t>
      </w:r>
    </w:p>
    <w:p w:rsidR="00591A2E" w:rsidRDefault="000B5B1B" w:rsidP="000B5B1B">
      <w:pPr>
        <w:tabs>
          <w:tab w:val="left" w:pos="450"/>
          <w:tab w:val="left" w:pos="810"/>
        </w:tabs>
        <w:spacing w:after="0" w:line="360" w:lineRule="auto"/>
        <w:ind w:left="-90" w:right="-158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/>
          <w:noProof/>
          <w:sz w:val="24"/>
          <w:szCs w:val="24"/>
          <w:lang w:val="hy-AM"/>
        </w:rPr>
        <w:t xml:space="preserve">        </w:t>
      </w:r>
      <w:r w:rsidR="00591A2E">
        <w:rPr>
          <w:rFonts w:ascii="GHEA Grapalat" w:hAnsi="GHEA Grapalat" w:cs="Arial"/>
          <w:b/>
          <w:bCs/>
          <w:sz w:val="24"/>
          <w:szCs w:val="24"/>
          <w:lang w:val="hy-AM"/>
        </w:rPr>
        <w:t>«Հ</w:t>
      </w:r>
      <w:r w:rsidR="00591A2E" w:rsidRPr="0014563D">
        <w:rPr>
          <w:rFonts w:ascii="GHEA Grapalat" w:hAnsi="GHEA Grapalat" w:cs="Arial"/>
          <w:b/>
          <w:bCs/>
          <w:sz w:val="24"/>
          <w:szCs w:val="24"/>
          <w:lang w:val="hy-AM"/>
        </w:rPr>
        <w:t xml:space="preserve">այաստանի </w:t>
      </w:r>
      <w:r w:rsidR="00591A2E">
        <w:rPr>
          <w:rFonts w:ascii="GHEA Grapalat" w:hAnsi="GHEA Grapalat" w:cs="Arial"/>
          <w:b/>
          <w:bCs/>
          <w:sz w:val="24"/>
          <w:szCs w:val="24"/>
          <w:lang w:val="hy-AM"/>
        </w:rPr>
        <w:t>Հ</w:t>
      </w:r>
      <w:r w:rsidR="00591A2E" w:rsidRPr="0014563D">
        <w:rPr>
          <w:rFonts w:ascii="GHEA Grapalat" w:hAnsi="GHEA Grapalat" w:cs="Arial"/>
          <w:b/>
          <w:bCs/>
          <w:sz w:val="24"/>
          <w:szCs w:val="24"/>
          <w:lang w:val="hy-AM"/>
        </w:rPr>
        <w:t xml:space="preserve">անրապետության </w:t>
      </w:r>
      <w:r w:rsidR="00591A2E">
        <w:rPr>
          <w:rFonts w:ascii="GHEA Grapalat" w:hAnsi="GHEA Grapalat" w:cs="Arial"/>
          <w:b/>
          <w:bCs/>
          <w:sz w:val="24"/>
          <w:szCs w:val="24"/>
          <w:lang w:val="hy-AM"/>
        </w:rPr>
        <w:t>կառավարության</w:t>
      </w:r>
      <w:r w:rsidR="00591A2E" w:rsidRPr="0014563D">
        <w:rPr>
          <w:rFonts w:ascii="GHEA Grapalat" w:hAnsi="GHEA Grapalat" w:cs="Arial"/>
          <w:b/>
          <w:bCs/>
          <w:sz w:val="24"/>
          <w:szCs w:val="24"/>
          <w:lang w:val="hy-AM"/>
        </w:rPr>
        <w:t xml:space="preserve"> 2023 թվականի </w:t>
      </w:r>
      <w:r w:rsidR="00591A2E">
        <w:rPr>
          <w:rFonts w:ascii="GHEA Grapalat" w:hAnsi="GHEA Grapalat" w:cs="Arial"/>
          <w:b/>
          <w:bCs/>
          <w:sz w:val="24"/>
          <w:szCs w:val="24"/>
          <w:lang w:val="hy-AM"/>
        </w:rPr>
        <w:t>մարտի</w:t>
      </w:r>
      <w:r w:rsidR="00591A2E" w:rsidRPr="0014563D">
        <w:rPr>
          <w:rFonts w:ascii="GHEA Grapalat" w:hAnsi="GHEA Grapalat" w:cs="Arial"/>
          <w:b/>
          <w:bCs/>
          <w:sz w:val="24"/>
          <w:szCs w:val="24"/>
          <w:lang w:val="hy-AM"/>
        </w:rPr>
        <w:t xml:space="preserve"> </w:t>
      </w:r>
      <w:r w:rsidR="00591A2E">
        <w:rPr>
          <w:rFonts w:ascii="GHEA Grapalat" w:hAnsi="GHEA Grapalat" w:cs="Arial"/>
          <w:b/>
          <w:bCs/>
          <w:sz w:val="24"/>
          <w:szCs w:val="24"/>
          <w:lang w:val="hy-AM"/>
        </w:rPr>
        <w:t>30</w:t>
      </w:r>
      <w:r w:rsidR="00591A2E" w:rsidRPr="0014563D">
        <w:rPr>
          <w:rFonts w:ascii="GHEA Grapalat" w:hAnsi="GHEA Grapalat" w:cs="Arial"/>
          <w:b/>
          <w:bCs/>
          <w:sz w:val="24"/>
          <w:szCs w:val="24"/>
          <w:lang w:val="hy-AM"/>
        </w:rPr>
        <w:t>-ի</w:t>
      </w:r>
      <w:r w:rsidR="0068743F">
        <w:rPr>
          <w:rFonts w:ascii="GHEA Grapalat" w:hAnsi="GHEA Grapalat" w:cs="Arial"/>
          <w:b/>
          <w:bCs/>
          <w:sz w:val="24"/>
          <w:szCs w:val="24"/>
          <w:lang w:val="hy-AM"/>
        </w:rPr>
        <w:t xml:space="preserve">              </w:t>
      </w:r>
      <w:r w:rsidR="00591A2E" w:rsidRPr="005C61E8">
        <w:rPr>
          <w:rFonts w:ascii="GHEA Grapalat" w:hAnsi="GHEA Grapalat" w:cs="Arial"/>
          <w:b/>
          <w:bCs/>
          <w:sz w:val="24"/>
          <w:szCs w:val="24"/>
          <w:lang w:val="hy-AM"/>
        </w:rPr>
        <w:t xml:space="preserve"> N</w:t>
      </w:r>
      <w:r w:rsidR="00591A2E">
        <w:rPr>
          <w:rFonts w:ascii="GHEA Grapalat" w:hAnsi="GHEA Grapalat" w:cs="Arial"/>
          <w:b/>
          <w:bCs/>
          <w:sz w:val="24"/>
          <w:szCs w:val="24"/>
          <w:lang w:val="hy-AM"/>
        </w:rPr>
        <w:t xml:space="preserve"> 418</w:t>
      </w:r>
      <w:r w:rsidR="00591A2E" w:rsidRPr="0014563D">
        <w:rPr>
          <w:rFonts w:ascii="GHEA Grapalat" w:hAnsi="GHEA Grapalat" w:cs="Arial"/>
          <w:b/>
          <w:bCs/>
          <w:sz w:val="24"/>
          <w:szCs w:val="24"/>
          <w:lang w:val="hy-AM"/>
        </w:rPr>
        <w:t>-</w:t>
      </w:r>
      <w:r w:rsidR="00591A2E">
        <w:rPr>
          <w:rFonts w:ascii="GHEA Grapalat" w:hAnsi="GHEA Grapalat" w:cs="Arial"/>
          <w:b/>
          <w:bCs/>
          <w:sz w:val="24"/>
          <w:szCs w:val="24"/>
          <w:lang w:val="hy-AM"/>
        </w:rPr>
        <w:t>Ն</w:t>
      </w:r>
      <w:r w:rsidR="00591A2E" w:rsidRPr="0014563D">
        <w:rPr>
          <w:rFonts w:ascii="GHEA Grapalat" w:hAnsi="GHEA Grapalat" w:cs="Arial"/>
          <w:b/>
          <w:bCs/>
          <w:sz w:val="24"/>
          <w:szCs w:val="24"/>
          <w:lang w:val="hy-AM"/>
        </w:rPr>
        <w:t xml:space="preserve"> որոշման</w:t>
      </w:r>
      <w:r w:rsidR="00591A2E">
        <w:rPr>
          <w:rFonts w:ascii="GHEA Grapalat" w:hAnsi="GHEA Grapalat" w:cs="Arial"/>
          <w:b/>
          <w:bCs/>
          <w:sz w:val="24"/>
          <w:szCs w:val="24"/>
          <w:lang w:val="hy-AM"/>
        </w:rPr>
        <w:t xml:space="preserve"> մեջ փոփոխություն կատարելու վերաբերյալ» </w:t>
      </w:r>
      <w:r w:rsidR="00591A2E" w:rsidRPr="004C203D">
        <w:rPr>
          <w:rFonts w:ascii="GHEA Grapalat" w:hAnsi="GHEA Grapalat" w:cs="Arial"/>
          <w:b/>
          <w:sz w:val="24"/>
          <w:szCs w:val="24"/>
          <w:lang w:val="hy-AM" w:eastAsia="hy-AM"/>
        </w:rPr>
        <w:t>որոշման</w:t>
      </w:r>
      <w:r w:rsidR="00591A2E" w:rsidRPr="004C203D">
        <w:rPr>
          <w:rFonts w:ascii="GHEA Grapalat" w:hAnsi="GHEA Grapalat"/>
          <w:b/>
          <w:sz w:val="24"/>
          <w:szCs w:val="24"/>
          <w:lang w:val="af-ZA" w:eastAsia="hy-AM"/>
        </w:rPr>
        <w:t xml:space="preserve"> </w:t>
      </w:r>
      <w:r w:rsidR="00591A2E" w:rsidRPr="004C203D">
        <w:rPr>
          <w:rFonts w:ascii="GHEA Grapalat" w:hAnsi="GHEA Grapalat" w:cs="Arial"/>
          <w:b/>
          <w:sz w:val="24"/>
          <w:szCs w:val="24"/>
          <w:lang w:val="hy-AM" w:eastAsia="hy-AM"/>
        </w:rPr>
        <w:t>նախագծի</w:t>
      </w:r>
      <w:r w:rsidR="00591A2E" w:rsidRPr="004C203D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591A2E">
        <w:rPr>
          <w:rFonts w:ascii="GHEA Grapalat" w:hAnsi="GHEA Grapalat" w:cs="Arial"/>
          <w:b/>
          <w:sz w:val="24"/>
          <w:szCs w:val="24"/>
          <w:lang w:val="hy-AM"/>
        </w:rPr>
        <w:t>ընդունումը</w:t>
      </w:r>
      <w:r w:rsidR="00591A2E" w:rsidRPr="00406A0F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="00591A2E">
        <w:rPr>
          <w:rFonts w:ascii="GHEA Grapalat" w:hAnsi="GHEA Grapalat" w:cs="Arial"/>
          <w:sz w:val="24"/>
          <w:szCs w:val="24"/>
          <w:lang w:val="hy-AM"/>
        </w:rPr>
        <w:t xml:space="preserve">Հայաստանի Հանրապետության պետական բյուջեում </w:t>
      </w:r>
      <w:r w:rsidR="00591A2E">
        <w:rPr>
          <w:rFonts w:ascii="GHEA Grapalat" w:hAnsi="GHEA Grapalat" w:cs="Times Armenian"/>
          <w:sz w:val="24"/>
          <w:szCs w:val="24"/>
          <w:lang w:val="hy-AM"/>
        </w:rPr>
        <w:t xml:space="preserve">լրացուցիչ </w:t>
      </w:r>
      <w:r w:rsidR="00591A2E">
        <w:rPr>
          <w:rFonts w:ascii="GHEA Grapalat" w:hAnsi="GHEA Grapalat" w:cs="Arial"/>
          <w:sz w:val="24"/>
          <w:szCs w:val="24"/>
          <w:lang w:val="hy-AM"/>
        </w:rPr>
        <w:t>ծախս չի առաջացնում</w:t>
      </w:r>
      <w:r w:rsidR="0094732F">
        <w:rPr>
          <w:rFonts w:ascii="GHEA Grapalat" w:hAnsi="GHEA Grapalat" w:cs="Arial"/>
          <w:sz w:val="24"/>
          <w:szCs w:val="24"/>
          <w:lang w:val="hy-AM"/>
        </w:rPr>
        <w:t>:</w:t>
      </w:r>
    </w:p>
    <w:sectPr w:rsidR="00591A2E" w:rsidSect="0068743F">
      <w:pgSz w:w="12240" w:h="15840"/>
      <w:pgMar w:top="810" w:right="630" w:bottom="36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F6F"/>
    <w:rsid w:val="000852DE"/>
    <w:rsid w:val="000B5B1B"/>
    <w:rsid w:val="000D687B"/>
    <w:rsid w:val="002664EA"/>
    <w:rsid w:val="002F0F0F"/>
    <w:rsid w:val="003A40EC"/>
    <w:rsid w:val="00401F6F"/>
    <w:rsid w:val="004837E3"/>
    <w:rsid w:val="00530347"/>
    <w:rsid w:val="00591A2E"/>
    <w:rsid w:val="00621DAA"/>
    <w:rsid w:val="0063519D"/>
    <w:rsid w:val="0068743F"/>
    <w:rsid w:val="008F08DC"/>
    <w:rsid w:val="0094732F"/>
    <w:rsid w:val="00A80464"/>
    <w:rsid w:val="00B44EF2"/>
    <w:rsid w:val="00C85FF3"/>
    <w:rsid w:val="00CE7EA0"/>
    <w:rsid w:val="00DC5643"/>
    <w:rsid w:val="00E63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F5214E-81B0-400E-B6DA-9F0520F1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1A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Paragraphe de liste PBLH,List_Paragraph,Multilevel para_II,List Paragraph1,References,List Paragraph (numbered (a)),IBL List Paragraph,List Paragraph nowy,Numbered List Paragraph,Indent Paragraph"/>
    <w:basedOn w:val="Normal"/>
    <w:link w:val="ListParagraphChar"/>
    <w:uiPriority w:val="34"/>
    <w:qFormat/>
    <w:rsid w:val="00591A2E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91A2E"/>
    <w:rPr>
      <w:b/>
      <w:bCs/>
    </w:rPr>
  </w:style>
  <w:style w:type="character" w:customStyle="1" w:styleId="ListParagraphChar">
    <w:name w:val="List Paragraph Char"/>
    <w:aliases w:val="Akapit z listą BS Char,List Paragraph 1 Char,Paragraphe de liste PBLH Char,List_Paragraph Char,Multilevel para_II Char,List Paragraph1 Char,References Char,List Paragraph (numbered (a)) Char,IBL List Paragraph Char"/>
    <w:link w:val="ListParagraph"/>
    <w:uiPriority w:val="34"/>
    <w:locked/>
    <w:rsid w:val="00591A2E"/>
  </w:style>
  <w:style w:type="character" w:customStyle="1" w:styleId="mechtexChar">
    <w:name w:val="mechtex Char"/>
    <w:link w:val="mechtex"/>
    <w:locked/>
    <w:rsid w:val="00591A2E"/>
    <w:rPr>
      <w:rFonts w:ascii="Arial Armenian" w:hAnsi="Arial Armenian" w:cs="Arial Armenian"/>
    </w:rPr>
  </w:style>
  <w:style w:type="paragraph" w:customStyle="1" w:styleId="mechtex">
    <w:name w:val="mechtex"/>
    <w:basedOn w:val="Normal"/>
    <w:link w:val="mechtexChar"/>
    <w:qFormat/>
    <w:rsid w:val="00591A2E"/>
    <w:pPr>
      <w:spacing w:after="0" w:line="240" w:lineRule="auto"/>
      <w:jc w:val="center"/>
    </w:pPr>
    <w:rPr>
      <w:rFonts w:ascii="Arial Armenian" w:hAnsi="Arial Armenian" w:cs="Arial Armenian"/>
    </w:rPr>
  </w:style>
  <w:style w:type="paragraph" w:styleId="BodyText2">
    <w:name w:val="Body Text 2"/>
    <w:basedOn w:val="Normal"/>
    <w:link w:val="BodyText2Char"/>
    <w:rsid w:val="00621DA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621DA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940</Words>
  <Characters>5358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40</cp:revision>
  <dcterms:created xsi:type="dcterms:W3CDTF">2024-10-17T09:22:00Z</dcterms:created>
  <dcterms:modified xsi:type="dcterms:W3CDTF">2024-12-12T12:06:00Z</dcterms:modified>
</cp:coreProperties>
</file>