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4C9D" w14:textId="3EE23778" w:rsidR="00492FD0" w:rsidRPr="00936079" w:rsidRDefault="005922FA" w:rsidP="00936079">
      <w:pPr>
        <w:jc w:val="center"/>
        <w:rPr>
          <w:rFonts w:ascii="GHEA Grapalat" w:hAnsi="GHEA Grapalat"/>
          <w:b/>
          <w:bCs/>
          <w:sz w:val="24"/>
          <w:szCs w:val="24"/>
          <w:lang w:val="hy-AM"/>
        </w:rPr>
      </w:pPr>
      <w:r w:rsidRPr="00936079">
        <w:rPr>
          <w:rFonts w:ascii="GHEA Grapalat" w:hAnsi="GHEA Grapalat"/>
          <w:b/>
          <w:bCs/>
          <w:sz w:val="24"/>
          <w:szCs w:val="24"/>
          <w:lang w:val="hy-AM"/>
        </w:rPr>
        <w:t>ՀԻՄՆԱՎՈՐՈՒՄ</w:t>
      </w:r>
    </w:p>
    <w:p w14:paraId="4FD032BA" w14:textId="066C85D5" w:rsidR="00A65BCD" w:rsidRPr="00936079" w:rsidRDefault="00A65BCD" w:rsidP="00AB33F0">
      <w:pPr>
        <w:tabs>
          <w:tab w:val="left" w:pos="180"/>
        </w:tabs>
        <w:spacing w:after="0" w:line="276" w:lineRule="auto"/>
        <w:jc w:val="center"/>
        <w:rPr>
          <w:rFonts w:ascii="GHEA Grapalat" w:eastAsia="Times New Roman" w:hAnsi="GHEA Grapalat" w:cs="Times New Roman"/>
          <w:b/>
          <w:bCs/>
          <w:sz w:val="24"/>
          <w:szCs w:val="24"/>
          <w:lang w:val="hy-AM"/>
        </w:rPr>
      </w:pPr>
      <w:r w:rsidRPr="00936079">
        <w:rPr>
          <w:rFonts w:ascii="GHEA Grapalat" w:hAnsi="GHEA Grapalat"/>
          <w:b/>
          <w:bCs/>
          <w:color w:val="000000"/>
          <w:sz w:val="24"/>
          <w:szCs w:val="24"/>
          <w:shd w:val="clear" w:color="auto" w:fill="FFFFFF"/>
          <w:lang w:val="hy-AM"/>
        </w:rPr>
        <w:t xml:space="preserve">«ՀԱՅԱՍՏԱՆԻ ՀԱՆՐԱՊԵՏՈՒԹՅԱՆ ԸՆԴՀԱՆՈՒՐ ՕԳՏԱԳՈՐԾՄԱՆ ՊԵՏԱԿԱՆ ԱՎՏՈՄՈԲԻԼԱՅԻՆ ՃԱՆԱՊԱՐՀՆԵՐԻ ԸՆԹԱՑԻԿ ԱՄԱՌԱՅԻՆ </w:t>
      </w:r>
      <w:r w:rsidR="00936079">
        <w:rPr>
          <w:rFonts w:ascii="GHEA Grapalat" w:hAnsi="GHEA Grapalat"/>
          <w:b/>
          <w:bCs/>
          <w:color w:val="000000"/>
          <w:sz w:val="24"/>
          <w:szCs w:val="24"/>
          <w:shd w:val="clear" w:color="auto" w:fill="FFFFFF"/>
          <w:lang w:val="hy-AM"/>
        </w:rPr>
        <w:t>ԵՎ</w:t>
      </w:r>
      <w:r w:rsidRPr="00936079">
        <w:rPr>
          <w:rFonts w:ascii="GHEA Grapalat" w:hAnsi="GHEA Grapalat"/>
          <w:b/>
          <w:bCs/>
          <w:color w:val="000000"/>
          <w:sz w:val="24"/>
          <w:szCs w:val="24"/>
          <w:shd w:val="clear" w:color="auto" w:fill="FFFFFF"/>
          <w:lang w:val="hy-AM"/>
        </w:rPr>
        <w:t xml:space="preserve"> ԸՆԹԱՑԻԿ ՁՄԵՌԱՅԻՆ ՊԱՀՊԱՆՄԱՆ ԱՇԽԱՏԱՆՔՆԵՐԻ ԻՐԱԿԱՆԱՑՄԱՆ, ՎԻՃԱԿԻ ԳՆԱՀԱՏՄԱՆ, ՀԱՅԱՍՏԱՆԻ ՀԱՆՐԱՊԵՏՈՒԹՅԱՆ ԸՆԴՀԱՆՈՒՐ ՕԳՏԱԳՈՐԾՄԱՆ ՊԵՏԱԿԱՆ ԱՎՏՈՄՈԲԻԼԱՅԻՆ ՃԱՆԱՊԱՐՀՆԵՐԻ ՎՐԱ ԳՏՆՎՈՂ՝ ԱՌԱՆՁԻՆ ՊԱՀՊԱՆՄԱՆ ՀԱՆՁՆՎՈՂ ԿԱՄՈՒՐՋՆԵՐԻ ԵՎ ԹՈՒՆԵԼՆԵՐԻ ՊԱՀՊԱՆՄԱՆ ԱՇԽԱՏԱՆՔՆԵՐԻ ԻՐԱԿԱՆԱՑՄԱՆ ԿԱՐԳԸ, ՀԱՅԱՍՏԱՆԻ ՀԱՆՐԱՊԵՏՈՒԹՅԱՆ ԸՆԴՀԱՆՈՒՐ ՕԳՏԱԳՈՐԾՄԱՆ ՊԵՏԱԿԱՆ ԱՎՏՈՄՈԲԻԼԱՅԻՆ ՃԱՆԱՊԱՐՀՆԵՐԻ ԵՎ ԴՐԱՆՑ ՎՐԱ ԳՏՆՎՈՂ՝ ԱՌԱՆՁԻՆ ՊԱՀՊԱՆՄԱՆ ՀԱՆՁՆՎՈՂ ԿԱՄՈՒՐՋՆԵՐԻ ԵՎ ԹՈՒՆԵԼՆԵՐԻ ՊԱՀՊԱՆՄԱՆ </w:t>
      </w:r>
      <w:bookmarkStart w:id="0" w:name="_Hlk182236715"/>
      <w:r w:rsidRPr="00936079">
        <w:rPr>
          <w:rFonts w:ascii="GHEA Grapalat" w:hAnsi="GHEA Grapalat"/>
          <w:b/>
          <w:bCs/>
          <w:color w:val="000000"/>
          <w:sz w:val="24"/>
          <w:szCs w:val="24"/>
          <w:shd w:val="clear" w:color="auto" w:fill="FFFFFF"/>
          <w:lang w:val="hy-AM"/>
        </w:rPr>
        <w:t xml:space="preserve">ՄՐՑՈՒՅԹՆԵՐԻՆ ՄԱՍՆԱԿԻՑ ԿԱՊԱԼԱՌՈՒ ԿԱԶՄԱԿԵՐՊՈՒԹՅՈՒՆՆԵՐԻՆ ՆԵՐԿԱՅԱՑՎՈՂ ՆՎԱԶԱԳՈՒՅՆ ՏԵԽՆԻԿԱԿԱՆ ՊԱՀԱՆՋՆԵՐԸ </w:t>
      </w:r>
      <w:bookmarkEnd w:id="0"/>
      <w:r w:rsidRPr="00936079">
        <w:rPr>
          <w:rFonts w:ascii="GHEA Grapalat" w:hAnsi="GHEA Grapalat"/>
          <w:b/>
          <w:bCs/>
          <w:color w:val="000000"/>
          <w:sz w:val="24"/>
          <w:szCs w:val="24"/>
          <w:shd w:val="clear" w:color="auto" w:fill="FFFFFF"/>
          <w:lang w:val="hy-AM"/>
        </w:rPr>
        <w:t>ԵՎ ՊԱՀՊԱՆՄԱՆ ԱՇԽԱՏԱՆՔՆԵՐԻ ԻՆՔՆԱՐԺԵՔԻ ՀԱՇՎԱՐԿՄԱՆ ՄԵԹՈԴԱԲԱՆՈՒԹՅՈՒՆԸ, ԿԱՏԱՐՎԱԾ ԱՇԽԱՏԱՆՔՆԵՐԻ ԸՆԴՈՒՆՄԱՆ ԿԱՐԳԸ, ԻՆՉՊԵՍ ՆԱԵՎ ԲՆԱԿԱՆ ԱՂԵՏՆԵՐԻ ԿԱՄ ԱՐՏԱԿԱՐԳ ԻՐԱՎԻՃԱԿՆԵՐԻ ԴԵՊՔՈՒՄ ՀՐԱՏԱՊ ԱՇԽԱՏԱՆՔՆԵՐԻ ԻՐԱԿԱՆԱՑՄԱՆ, ԳՆԱՀԱՏՄԱՆ և ԱՇԽԱՏԱՆՔՆԵՐԻ ԸՆԴՈՒՆՄԱՆ ԿԱՐԳԸ ՀԱՍՏԱՏԵԼՈՒ</w:t>
      </w:r>
      <w:r w:rsidRPr="00936079">
        <w:rPr>
          <w:rFonts w:ascii="GHEA Grapalat" w:eastAsia="Times New Roman" w:hAnsi="GHEA Grapalat" w:cs="Times New Roman"/>
          <w:b/>
          <w:bCs/>
          <w:sz w:val="24"/>
          <w:szCs w:val="24"/>
          <w:lang w:val="hy-AM"/>
        </w:rPr>
        <w:t xml:space="preserve"> ԵՎ ՀԱՅԱՍՏԱՆԻ ՀԱՆՐԱՊԵՏՈՒԹՅԱՆ ԿԱՌԱՎԱՐՈՒԹՅԱՆ 2010 ԹՎԱԿԱՆԻ ՆՈՅԵՄԲԵՐԻ </w:t>
      </w:r>
      <w:r w:rsidRPr="00936079">
        <w:rPr>
          <w:rFonts w:ascii="GHEA Grapalat" w:hAnsi="GHEA Grapalat"/>
          <w:b/>
          <w:bCs/>
          <w:color w:val="000000"/>
          <w:sz w:val="24"/>
          <w:szCs w:val="24"/>
          <w:shd w:val="clear" w:color="auto" w:fill="FFFFFF"/>
          <w:lang w:val="hy-AM"/>
        </w:rPr>
        <w:t>4-Ի N 1419-Ն</w:t>
      </w:r>
      <w:r w:rsidRPr="00936079">
        <w:rPr>
          <w:rFonts w:ascii="GHEA Grapalat" w:eastAsia="Times New Roman" w:hAnsi="GHEA Grapalat" w:cs="Times New Roman"/>
          <w:b/>
          <w:bCs/>
          <w:sz w:val="24"/>
          <w:szCs w:val="24"/>
          <w:lang w:val="hy-AM"/>
        </w:rPr>
        <w:t xml:space="preserve"> ՈՐՈՇՈՒՄՆ ՈՒԺԸ ԿՈՐՑՐԱԾ ՃԱՆԱՉԵԼՈՒ ՄԱՍԻՆ» ՀՀ ԿԱՌԱՎԱՐՈՒԹՅԱՆ ՈՐՈՇՄԱՆ ՆԱԽԱԳԾԻ </w:t>
      </w:r>
    </w:p>
    <w:p w14:paraId="1EFC2AF6" w14:textId="77777777" w:rsidR="00CE546E" w:rsidRPr="00936079" w:rsidRDefault="00CE546E" w:rsidP="00CE546E">
      <w:pPr>
        <w:spacing w:line="360" w:lineRule="auto"/>
        <w:jc w:val="both"/>
        <w:rPr>
          <w:rStyle w:val="Strong"/>
          <w:rFonts w:ascii="GHEA Grapalat" w:hAnsi="GHEA Grapalat" w:cs="Sylfaen"/>
          <w:color w:val="000000"/>
          <w:sz w:val="24"/>
          <w:szCs w:val="24"/>
          <w:shd w:val="clear" w:color="auto" w:fill="FFFFFF"/>
          <w:lang w:val="hy-AM"/>
        </w:rPr>
      </w:pPr>
    </w:p>
    <w:p w14:paraId="4B08D192" w14:textId="36B2AD41" w:rsidR="00CE546E" w:rsidRPr="00936079" w:rsidRDefault="00766A45" w:rsidP="00936079">
      <w:pPr>
        <w:pStyle w:val="NormalWeb"/>
        <w:shd w:val="clear" w:color="auto" w:fill="FFFFFF"/>
        <w:spacing w:before="0" w:beforeAutospacing="0" w:after="0" w:afterAutospacing="0" w:line="276" w:lineRule="auto"/>
        <w:ind w:firstLine="720"/>
        <w:jc w:val="both"/>
        <w:rPr>
          <w:rStyle w:val="Strong"/>
          <w:rFonts w:ascii="GHEA Grapalat" w:hAnsi="GHEA Grapalat" w:cs="Sylfaen"/>
          <w:color w:val="000000"/>
          <w:lang w:val="hy-AM"/>
        </w:rPr>
      </w:pPr>
      <w:r w:rsidRPr="00936079">
        <w:rPr>
          <w:rStyle w:val="Strong"/>
          <w:rFonts w:ascii="GHEA Grapalat" w:hAnsi="GHEA Grapalat" w:cs="Sylfaen"/>
          <w:color w:val="000000"/>
          <w:lang w:val="hy-AM"/>
        </w:rPr>
        <w:t>1</w:t>
      </w:r>
      <w:r w:rsidRPr="00936079">
        <w:rPr>
          <w:rStyle w:val="Strong"/>
          <w:rFonts w:ascii="MS Mincho" w:eastAsia="MS Mincho" w:hAnsi="MS Mincho" w:cs="MS Mincho" w:hint="eastAsia"/>
          <w:color w:val="000000"/>
          <w:lang w:val="hy-AM"/>
        </w:rPr>
        <w:t>․</w:t>
      </w:r>
      <w:r w:rsidRPr="00936079">
        <w:rPr>
          <w:rStyle w:val="Strong"/>
          <w:rFonts w:ascii="GHEA Grapalat" w:eastAsia="MS Mincho" w:hAnsi="GHEA Grapalat" w:cs="MS Mincho"/>
          <w:color w:val="000000"/>
          <w:lang w:val="hy-AM"/>
        </w:rPr>
        <w:t xml:space="preserve"> </w:t>
      </w:r>
      <w:r w:rsidR="00CE546E" w:rsidRPr="00936079">
        <w:rPr>
          <w:rStyle w:val="Strong"/>
          <w:rFonts w:ascii="GHEA Grapalat" w:hAnsi="GHEA Grapalat" w:cs="Sylfaen"/>
          <w:color w:val="000000"/>
          <w:lang w:val="hy-AM"/>
        </w:rPr>
        <w:t>Իրավական ակտի ընդունման անհրաժեշտությունը.</w:t>
      </w:r>
    </w:p>
    <w:p w14:paraId="442B298C" w14:textId="6E9CA8F4" w:rsidR="001B0DAA" w:rsidRPr="0036452E" w:rsidRDefault="00936079" w:rsidP="00936079">
      <w:pPr>
        <w:tabs>
          <w:tab w:val="left" w:pos="180"/>
        </w:tabs>
        <w:spacing w:after="0" w:line="276" w:lineRule="auto"/>
        <w:jc w:val="both"/>
        <w:rPr>
          <w:rFonts w:ascii="GHEA Grapalat" w:hAnsi="GHEA Grapalat"/>
          <w:color w:val="000000"/>
          <w:sz w:val="24"/>
          <w:szCs w:val="24"/>
          <w:lang w:val="hy-AM"/>
        </w:rPr>
      </w:pPr>
      <w:r w:rsidRPr="0036452E">
        <w:rPr>
          <w:rFonts w:ascii="GHEA Grapalat" w:hAnsi="GHEA Grapalat"/>
          <w:color w:val="000000"/>
          <w:sz w:val="24"/>
          <w:szCs w:val="24"/>
          <w:shd w:val="clear" w:color="auto" w:fill="FFFFFF"/>
          <w:lang w:val="hy-AM"/>
        </w:rPr>
        <w:tab/>
      </w:r>
      <w:r w:rsidR="0036452E">
        <w:rPr>
          <w:rFonts w:ascii="GHEA Grapalat" w:hAnsi="GHEA Grapalat"/>
          <w:color w:val="000000"/>
          <w:sz w:val="24"/>
          <w:szCs w:val="24"/>
          <w:shd w:val="clear" w:color="auto" w:fill="FFFFFF"/>
          <w:lang w:val="hy-AM"/>
        </w:rPr>
        <w:tab/>
      </w:r>
      <w:r w:rsidRPr="0036452E">
        <w:rPr>
          <w:rFonts w:ascii="GHEA Grapalat" w:hAnsi="GHEA Grapalat"/>
          <w:color w:val="000000"/>
          <w:sz w:val="24"/>
          <w:szCs w:val="24"/>
          <w:shd w:val="clear" w:color="auto" w:fill="FFFFFF"/>
          <w:lang w:val="hy-AM"/>
        </w:rPr>
        <w:t>«Հայաստանի Հանրապետության ընդհանուր օգտագործման պետական ավտոմոբիլային ճանապարհների ընթացիկ ամառային և ընթացիկ ձմեռային պահպանման աշխատանքների իրականացման, վիճակի գնահատման, Հայաստանի Հանրապետության ընդհանուր օգտագործման պետական ավտոմոբիլային ճանապարհների վրա գտնվող՝ առանձին պահպանման հանձնվող կամուրջների և թունելների պահպանման աշխատանքների իրականացման կարգը, Հայաստանի Հանրապետության ընդհանուր օգտագործման պետական ավտոմոբիլային ճանապարհների և դրանց վրա գտնվող՝ առանձին պահպանման հանձնվող կամուրջների եվ թունելների պահպանման մրցույթներին մասնակից կապալառու կազմակերպություններին ներկայացվող նվազագույն տեխնիկական պահանջները և պահպանման աշխատանքների ինքնարժեքի հաշվարկման մեթոդաբանությունը, կատարված աշխատանքների ընդունման կարգը, ինչպես նաև բնական աղետների կամ արտակարգ իրավիճակների դեպքում հրատապ աշխատանքների իրականացման, գնահատման և աշխատանքների ընդունման կարգը հաստատելու</w:t>
      </w:r>
      <w:r w:rsidRPr="0036452E">
        <w:rPr>
          <w:rFonts w:ascii="GHEA Grapalat" w:eastAsia="Times New Roman" w:hAnsi="GHEA Grapalat" w:cs="Times New Roman"/>
          <w:sz w:val="24"/>
          <w:szCs w:val="24"/>
          <w:lang w:val="hy-AM"/>
        </w:rPr>
        <w:t xml:space="preserve"> և </w:t>
      </w:r>
      <w:r w:rsidRPr="0036452E">
        <w:rPr>
          <w:rFonts w:ascii="GHEA Grapalat" w:hAnsi="GHEA Grapalat"/>
          <w:color w:val="000000"/>
          <w:sz w:val="24"/>
          <w:szCs w:val="24"/>
          <w:shd w:val="clear" w:color="auto" w:fill="FFFFFF"/>
          <w:lang w:val="hy-AM"/>
        </w:rPr>
        <w:t>Հայաստանի Հանրապետության</w:t>
      </w:r>
      <w:r w:rsidRPr="0036452E">
        <w:rPr>
          <w:rFonts w:ascii="GHEA Grapalat" w:eastAsia="Times New Roman" w:hAnsi="GHEA Grapalat" w:cs="Times New Roman"/>
          <w:sz w:val="24"/>
          <w:szCs w:val="24"/>
          <w:lang w:val="hy-AM"/>
        </w:rPr>
        <w:t xml:space="preserve"> </w:t>
      </w:r>
      <w:r w:rsidRPr="0036452E">
        <w:rPr>
          <w:rFonts w:ascii="GHEA Grapalat" w:eastAsia="Times New Roman" w:hAnsi="GHEA Grapalat" w:cs="Times New Roman"/>
          <w:sz w:val="24"/>
          <w:szCs w:val="24"/>
          <w:lang w:val="hy-AM"/>
        </w:rPr>
        <w:lastRenderedPageBreak/>
        <w:t xml:space="preserve">կառավարության 2010 թվականի նոյեմբերի </w:t>
      </w:r>
      <w:r w:rsidRPr="0036452E">
        <w:rPr>
          <w:rFonts w:ascii="GHEA Grapalat" w:hAnsi="GHEA Grapalat"/>
          <w:color w:val="000000"/>
          <w:sz w:val="24"/>
          <w:szCs w:val="24"/>
          <w:shd w:val="clear" w:color="auto" w:fill="FFFFFF"/>
          <w:lang w:val="hy-AM"/>
        </w:rPr>
        <w:t>4-ի N 1419-Ն</w:t>
      </w:r>
      <w:r w:rsidRPr="0036452E">
        <w:rPr>
          <w:rFonts w:ascii="GHEA Grapalat" w:eastAsia="Times New Roman" w:hAnsi="GHEA Grapalat" w:cs="Times New Roman"/>
          <w:sz w:val="24"/>
          <w:szCs w:val="24"/>
          <w:lang w:val="hy-AM"/>
        </w:rPr>
        <w:t xml:space="preserve"> որոշումն ուժը կորցրած ճանաչելու մասին» ՀՀ կառավարության որոշման նախագծ</w:t>
      </w:r>
      <w:r w:rsidR="0036452E" w:rsidRPr="0036452E">
        <w:rPr>
          <w:rFonts w:ascii="GHEA Grapalat" w:eastAsia="Times New Roman" w:hAnsi="GHEA Grapalat" w:cs="Times New Roman"/>
          <w:sz w:val="24"/>
          <w:szCs w:val="24"/>
          <w:lang w:val="hy-AM"/>
        </w:rPr>
        <w:t>ի</w:t>
      </w:r>
      <w:r w:rsidRPr="0036452E">
        <w:rPr>
          <w:rFonts w:ascii="GHEA Grapalat" w:eastAsia="Times New Roman" w:hAnsi="GHEA Grapalat" w:cs="Times New Roman"/>
          <w:sz w:val="24"/>
          <w:szCs w:val="24"/>
          <w:lang w:val="hy-AM"/>
        </w:rPr>
        <w:t xml:space="preserve"> (այսուհետ՝ </w:t>
      </w:r>
      <w:r w:rsidR="007424FF" w:rsidRPr="0036452E">
        <w:rPr>
          <w:rFonts w:ascii="GHEA Grapalat" w:eastAsia="Times New Roman" w:hAnsi="GHEA Grapalat" w:cs="Times New Roman"/>
          <w:sz w:val="24"/>
          <w:szCs w:val="24"/>
          <w:lang w:val="hy-AM"/>
        </w:rPr>
        <w:t>Նախագ</w:t>
      </w:r>
      <w:r w:rsidRPr="0036452E">
        <w:rPr>
          <w:rFonts w:ascii="GHEA Grapalat" w:eastAsia="Times New Roman" w:hAnsi="GHEA Grapalat" w:cs="Times New Roman"/>
          <w:sz w:val="24"/>
          <w:szCs w:val="24"/>
          <w:lang w:val="hy-AM"/>
        </w:rPr>
        <w:t>ի</w:t>
      </w:r>
      <w:r w:rsidR="007424FF" w:rsidRPr="0036452E">
        <w:rPr>
          <w:rFonts w:ascii="GHEA Grapalat" w:eastAsia="Times New Roman" w:hAnsi="GHEA Grapalat" w:cs="Times New Roman"/>
          <w:sz w:val="24"/>
          <w:szCs w:val="24"/>
          <w:lang w:val="hy-AM"/>
        </w:rPr>
        <w:t>ծ</w:t>
      </w:r>
      <w:r w:rsidRPr="0036452E">
        <w:rPr>
          <w:rFonts w:ascii="GHEA Grapalat" w:eastAsia="Times New Roman" w:hAnsi="GHEA Grapalat" w:cs="Times New Roman"/>
          <w:sz w:val="24"/>
          <w:szCs w:val="24"/>
          <w:lang w:val="hy-AM"/>
        </w:rPr>
        <w:t>)</w:t>
      </w:r>
      <w:r w:rsidR="007424FF" w:rsidRPr="0036452E">
        <w:rPr>
          <w:rFonts w:ascii="GHEA Grapalat" w:eastAsia="Times New Roman" w:hAnsi="GHEA Grapalat" w:cs="Times New Roman"/>
          <w:sz w:val="24"/>
          <w:szCs w:val="24"/>
          <w:lang w:val="hy-AM"/>
        </w:rPr>
        <w:t xml:space="preserve"> ընդունման անհրաժեշտությունը պայմանավորված է ՀՀ վարչապետի 03</w:t>
      </w:r>
      <w:r w:rsidR="007424FF" w:rsidRPr="0036452E">
        <w:rPr>
          <w:rFonts w:ascii="MS Mincho" w:eastAsia="MS Mincho" w:hAnsi="MS Mincho" w:cs="MS Mincho" w:hint="eastAsia"/>
          <w:sz w:val="24"/>
          <w:szCs w:val="24"/>
          <w:lang w:val="hy-AM"/>
        </w:rPr>
        <w:t>․</w:t>
      </w:r>
      <w:r w:rsidR="007424FF" w:rsidRPr="0036452E">
        <w:rPr>
          <w:rFonts w:ascii="GHEA Grapalat" w:eastAsia="Times New Roman" w:hAnsi="GHEA Grapalat" w:cs="Times New Roman"/>
          <w:sz w:val="24"/>
          <w:szCs w:val="24"/>
          <w:lang w:val="hy-AM"/>
        </w:rPr>
        <w:t>10</w:t>
      </w:r>
      <w:r w:rsidR="007424FF" w:rsidRPr="0036452E">
        <w:rPr>
          <w:rFonts w:ascii="MS Mincho" w:eastAsia="MS Mincho" w:hAnsi="MS Mincho" w:cs="MS Mincho" w:hint="eastAsia"/>
          <w:sz w:val="24"/>
          <w:szCs w:val="24"/>
          <w:lang w:val="hy-AM"/>
        </w:rPr>
        <w:t>․</w:t>
      </w:r>
      <w:r w:rsidR="007424FF" w:rsidRPr="0036452E">
        <w:rPr>
          <w:rFonts w:ascii="GHEA Grapalat" w:eastAsia="Times New Roman" w:hAnsi="GHEA Grapalat" w:cs="Times New Roman"/>
          <w:sz w:val="24"/>
          <w:szCs w:val="24"/>
          <w:lang w:val="hy-AM"/>
        </w:rPr>
        <w:t>2024</w:t>
      </w:r>
      <w:r w:rsidR="0036452E" w:rsidRPr="0036452E">
        <w:rPr>
          <w:rFonts w:ascii="GHEA Grapalat" w:eastAsia="Times New Roman" w:hAnsi="GHEA Grapalat" w:cs="Times New Roman"/>
          <w:sz w:val="24"/>
          <w:szCs w:val="24"/>
          <w:lang w:val="hy-AM"/>
        </w:rPr>
        <w:t>թ.</w:t>
      </w:r>
      <w:r w:rsidR="007424FF" w:rsidRPr="0036452E">
        <w:rPr>
          <w:rFonts w:ascii="GHEA Grapalat" w:eastAsia="Times New Roman" w:hAnsi="GHEA Grapalat" w:cs="Times New Roman"/>
          <w:sz w:val="24"/>
          <w:szCs w:val="24"/>
          <w:lang w:val="hy-AM"/>
        </w:rPr>
        <w:t xml:space="preserve"> «Ավտոմոբիլային ճանապարհների մասին» օրենքում փոփոխություններ և լրացումներ կատարելու մասին» Հայաստանի Հանրապետության օրենքի կիրարկումն ապահովող միջոցառումների ցանկը հաստատելու մասին» N 887-Ա որոշման հավելվածի 10-րդ կետով նախատեսված միջոցառումն</w:t>
      </w:r>
      <w:r w:rsidR="007424FF" w:rsidRPr="0036452E">
        <w:rPr>
          <w:rFonts w:ascii="GHEA Grapalat" w:hAnsi="GHEA Grapalat"/>
          <w:color w:val="000000"/>
          <w:sz w:val="24"/>
          <w:szCs w:val="24"/>
          <w:lang w:val="hy-AM"/>
        </w:rPr>
        <w:t xml:space="preserve"> կատարելու անհրաժեշտությամբ։</w:t>
      </w:r>
      <w:r w:rsidR="006A01A4" w:rsidRPr="0036452E">
        <w:rPr>
          <w:rFonts w:ascii="GHEA Grapalat" w:hAnsi="GHEA Grapalat"/>
          <w:color w:val="000000"/>
          <w:sz w:val="24"/>
          <w:szCs w:val="24"/>
          <w:lang w:val="hy-AM"/>
        </w:rPr>
        <w:t xml:space="preserve"> </w:t>
      </w:r>
    </w:p>
    <w:p w14:paraId="1A4ECE55" w14:textId="22D85704" w:rsidR="007424FF" w:rsidRPr="00936079" w:rsidRDefault="007424FF" w:rsidP="00936079">
      <w:pPr>
        <w:pStyle w:val="NormalWeb"/>
        <w:shd w:val="clear" w:color="auto" w:fill="FFFFFF"/>
        <w:spacing w:before="0" w:beforeAutospacing="0" w:after="0" w:afterAutospacing="0" w:line="276" w:lineRule="auto"/>
        <w:ind w:firstLine="720"/>
        <w:jc w:val="both"/>
        <w:rPr>
          <w:rFonts w:ascii="GHEA Grapalat" w:hAnsi="GHEA Grapalat"/>
          <w:color w:val="000000"/>
          <w:lang w:val="hy-AM"/>
        </w:rPr>
      </w:pPr>
    </w:p>
    <w:p w14:paraId="01313B59" w14:textId="6F63FF90" w:rsidR="00BD18E3" w:rsidRPr="00936079" w:rsidRDefault="00CE546E" w:rsidP="00936079">
      <w:pPr>
        <w:pStyle w:val="NormalWeb"/>
        <w:shd w:val="clear" w:color="auto" w:fill="FFFFFF"/>
        <w:spacing w:before="0" w:beforeAutospacing="0" w:after="0" w:afterAutospacing="0" w:line="276" w:lineRule="auto"/>
        <w:jc w:val="both"/>
        <w:rPr>
          <w:rFonts w:ascii="GHEA Grapalat" w:hAnsi="GHEA Grapalat" w:cs="Sylfaen"/>
          <w:b/>
          <w:lang w:val="hy-AM"/>
        </w:rPr>
      </w:pPr>
      <w:r w:rsidRPr="00936079">
        <w:rPr>
          <w:rFonts w:ascii="GHEA Grapalat" w:hAnsi="GHEA Grapalat" w:cs="Sylfaen"/>
          <w:b/>
          <w:iCs/>
          <w:lang w:val="hy-AM"/>
        </w:rPr>
        <w:tab/>
      </w:r>
      <w:r w:rsidR="00766A45" w:rsidRPr="00936079">
        <w:rPr>
          <w:rFonts w:ascii="GHEA Grapalat" w:hAnsi="GHEA Grapalat" w:cs="Sylfaen"/>
          <w:b/>
          <w:iCs/>
          <w:lang w:val="hy-AM"/>
        </w:rPr>
        <w:t>2</w:t>
      </w:r>
      <w:r w:rsidR="00766A45" w:rsidRPr="00936079">
        <w:rPr>
          <w:rFonts w:ascii="MS Mincho" w:eastAsia="MS Mincho" w:hAnsi="MS Mincho" w:cs="MS Mincho" w:hint="eastAsia"/>
          <w:b/>
          <w:iCs/>
          <w:lang w:val="hy-AM"/>
        </w:rPr>
        <w:t>․</w:t>
      </w:r>
      <w:r w:rsidR="00766A45" w:rsidRPr="00936079">
        <w:rPr>
          <w:rFonts w:ascii="GHEA Grapalat" w:eastAsia="MS Mincho" w:hAnsi="GHEA Grapalat" w:cs="MS Mincho"/>
          <w:b/>
          <w:iCs/>
          <w:lang w:val="hy-AM"/>
        </w:rPr>
        <w:t xml:space="preserve"> </w:t>
      </w:r>
      <w:r w:rsidRPr="00936079">
        <w:rPr>
          <w:rFonts w:ascii="GHEA Grapalat" w:hAnsi="GHEA Grapalat" w:cs="Sylfaen"/>
          <w:b/>
          <w:iCs/>
          <w:lang w:val="hy-AM"/>
        </w:rPr>
        <w:t>Կարգավորման</w:t>
      </w:r>
      <w:r w:rsidRPr="00936079">
        <w:rPr>
          <w:rFonts w:ascii="GHEA Grapalat" w:hAnsi="GHEA Grapalat" w:cs="Sylfaen"/>
          <w:b/>
          <w:lang w:val="hy-AM"/>
        </w:rPr>
        <w:t xml:space="preserve"> հարաբերությունների ներկա վիճակը և առկա խնդիրները</w:t>
      </w:r>
    </w:p>
    <w:p w14:paraId="36180FC7" w14:textId="12974F9C" w:rsidR="004F6C50" w:rsidRPr="00936079" w:rsidRDefault="00313015" w:rsidP="00936079">
      <w:pPr>
        <w:shd w:val="clear" w:color="auto" w:fill="FFFFFF"/>
        <w:spacing w:after="0" w:line="276" w:lineRule="auto"/>
        <w:ind w:firstLine="567"/>
        <w:jc w:val="both"/>
        <w:rPr>
          <w:rFonts w:ascii="GHEA Grapalat" w:hAnsi="GHEA Grapalat"/>
          <w:color w:val="000000"/>
          <w:sz w:val="24"/>
          <w:szCs w:val="24"/>
          <w:shd w:val="clear" w:color="auto" w:fill="FFFFFF"/>
          <w:lang w:val="hy-AM"/>
        </w:rPr>
      </w:pPr>
      <w:r w:rsidRPr="00936079">
        <w:rPr>
          <w:rFonts w:ascii="GHEA Grapalat" w:hAnsi="GHEA Grapalat"/>
          <w:color w:val="000000"/>
          <w:sz w:val="24"/>
          <w:szCs w:val="24"/>
          <w:shd w:val="clear" w:color="auto" w:fill="FFFFFF"/>
          <w:lang w:val="hy-AM"/>
        </w:rPr>
        <w:t xml:space="preserve">Ներկայում </w:t>
      </w:r>
      <w:r w:rsidR="00551CB2" w:rsidRPr="00936079">
        <w:rPr>
          <w:rFonts w:ascii="GHEA Grapalat" w:hAnsi="GHEA Grapalat"/>
          <w:color w:val="000000"/>
          <w:sz w:val="24"/>
          <w:szCs w:val="24"/>
          <w:shd w:val="clear" w:color="auto" w:fill="FFFFFF"/>
          <w:lang w:val="hy-AM"/>
        </w:rPr>
        <w:t xml:space="preserve">ՀՀ </w:t>
      </w:r>
      <w:r w:rsidRPr="00936079">
        <w:rPr>
          <w:rFonts w:ascii="GHEA Grapalat" w:hAnsi="GHEA Grapalat"/>
          <w:color w:val="000000"/>
          <w:sz w:val="24"/>
          <w:szCs w:val="24"/>
          <w:shd w:val="clear" w:color="auto" w:fill="FFFFFF"/>
          <w:lang w:val="hy-AM"/>
        </w:rPr>
        <w:t xml:space="preserve">ընդհանուր օգտագործման ավտոմոբիլային ճանապարհների ընթացիկ ամառային և ընթացիկ ձմեռային պահպանման մակարդակների գնահատման և կատարված աշխատանքների ընդունման, այդ թվում մրցույթի մասնակիցներին ներկայացվող պահանջները, </w:t>
      </w:r>
      <w:r w:rsidR="00551CB2" w:rsidRPr="00936079">
        <w:rPr>
          <w:rFonts w:ascii="GHEA Grapalat" w:hAnsi="GHEA Grapalat"/>
          <w:color w:val="000000"/>
          <w:sz w:val="24"/>
          <w:szCs w:val="24"/>
          <w:shd w:val="clear" w:color="auto" w:fill="FFFFFF"/>
          <w:lang w:val="hy-AM"/>
        </w:rPr>
        <w:t>բնական</w:t>
      </w:r>
      <w:r w:rsidR="00250F62" w:rsidRPr="00936079">
        <w:rPr>
          <w:rFonts w:ascii="GHEA Grapalat" w:hAnsi="GHEA Grapalat" w:cs="Calibri"/>
          <w:color w:val="000000"/>
          <w:sz w:val="24"/>
          <w:szCs w:val="24"/>
          <w:shd w:val="clear" w:color="auto" w:fill="FFFFFF"/>
          <w:lang w:val="hy-AM"/>
        </w:rPr>
        <w:t xml:space="preserve"> </w:t>
      </w:r>
      <w:r w:rsidR="00551CB2" w:rsidRPr="00936079">
        <w:rPr>
          <w:rFonts w:ascii="GHEA Grapalat" w:hAnsi="GHEA Grapalat"/>
          <w:color w:val="000000"/>
          <w:sz w:val="24"/>
          <w:szCs w:val="24"/>
          <w:shd w:val="clear" w:color="auto" w:fill="FFFFFF"/>
          <w:lang w:val="hy-AM"/>
        </w:rPr>
        <w:t>աղետների</w:t>
      </w:r>
      <w:r w:rsidR="00250F62" w:rsidRPr="00936079">
        <w:rPr>
          <w:rFonts w:ascii="GHEA Grapalat" w:hAnsi="GHEA Grapalat" w:cs="Calibri"/>
          <w:color w:val="000000"/>
          <w:sz w:val="24"/>
          <w:szCs w:val="24"/>
          <w:shd w:val="clear" w:color="auto" w:fill="FFFFFF"/>
          <w:lang w:val="hy-AM"/>
        </w:rPr>
        <w:t xml:space="preserve"> </w:t>
      </w:r>
      <w:r w:rsidR="00551CB2" w:rsidRPr="00936079">
        <w:rPr>
          <w:rFonts w:ascii="GHEA Grapalat" w:hAnsi="GHEA Grapalat"/>
          <w:color w:val="000000"/>
          <w:sz w:val="24"/>
          <w:szCs w:val="24"/>
          <w:shd w:val="clear" w:color="auto" w:fill="FFFFFF"/>
          <w:lang w:val="hy-AM"/>
        </w:rPr>
        <w:t>կամ</w:t>
      </w:r>
      <w:r w:rsidR="00250F62" w:rsidRPr="00936079">
        <w:rPr>
          <w:rFonts w:ascii="GHEA Grapalat" w:hAnsi="GHEA Grapalat" w:cs="Calibri"/>
          <w:color w:val="000000"/>
          <w:sz w:val="24"/>
          <w:szCs w:val="24"/>
          <w:shd w:val="clear" w:color="auto" w:fill="FFFFFF"/>
          <w:lang w:val="hy-AM"/>
        </w:rPr>
        <w:t xml:space="preserve"> </w:t>
      </w:r>
      <w:r w:rsidR="00551CB2" w:rsidRPr="00936079">
        <w:rPr>
          <w:rFonts w:ascii="GHEA Grapalat" w:hAnsi="GHEA Grapalat"/>
          <w:color w:val="000000"/>
          <w:sz w:val="24"/>
          <w:szCs w:val="24"/>
          <w:shd w:val="clear" w:color="auto" w:fill="FFFFFF"/>
          <w:lang w:val="hy-AM"/>
        </w:rPr>
        <w:t>չնախատեսված</w:t>
      </w:r>
      <w:r w:rsidR="00250F62" w:rsidRPr="00936079">
        <w:rPr>
          <w:rFonts w:ascii="GHEA Grapalat" w:hAnsi="GHEA Grapalat"/>
          <w:color w:val="000000"/>
          <w:sz w:val="24"/>
          <w:szCs w:val="24"/>
          <w:shd w:val="clear" w:color="auto" w:fill="FFFFFF"/>
          <w:lang w:val="hy-AM"/>
        </w:rPr>
        <w:t xml:space="preserve"> </w:t>
      </w:r>
      <w:r w:rsidR="00551CB2" w:rsidRPr="00936079">
        <w:rPr>
          <w:rFonts w:ascii="GHEA Grapalat" w:hAnsi="GHEA Grapalat"/>
          <w:color w:val="000000"/>
          <w:sz w:val="24"/>
          <w:szCs w:val="24"/>
          <w:shd w:val="clear" w:color="auto" w:fill="FFFFFF"/>
          <w:lang w:val="hy-AM"/>
        </w:rPr>
        <w:t>իրավիճակների՝</w:t>
      </w:r>
      <w:r w:rsidR="00A3516C" w:rsidRPr="00936079">
        <w:rPr>
          <w:rFonts w:ascii="GHEA Grapalat" w:hAnsi="GHEA Grapalat"/>
          <w:color w:val="000000"/>
          <w:sz w:val="24"/>
          <w:szCs w:val="24"/>
          <w:shd w:val="clear" w:color="auto" w:fill="FFFFFF"/>
          <w:lang w:val="hy-AM"/>
        </w:rPr>
        <w:t xml:space="preserve"> </w:t>
      </w:r>
      <w:r w:rsidR="00551CB2" w:rsidRPr="00936079">
        <w:rPr>
          <w:rFonts w:ascii="GHEA Grapalat" w:hAnsi="GHEA Grapalat"/>
          <w:color w:val="000000"/>
          <w:sz w:val="24"/>
          <w:szCs w:val="24"/>
          <w:shd w:val="clear" w:color="auto" w:fill="FFFFFF"/>
          <w:lang w:val="hy-AM"/>
        </w:rPr>
        <w:t>հրատապ</w:t>
      </w:r>
      <w:r w:rsidR="00250F62" w:rsidRPr="00936079">
        <w:rPr>
          <w:rFonts w:ascii="GHEA Grapalat" w:hAnsi="GHEA Grapalat" w:cs="Calibri"/>
          <w:color w:val="000000"/>
          <w:sz w:val="24"/>
          <w:szCs w:val="24"/>
          <w:shd w:val="clear" w:color="auto" w:fill="FFFFFF"/>
          <w:lang w:val="hy-AM"/>
        </w:rPr>
        <w:t xml:space="preserve"> </w:t>
      </w:r>
      <w:r w:rsidR="00551CB2" w:rsidRPr="00936079">
        <w:rPr>
          <w:rFonts w:ascii="GHEA Grapalat" w:hAnsi="GHEA Grapalat"/>
          <w:color w:val="000000"/>
          <w:sz w:val="24"/>
          <w:szCs w:val="24"/>
          <w:shd w:val="clear" w:color="auto" w:fill="FFFFFF"/>
          <w:lang w:val="hy-AM"/>
        </w:rPr>
        <w:t>աշխատանքների մակարդակների գնահատման (աշխատանքների ընդունման)</w:t>
      </w:r>
      <w:r w:rsidR="00250F62" w:rsidRPr="00936079">
        <w:rPr>
          <w:rFonts w:ascii="GHEA Grapalat" w:hAnsi="GHEA Grapalat" w:cs="Calibri"/>
          <w:color w:val="000000"/>
          <w:sz w:val="24"/>
          <w:szCs w:val="24"/>
          <w:shd w:val="clear" w:color="auto" w:fill="FFFFFF"/>
          <w:lang w:val="hy-AM"/>
        </w:rPr>
        <w:t xml:space="preserve"> </w:t>
      </w:r>
      <w:r w:rsidR="00551CB2" w:rsidRPr="00936079">
        <w:rPr>
          <w:rFonts w:ascii="GHEA Grapalat" w:hAnsi="GHEA Grapalat"/>
          <w:color w:val="000000"/>
          <w:sz w:val="24"/>
          <w:szCs w:val="24"/>
          <w:shd w:val="clear" w:color="auto" w:fill="FFFFFF"/>
          <w:lang w:val="hy-AM"/>
        </w:rPr>
        <w:t>մեթոդաբանություն</w:t>
      </w:r>
      <w:r w:rsidR="00907518" w:rsidRPr="00936079">
        <w:rPr>
          <w:rFonts w:ascii="GHEA Grapalat" w:hAnsi="GHEA Grapalat"/>
          <w:color w:val="000000"/>
          <w:sz w:val="24"/>
          <w:szCs w:val="24"/>
          <w:shd w:val="clear" w:color="auto" w:fill="FFFFFF"/>
          <w:lang w:val="hy-AM"/>
        </w:rPr>
        <w:t>ը</w:t>
      </w:r>
      <w:r w:rsidR="00551CB2" w:rsidRPr="00936079">
        <w:rPr>
          <w:rFonts w:ascii="GHEA Grapalat" w:hAnsi="GHEA Grapalat"/>
          <w:color w:val="000000"/>
          <w:sz w:val="24"/>
          <w:szCs w:val="24"/>
          <w:shd w:val="clear" w:color="auto" w:fill="FFFFFF"/>
          <w:lang w:val="hy-AM"/>
        </w:rPr>
        <w:t xml:space="preserve"> </w:t>
      </w:r>
      <w:r w:rsidRPr="00936079">
        <w:rPr>
          <w:rFonts w:ascii="GHEA Grapalat" w:hAnsi="GHEA Grapalat"/>
          <w:color w:val="000000"/>
          <w:sz w:val="24"/>
          <w:szCs w:val="24"/>
          <w:shd w:val="clear" w:color="auto" w:fill="FFFFFF"/>
          <w:lang w:val="hy-AM"/>
        </w:rPr>
        <w:t>սահման</w:t>
      </w:r>
      <w:r w:rsidR="00907518" w:rsidRPr="00936079">
        <w:rPr>
          <w:rFonts w:ascii="GHEA Grapalat" w:hAnsi="GHEA Grapalat"/>
          <w:color w:val="000000"/>
          <w:sz w:val="24"/>
          <w:szCs w:val="24"/>
          <w:shd w:val="clear" w:color="auto" w:fill="FFFFFF"/>
          <w:lang w:val="hy-AM"/>
        </w:rPr>
        <w:t>ված է</w:t>
      </w:r>
      <w:r w:rsidRPr="00936079">
        <w:rPr>
          <w:rFonts w:ascii="GHEA Grapalat" w:hAnsi="GHEA Grapalat"/>
          <w:color w:val="000000"/>
          <w:sz w:val="24"/>
          <w:szCs w:val="24"/>
          <w:shd w:val="clear" w:color="auto" w:fill="FFFFFF"/>
          <w:lang w:val="hy-AM"/>
        </w:rPr>
        <w:t xml:space="preserve"> </w:t>
      </w:r>
      <w:r w:rsidR="005D2A65" w:rsidRPr="00936079">
        <w:rPr>
          <w:rFonts w:ascii="GHEA Grapalat" w:hAnsi="GHEA Grapalat"/>
          <w:color w:val="000000"/>
          <w:sz w:val="24"/>
          <w:szCs w:val="24"/>
          <w:shd w:val="clear" w:color="auto" w:fill="FFFFFF"/>
          <w:lang w:val="hy-AM"/>
        </w:rPr>
        <w:t xml:space="preserve">ՀՀ կառավարության </w:t>
      </w:r>
      <w:r w:rsidR="00907518" w:rsidRPr="00936079">
        <w:rPr>
          <w:rFonts w:ascii="GHEA Grapalat" w:hAnsi="GHEA Grapalat"/>
          <w:color w:val="000000"/>
          <w:sz w:val="24"/>
          <w:szCs w:val="24"/>
          <w:shd w:val="clear" w:color="auto" w:fill="FFFFFF"/>
          <w:lang w:val="hy-AM"/>
        </w:rPr>
        <w:t>04</w:t>
      </w:r>
      <w:r w:rsidR="00907518" w:rsidRPr="00936079">
        <w:rPr>
          <w:rFonts w:ascii="MS Mincho" w:eastAsia="MS Mincho" w:hAnsi="MS Mincho" w:cs="MS Mincho" w:hint="eastAsia"/>
          <w:color w:val="000000"/>
          <w:sz w:val="24"/>
          <w:szCs w:val="24"/>
          <w:shd w:val="clear" w:color="auto" w:fill="FFFFFF"/>
          <w:lang w:val="hy-AM"/>
        </w:rPr>
        <w:t>․</w:t>
      </w:r>
      <w:r w:rsidR="00907518" w:rsidRPr="00936079">
        <w:rPr>
          <w:rFonts w:ascii="GHEA Grapalat" w:hAnsi="GHEA Grapalat" w:cs="Times New Roman"/>
          <w:color w:val="000000"/>
          <w:sz w:val="24"/>
          <w:szCs w:val="24"/>
          <w:shd w:val="clear" w:color="auto" w:fill="FFFFFF"/>
          <w:lang w:val="hy-AM"/>
        </w:rPr>
        <w:t>11</w:t>
      </w:r>
      <w:r w:rsidR="00907518" w:rsidRPr="00936079">
        <w:rPr>
          <w:rFonts w:ascii="MS Mincho" w:eastAsia="MS Mincho" w:hAnsi="MS Mincho" w:cs="MS Mincho" w:hint="eastAsia"/>
          <w:color w:val="000000"/>
          <w:sz w:val="24"/>
          <w:szCs w:val="24"/>
          <w:shd w:val="clear" w:color="auto" w:fill="FFFFFF"/>
          <w:lang w:val="hy-AM"/>
        </w:rPr>
        <w:t>․</w:t>
      </w:r>
      <w:r w:rsidR="005D2A65" w:rsidRPr="00936079">
        <w:rPr>
          <w:rFonts w:ascii="GHEA Grapalat" w:hAnsi="GHEA Grapalat"/>
          <w:color w:val="000000"/>
          <w:sz w:val="24"/>
          <w:szCs w:val="24"/>
          <w:shd w:val="clear" w:color="auto" w:fill="FFFFFF"/>
          <w:lang w:val="hy-AM"/>
        </w:rPr>
        <w:t>2010 թ</w:t>
      </w:r>
      <w:r w:rsidR="00907518" w:rsidRPr="00936079">
        <w:rPr>
          <w:rFonts w:ascii="MS Mincho" w:eastAsia="MS Mincho" w:hAnsi="MS Mincho" w:cs="MS Mincho" w:hint="eastAsia"/>
          <w:color w:val="000000"/>
          <w:sz w:val="24"/>
          <w:szCs w:val="24"/>
          <w:shd w:val="clear" w:color="auto" w:fill="FFFFFF"/>
          <w:lang w:val="hy-AM"/>
        </w:rPr>
        <w:t>․</w:t>
      </w:r>
      <w:r w:rsidR="005D2A65" w:rsidRPr="00936079">
        <w:rPr>
          <w:rFonts w:ascii="GHEA Grapalat" w:hAnsi="GHEA Grapalat"/>
          <w:color w:val="000000"/>
          <w:sz w:val="24"/>
          <w:szCs w:val="24"/>
          <w:shd w:val="clear" w:color="auto" w:fill="FFFFFF"/>
          <w:lang w:val="hy-AM"/>
        </w:rPr>
        <w:t xml:space="preserve"> N 1419-Ն</w:t>
      </w:r>
      <w:r w:rsidR="00907518" w:rsidRPr="00936079">
        <w:rPr>
          <w:rFonts w:ascii="GHEA Grapalat" w:hAnsi="GHEA Grapalat"/>
          <w:color w:val="000000"/>
          <w:sz w:val="24"/>
          <w:szCs w:val="24"/>
          <w:shd w:val="clear" w:color="auto" w:fill="FFFFFF"/>
          <w:lang w:val="hy-AM"/>
        </w:rPr>
        <w:t xml:space="preserve"> որոշմամբ։ </w:t>
      </w:r>
      <w:r w:rsidR="00AB2752" w:rsidRPr="00936079">
        <w:rPr>
          <w:rFonts w:ascii="GHEA Grapalat" w:hAnsi="GHEA Grapalat"/>
          <w:color w:val="000000"/>
          <w:sz w:val="24"/>
          <w:szCs w:val="24"/>
          <w:shd w:val="clear" w:color="auto" w:fill="FFFFFF"/>
          <w:lang w:val="hy-AM"/>
        </w:rPr>
        <w:t>Նշված որոշումը ընդունվել է</w:t>
      </w:r>
      <w:r w:rsidR="00700A91" w:rsidRPr="00936079">
        <w:rPr>
          <w:rFonts w:ascii="GHEA Grapalat" w:hAnsi="GHEA Grapalat"/>
          <w:color w:val="000000"/>
          <w:sz w:val="24"/>
          <w:szCs w:val="24"/>
          <w:shd w:val="clear" w:color="auto" w:fill="FFFFFF"/>
          <w:lang w:val="hy-AM"/>
        </w:rPr>
        <w:t xml:space="preserve"> հիմք ընդունելով</w:t>
      </w:r>
      <w:r w:rsidR="00AB2752" w:rsidRPr="00936079">
        <w:rPr>
          <w:rFonts w:ascii="GHEA Grapalat" w:hAnsi="GHEA Grapalat"/>
          <w:color w:val="000000"/>
          <w:sz w:val="24"/>
          <w:szCs w:val="24"/>
          <w:shd w:val="clear" w:color="auto" w:fill="FFFFFF"/>
          <w:lang w:val="hy-AM"/>
        </w:rPr>
        <w:t xml:space="preserve"> </w:t>
      </w:r>
      <w:r w:rsidR="00700A91" w:rsidRPr="00936079">
        <w:rPr>
          <w:rFonts w:ascii="GHEA Grapalat" w:hAnsi="GHEA Grapalat"/>
          <w:color w:val="000000"/>
          <w:sz w:val="24"/>
          <w:szCs w:val="24"/>
          <w:shd w:val="clear" w:color="auto" w:fill="FFFFFF"/>
          <w:lang w:val="hy-AM"/>
        </w:rPr>
        <w:t>«Իրավական ակտերի մասին» ՀՀ օրենքը, որը ներկայում ուժը կորցրած է ճանաչվել</w:t>
      </w:r>
      <w:r w:rsidR="009A54EF" w:rsidRPr="00936079">
        <w:rPr>
          <w:rFonts w:ascii="GHEA Grapalat" w:hAnsi="GHEA Grapalat"/>
          <w:color w:val="000000"/>
          <w:sz w:val="24"/>
          <w:szCs w:val="24"/>
          <w:shd w:val="clear" w:color="auto" w:fill="FFFFFF"/>
          <w:lang w:val="hy-AM"/>
        </w:rPr>
        <w:t>։</w:t>
      </w:r>
      <w:r w:rsidR="004F6C50" w:rsidRPr="00936079">
        <w:rPr>
          <w:rFonts w:ascii="GHEA Grapalat" w:hAnsi="GHEA Grapalat"/>
          <w:color w:val="000000"/>
          <w:sz w:val="24"/>
          <w:szCs w:val="24"/>
          <w:shd w:val="clear" w:color="auto" w:fill="FFFFFF"/>
          <w:lang w:val="hy-AM"/>
        </w:rPr>
        <w:t xml:space="preserve"> </w:t>
      </w:r>
      <w:r w:rsidR="00DD37D9" w:rsidRPr="00936079">
        <w:rPr>
          <w:rFonts w:ascii="GHEA Grapalat" w:hAnsi="GHEA Grapalat"/>
          <w:color w:val="000000"/>
          <w:sz w:val="24"/>
          <w:szCs w:val="24"/>
          <w:shd w:val="clear" w:color="auto" w:fill="FFFFFF"/>
          <w:lang w:val="hy-AM"/>
        </w:rPr>
        <w:t>ՀՀ կառավարության 04</w:t>
      </w:r>
      <w:r w:rsidR="00DD37D9" w:rsidRPr="00936079">
        <w:rPr>
          <w:rFonts w:ascii="MS Mincho" w:eastAsia="MS Mincho" w:hAnsi="MS Mincho" w:cs="MS Mincho" w:hint="eastAsia"/>
          <w:color w:val="000000"/>
          <w:sz w:val="24"/>
          <w:szCs w:val="24"/>
          <w:shd w:val="clear" w:color="auto" w:fill="FFFFFF"/>
          <w:lang w:val="hy-AM"/>
        </w:rPr>
        <w:t>․</w:t>
      </w:r>
      <w:r w:rsidR="00DD37D9" w:rsidRPr="00936079">
        <w:rPr>
          <w:rFonts w:ascii="GHEA Grapalat" w:hAnsi="GHEA Grapalat" w:cs="Times New Roman"/>
          <w:color w:val="000000"/>
          <w:sz w:val="24"/>
          <w:szCs w:val="24"/>
          <w:shd w:val="clear" w:color="auto" w:fill="FFFFFF"/>
          <w:lang w:val="hy-AM"/>
        </w:rPr>
        <w:t>11</w:t>
      </w:r>
      <w:r w:rsidR="00DD37D9" w:rsidRPr="00936079">
        <w:rPr>
          <w:rFonts w:ascii="MS Mincho" w:eastAsia="MS Mincho" w:hAnsi="MS Mincho" w:cs="MS Mincho" w:hint="eastAsia"/>
          <w:color w:val="000000"/>
          <w:sz w:val="24"/>
          <w:szCs w:val="24"/>
          <w:shd w:val="clear" w:color="auto" w:fill="FFFFFF"/>
          <w:lang w:val="hy-AM"/>
        </w:rPr>
        <w:t>․</w:t>
      </w:r>
      <w:r w:rsidR="00DD37D9" w:rsidRPr="00936079">
        <w:rPr>
          <w:rFonts w:ascii="GHEA Grapalat" w:hAnsi="GHEA Grapalat" w:cs="Times New Roman"/>
          <w:color w:val="000000"/>
          <w:sz w:val="24"/>
          <w:szCs w:val="24"/>
          <w:shd w:val="clear" w:color="auto" w:fill="FFFFFF"/>
          <w:lang w:val="hy-AM"/>
        </w:rPr>
        <w:t>2010 թ</w:t>
      </w:r>
      <w:r w:rsidR="00DD37D9" w:rsidRPr="00936079">
        <w:rPr>
          <w:rFonts w:ascii="MS Mincho" w:eastAsia="MS Mincho" w:hAnsi="MS Mincho" w:cs="MS Mincho" w:hint="eastAsia"/>
          <w:color w:val="000000"/>
          <w:sz w:val="24"/>
          <w:szCs w:val="24"/>
          <w:shd w:val="clear" w:color="auto" w:fill="FFFFFF"/>
          <w:lang w:val="hy-AM"/>
        </w:rPr>
        <w:t>․</w:t>
      </w:r>
      <w:r w:rsidR="00DD37D9" w:rsidRPr="00936079">
        <w:rPr>
          <w:rFonts w:ascii="GHEA Grapalat" w:hAnsi="GHEA Grapalat" w:cs="Times New Roman"/>
          <w:color w:val="000000"/>
          <w:sz w:val="24"/>
          <w:szCs w:val="24"/>
          <w:shd w:val="clear" w:color="auto" w:fill="FFFFFF"/>
          <w:lang w:val="hy-AM"/>
        </w:rPr>
        <w:t xml:space="preserve"> թիվ 1419-Ն որոշման հիման վրա </w:t>
      </w:r>
      <w:r w:rsidR="00DD37D9" w:rsidRPr="00936079">
        <w:rPr>
          <w:rFonts w:ascii="GHEA Grapalat" w:hAnsi="GHEA Grapalat"/>
          <w:color w:val="000000"/>
          <w:sz w:val="24"/>
          <w:szCs w:val="24"/>
          <w:shd w:val="clear" w:color="auto" w:fill="FFFFFF"/>
          <w:lang w:val="hy-AM"/>
        </w:rPr>
        <w:t>ՀՀ տրանսպորտի և կապի նախարարի 07</w:t>
      </w:r>
      <w:r w:rsidR="00DD37D9" w:rsidRPr="00936079">
        <w:rPr>
          <w:rFonts w:ascii="MS Mincho" w:eastAsia="MS Mincho" w:hAnsi="MS Mincho" w:cs="MS Mincho" w:hint="eastAsia"/>
          <w:color w:val="000000"/>
          <w:sz w:val="24"/>
          <w:szCs w:val="24"/>
          <w:shd w:val="clear" w:color="auto" w:fill="FFFFFF"/>
          <w:lang w:val="hy-AM"/>
        </w:rPr>
        <w:t>․</w:t>
      </w:r>
      <w:r w:rsidR="00DD37D9" w:rsidRPr="00936079">
        <w:rPr>
          <w:rFonts w:ascii="GHEA Grapalat" w:hAnsi="GHEA Grapalat"/>
          <w:color w:val="000000"/>
          <w:sz w:val="24"/>
          <w:szCs w:val="24"/>
          <w:shd w:val="clear" w:color="auto" w:fill="FFFFFF"/>
          <w:lang w:val="hy-AM"/>
        </w:rPr>
        <w:t>12</w:t>
      </w:r>
      <w:r w:rsidR="00DD37D9" w:rsidRPr="00936079">
        <w:rPr>
          <w:rFonts w:ascii="MS Mincho" w:eastAsia="MS Mincho" w:hAnsi="MS Mincho" w:cs="MS Mincho" w:hint="eastAsia"/>
          <w:color w:val="000000"/>
          <w:sz w:val="24"/>
          <w:szCs w:val="24"/>
          <w:shd w:val="clear" w:color="auto" w:fill="FFFFFF"/>
          <w:lang w:val="hy-AM"/>
        </w:rPr>
        <w:t>․</w:t>
      </w:r>
      <w:r w:rsidR="00DD37D9" w:rsidRPr="00936079">
        <w:rPr>
          <w:rFonts w:ascii="GHEA Grapalat" w:hAnsi="GHEA Grapalat"/>
          <w:color w:val="000000"/>
          <w:sz w:val="24"/>
          <w:szCs w:val="24"/>
          <w:shd w:val="clear" w:color="auto" w:fill="FFFFFF"/>
          <w:lang w:val="hy-AM"/>
        </w:rPr>
        <w:t>2010թ</w:t>
      </w:r>
      <w:r w:rsidR="00DD37D9" w:rsidRPr="00936079">
        <w:rPr>
          <w:rFonts w:ascii="MS Mincho" w:eastAsia="MS Mincho" w:hAnsi="MS Mincho" w:cs="MS Mincho" w:hint="eastAsia"/>
          <w:color w:val="000000"/>
          <w:sz w:val="24"/>
          <w:szCs w:val="24"/>
          <w:shd w:val="clear" w:color="auto" w:fill="FFFFFF"/>
          <w:lang w:val="hy-AM"/>
        </w:rPr>
        <w:t>․</w:t>
      </w:r>
      <w:r w:rsidR="00DD37D9" w:rsidRPr="00936079">
        <w:rPr>
          <w:rFonts w:ascii="GHEA Grapalat" w:hAnsi="GHEA Grapalat"/>
          <w:color w:val="000000"/>
          <w:sz w:val="24"/>
          <w:szCs w:val="24"/>
          <w:shd w:val="clear" w:color="auto" w:fill="FFFFFF"/>
          <w:lang w:val="hy-AM"/>
        </w:rPr>
        <w:t xml:space="preserve"> թիվ 710-Ն </w:t>
      </w:r>
      <w:r w:rsidR="00760FB2" w:rsidRPr="00936079">
        <w:rPr>
          <w:rFonts w:ascii="GHEA Grapalat" w:hAnsi="GHEA Grapalat"/>
          <w:color w:val="000000"/>
          <w:sz w:val="24"/>
          <w:szCs w:val="24"/>
          <w:shd w:val="clear" w:color="auto" w:fill="FFFFFF"/>
          <w:lang w:val="hy-AM"/>
        </w:rPr>
        <w:t>հրամանը</w:t>
      </w:r>
      <w:r w:rsidR="00DD37D9" w:rsidRPr="00936079">
        <w:rPr>
          <w:rFonts w:ascii="GHEA Grapalat" w:hAnsi="GHEA Grapalat" w:cs="Times New Roman"/>
          <w:color w:val="000000"/>
          <w:sz w:val="24"/>
          <w:szCs w:val="24"/>
          <w:shd w:val="clear" w:color="auto" w:fill="FFFFFF"/>
          <w:lang w:val="hy-AM"/>
        </w:rPr>
        <w:t xml:space="preserve"> հաստատվել է </w:t>
      </w:r>
      <w:r w:rsidR="009A54EF" w:rsidRPr="00936079">
        <w:rPr>
          <w:rFonts w:ascii="GHEA Grapalat" w:hAnsi="GHEA Grapalat"/>
          <w:color w:val="000000"/>
          <w:sz w:val="24"/>
          <w:szCs w:val="24"/>
          <w:shd w:val="clear" w:color="auto" w:fill="FFFFFF"/>
          <w:lang w:val="hy-AM"/>
        </w:rPr>
        <w:t>ՀՀ ընդհանուր օգտագործման ավտոմոբիլային ճանապարհների վրա գտնվող` առանձին պահպանման հանձնվող թունելների պահպանման աշխատանքների կատարման և ընդունման կարգը։</w:t>
      </w:r>
      <w:r w:rsidR="004F6C50" w:rsidRPr="00936079">
        <w:rPr>
          <w:rFonts w:ascii="GHEA Grapalat" w:hAnsi="GHEA Grapalat"/>
          <w:color w:val="000000"/>
          <w:sz w:val="24"/>
          <w:szCs w:val="24"/>
          <w:shd w:val="clear" w:color="auto" w:fill="FFFFFF"/>
          <w:lang w:val="hy-AM"/>
        </w:rPr>
        <w:t xml:space="preserve"> </w:t>
      </w:r>
    </w:p>
    <w:p w14:paraId="0E9ED8C6" w14:textId="4893093A" w:rsidR="00611038" w:rsidRPr="00936079" w:rsidRDefault="00174FF0" w:rsidP="00936079">
      <w:pPr>
        <w:shd w:val="clear" w:color="auto" w:fill="FFFFFF"/>
        <w:spacing w:after="0" w:line="276" w:lineRule="auto"/>
        <w:ind w:firstLine="567"/>
        <w:jc w:val="both"/>
        <w:rPr>
          <w:rFonts w:ascii="GHEA Grapalat" w:hAnsi="GHEA Grapalat"/>
          <w:color w:val="000000"/>
          <w:sz w:val="24"/>
          <w:szCs w:val="24"/>
          <w:lang w:val="hy-AM"/>
        </w:rPr>
      </w:pPr>
      <w:r w:rsidRPr="00936079">
        <w:rPr>
          <w:rFonts w:ascii="GHEA Grapalat" w:hAnsi="GHEA Grapalat"/>
          <w:color w:val="000000"/>
          <w:sz w:val="24"/>
          <w:szCs w:val="24"/>
          <w:shd w:val="clear" w:color="auto" w:fill="FFFFFF"/>
          <w:lang w:val="hy-AM"/>
        </w:rPr>
        <w:t xml:space="preserve">Նշված իրավահարաբերությւոնները կարգավորող լիազորող նորմ սահմանելու համար </w:t>
      </w:r>
      <w:r w:rsidR="00611038" w:rsidRPr="00936079">
        <w:rPr>
          <w:rFonts w:ascii="GHEA Grapalat" w:hAnsi="GHEA Grapalat"/>
          <w:color w:val="000000"/>
          <w:sz w:val="24"/>
          <w:szCs w:val="24"/>
          <w:lang w:val="hy-AM"/>
        </w:rPr>
        <w:t>«</w:t>
      </w:r>
      <w:r w:rsidR="00611038" w:rsidRPr="00936079">
        <w:rPr>
          <w:rFonts w:ascii="GHEA Grapalat" w:hAnsi="GHEA Grapalat"/>
          <w:color w:val="000000"/>
          <w:sz w:val="24"/>
          <w:szCs w:val="24"/>
          <w:shd w:val="clear" w:color="auto" w:fill="FFFFFF"/>
          <w:lang w:val="hy-AM"/>
        </w:rPr>
        <w:t>Ավտոմոբիլային ճանապարհների մասին» օրենքում փոփոխություններ և լրացումներ կատարելու մասին» Հայաստանի Հանրապետության 2024 թվականի հունիսի 12-ի ՀՕ-299-Ն օրենքով ՀՀ կառավարության</w:t>
      </w:r>
      <w:r w:rsidRPr="00936079">
        <w:rPr>
          <w:rFonts w:ascii="GHEA Grapalat" w:hAnsi="GHEA Grapalat"/>
          <w:color w:val="000000"/>
          <w:sz w:val="24"/>
          <w:szCs w:val="24"/>
          <w:shd w:val="clear" w:color="auto" w:fill="FFFFFF"/>
          <w:lang w:val="hy-AM"/>
        </w:rPr>
        <w:t xml:space="preserve">ը լիազորություն է վերապահվել </w:t>
      </w:r>
      <w:r w:rsidR="00611038" w:rsidRPr="00936079">
        <w:rPr>
          <w:rFonts w:ascii="GHEA Grapalat" w:hAnsi="GHEA Grapalat"/>
          <w:color w:val="000000"/>
          <w:sz w:val="24"/>
          <w:szCs w:val="24"/>
          <w:shd w:val="clear" w:color="auto" w:fill="FFFFFF"/>
          <w:lang w:val="hy-AM"/>
        </w:rPr>
        <w:t>հաստատելու Հայաստանի Հանրապետության ընդհանուր օգտագործման պետական</w:t>
      </w:r>
      <w:r w:rsidR="00611038" w:rsidRPr="00936079">
        <w:rPr>
          <w:rFonts w:ascii="GHEA Grapalat" w:hAnsi="GHEA Grapalat" w:cs="Calibri"/>
          <w:color w:val="000000"/>
          <w:sz w:val="24"/>
          <w:szCs w:val="24"/>
          <w:shd w:val="clear" w:color="auto" w:fill="FFFFFF"/>
          <w:lang w:val="hy-AM"/>
        </w:rPr>
        <w:t xml:space="preserve"> </w:t>
      </w:r>
      <w:r w:rsidR="00611038" w:rsidRPr="00936079">
        <w:rPr>
          <w:rFonts w:ascii="GHEA Grapalat" w:hAnsi="GHEA Grapalat"/>
          <w:color w:val="000000"/>
          <w:sz w:val="24"/>
          <w:szCs w:val="24"/>
          <w:shd w:val="clear" w:color="auto" w:fill="FFFFFF"/>
          <w:lang w:val="hy-AM"/>
        </w:rPr>
        <w:t>ավտոմոբիլային</w:t>
      </w:r>
      <w:r w:rsidR="00611038" w:rsidRPr="00936079">
        <w:rPr>
          <w:rFonts w:ascii="GHEA Grapalat" w:hAnsi="GHEA Grapalat" w:cs="Calibri"/>
          <w:color w:val="000000"/>
          <w:sz w:val="24"/>
          <w:szCs w:val="24"/>
          <w:shd w:val="clear" w:color="auto" w:fill="FFFFFF"/>
          <w:lang w:val="hy-AM"/>
        </w:rPr>
        <w:t xml:space="preserve"> </w:t>
      </w:r>
      <w:r w:rsidR="00611038" w:rsidRPr="00936079">
        <w:rPr>
          <w:rFonts w:ascii="GHEA Grapalat" w:hAnsi="GHEA Grapalat"/>
          <w:color w:val="000000"/>
          <w:sz w:val="24"/>
          <w:szCs w:val="24"/>
          <w:shd w:val="clear" w:color="auto" w:fill="FFFFFF"/>
          <w:lang w:val="hy-AM"/>
        </w:rPr>
        <w:t>ճանապարհների ընթացիկ ամառային և ընթացիկ ձմեռային պահպանման աշխատանքների իրականացման, վիճակի գնահատման, Հայաստանի Հանրապետության ընդհանուր օգտագործման պետական</w:t>
      </w:r>
      <w:r w:rsidR="00611038" w:rsidRPr="00936079">
        <w:rPr>
          <w:rFonts w:ascii="GHEA Grapalat" w:hAnsi="GHEA Grapalat" w:cs="Calibri"/>
          <w:color w:val="000000"/>
          <w:sz w:val="24"/>
          <w:szCs w:val="24"/>
          <w:shd w:val="clear" w:color="auto" w:fill="FFFFFF"/>
          <w:lang w:val="hy-AM"/>
        </w:rPr>
        <w:t xml:space="preserve"> </w:t>
      </w:r>
      <w:r w:rsidR="00611038" w:rsidRPr="00936079">
        <w:rPr>
          <w:rFonts w:ascii="GHEA Grapalat" w:hAnsi="GHEA Grapalat"/>
          <w:color w:val="000000"/>
          <w:sz w:val="24"/>
          <w:szCs w:val="24"/>
          <w:shd w:val="clear" w:color="auto" w:fill="FFFFFF"/>
          <w:lang w:val="hy-AM"/>
        </w:rPr>
        <w:t>ավտոմոբիլային</w:t>
      </w:r>
      <w:r w:rsidR="00611038" w:rsidRPr="00936079">
        <w:rPr>
          <w:rFonts w:ascii="GHEA Grapalat" w:hAnsi="GHEA Grapalat" w:cs="Calibri"/>
          <w:color w:val="000000"/>
          <w:sz w:val="24"/>
          <w:szCs w:val="24"/>
          <w:shd w:val="clear" w:color="auto" w:fill="FFFFFF"/>
          <w:lang w:val="hy-AM"/>
        </w:rPr>
        <w:t xml:space="preserve"> </w:t>
      </w:r>
      <w:r w:rsidR="00611038" w:rsidRPr="00936079">
        <w:rPr>
          <w:rFonts w:ascii="GHEA Grapalat" w:hAnsi="GHEA Grapalat"/>
          <w:color w:val="000000"/>
          <w:sz w:val="24"/>
          <w:szCs w:val="24"/>
          <w:shd w:val="clear" w:color="auto" w:fill="FFFFFF"/>
          <w:lang w:val="hy-AM"/>
        </w:rPr>
        <w:t>ճանապարհների վրա գտնվող՝ առանձին պահպանման հանձնվող կամուրջների և թունելների պահպանման աշխատանքների իրականացման կարգը, ՀՀ ընդհանուր օգտագործման պետական</w:t>
      </w:r>
      <w:r w:rsidR="00611038" w:rsidRPr="00936079">
        <w:rPr>
          <w:rFonts w:ascii="GHEA Grapalat" w:hAnsi="GHEA Grapalat" w:cs="Calibri"/>
          <w:color w:val="000000"/>
          <w:sz w:val="24"/>
          <w:szCs w:val="24"/>
          <w:shd w:val="clear" w:color="auto" w:fill="FFFFFF"/>
          <w:lang w:val="hy-AM"/>
        </w:rPr>
        <w:t xml:space="preserve"> </w:t>
      </w:r>
      <w:r w:rsidR="00611038" w:rsidRPr="00936079">
        <w:rPr>
          <w:rFonts w:ascii="GHEA Grapalat" w:hAnsi="GHEA Grapalat"/>
          <w:color w:val="000000"/>
          <w:sz w:val="24"/>
          <w:szCs w:val="24"/>
          <w:shd w:val="clear" w:color="auto" w:fill="FFFFFF"/>
          <w:lang w:val="hy-AM"/>
        </w:rPr>
        <w:t>ավտոմոբիլային</w:t>
      </w:r>
      <w:r w:rsidR="00611038" w:rsidRPr="00936079">
        <w:rPr>
          <w:rFonts w:ascii="GHEA Grapalat" w:hAnsi="GHEA Grapalat" w:cs="Calibri"/>
          <w:color w:val="000000"/>
          <w:sz w:val="24"/>
          <w:szCs w:val="24"/>
          <w:shd w:val="clear" w:color="auto" w:fill="FFFFFF"/>
          <w:lang w:val="hy-AM"/>
        </w:rPr>
        <w:t xml:space="preserve"> </w:t>
      </w:r>
      <w:r w:rsidR="00611038" w:rsidRPr="00936079">
        <w:rPr>
          <w:rFonts w:ascii="GHEA Grapalat" w:hAnsi="GHEA Grapalat"/>
          <w:color w:val="000000"/>
          <w:sz w:val="24"/>
          <w:szCs w:val="24"/>
          <w:shd w:val="clear" w:color="auto" w:fill="FFFFFF"/>
          <w:lang w:val="hy-AM"/>
        </w:rPr>
        <w:t xml:space="preserve">ճանապարհների և դրանց վրա գտնվող՝ առանձին պահպանման հանձնվող կամուրջների և թունելների պահպանման մրցույթներին մասնակից կապալառու կազմակերպություններին ներկայացվող նվազագույն տեխնիկական պահանջները և պահպանման աշխատանքների ինքնարժեքի հաշվարկման մեթոդաբանությունը, կատարված աշխատանքների ընդունման կարգը, ինչպես նաև բնական աղետների կամ արտակարգ իրավիճակների դեպքում հրատապ աշխատանքների իրականացման, գնահատման և </w:t>
      </w:r>
      <w:r w:rsidR="00611038" w:rsidRPr="00936079">
        <w:rPr>
          <w:rFonts w:ascii="GHEA Grapalat" w:hAnsi="GHEA Grapalat"/>
          <w:color w:val="000000"/>
          <w:sz w:val="24"/>
          <w:szCs w:val="24"/>
          <w:shd w:val="clear" w:color="auto" w:fill="FFFFFF"/>
          <w:lang w:val="hy-AM"/>
        </w:rPr>
        <w:lastRenderedPageBreak/>
        <w:t>աշխատանքների ընդունման կարգը (</w:t>
      </w:r>
      <w:r w:rsidR="00611038" w:rsidRPr="00936079">
        <w:rPr>
          <w:rFonts w:ascii="GHEA Grapalat" w:hAnsi="GHEA Grapalat"/>
          <w:color w:val="000000"/>
          <w:sz w:val="24"/>
          <w:szCs w:val="24"/>
          <w:lang w:val="hy-AM"/>
        </w:rPr>
        <w:t>«Ավտոմոբիլային ճանապարհների մասին» օրենքի 13-րդ հոդվածի 15</w:t>
      </w:r>
      <w:r w:rsidR="00611038" w:rsidRPr="00936079">
        <w:rPr>
          <w:rFonts w:ascii="MS Mincho" w:eastAsia="MS Mincho" w:hAnsi="MS Mincho" w:cs="MS Mincho" w:hint="eastAsia"/>
          <w:color w:val="000000"/>
          <w:sz w:val="24"/>
          <w:szCs w:val="24"/>
          <w:lang w:val="hy-AM"/>
        </w:rPr>
        <w:t>․</w:t>
      </w:r>
      <w:r w:rsidR="00611038" w:rsidRPr="00936079">
        <w:rPr>
          <w:rFonts w:ascii="GHEA Grapalat" w:hAnsi="GHEA Grapalat"/>
          <w:color w:val="000000"/>
          <w:sz w:val="24"/>
          <w:szCs w:val="24"/>
          <w:lang w:val="hy-AM"/>
        </w:rPr>
        <w:t>1-ին մաս</w:t>
      </w:r>
      <w:r w:rsidR="00611038" w:rsidRPr="00936079">
        <w:rPr>
          <w:rFonts w:ascii="GHEA Grapalat" w:hAnsi="GHEA Grapalat"/>
          <w:color w:val="000000"/>
          <w:sz w:val="24"/>
          <w:szCs w:val="24"/>
          <w:shd w:val="clear" w:color="auto" w:fill="FFFFFF"/>
          <w:lang w:val="hy-AM"/>
        </w:rPr>
        <w:t xml:space="preserve">): </w:t>
      </w:r>
    </w:p>
    <w:p w14:paraId="1A805A87" w14:textId="77777777" w:rsidR="00CB4DF9" w:rsidRPr="00936079" w:rsidRDefault="00CB4DF9" w:rsidP="00936079">
      <w:pPr>
        <w:shd w:val="clear" w:color="auto" w:fill="FFFFFF"/>
        <w:spacing w:after="0" w:line="276" w:lineRule="auto"/>
        <w:ind w:firstLine="567"/>
        <w:jc w:val="both"/>
        <w:rPr>
          <w:rFonts w:ascii="GHEA Grapalat" w:hAnsi="GHEA Grapalat"/>
          <w:color w:val="000000"/>
          <w:sz w:val="24"/>
          <w:szCs w:val="24"/>
          <w:shd w:val="clear" w:color="auto" w:fill="FFFFFF"/>
          <w:lang w:val="hy-AM"/>
        </w:rPr>
      </w:pPr>
    </w:p>
    <w:p w14:paraId="526B938D" w14:textId="77777777" w:rsidR="0050177C" w:rsidRPr="00936079" w:rsidRDefault="0050177C" w:rsidP="0036452E">
      <w:pPr>
        <w:pStyle w:val="NormalWeb"/>
        <w:numPr>
          <w:ilvl w:val="0"/>
          <w:numId w:val="1"/>
        </w:numPr>
        <w:shd w:val="clear" w:color="auto" w:fill="FFFFFF"/>
        <w:spacing w:before="0" w:beforeAutospacing="0" w:after="0" w:afterAutospacing="0" w:line="276" w:lineRule="auto"/>
        <w:ind w:left="900"/>
        <w:jc w:val="both"/>
        <w:rPr>
          <w:rFonts w:ascii="GHEA Grapalat" w:hAnsi="GHEA Grapalat" w:cs="Sylfaen"/>
          <w:bCs/>
          <w:lang w:val="hy-AM"/>
        </w:rPr>
      </w:pPr>
      <w:r w:rsidRPr="00936079">
        <w:rPr>
          <w:rFonts w:ascii="GHEA Grapalat" w:hAnsi="GHEA Grapalat"/>
          <w:b/>
          <w:lang w:val="hy-AM"/>
        </w:rPr>
        <w:t>Կարգավորման</w:t>
      </w:r>
      <w:r w:rsidRPr="00936079">
        <w:rPr>
          <w:rFonts w:ascii="GHEA Grapalat" w:hAnsi="GHEA Grapalat"/>
          <w:lang w:val="hy-AM"/>
        </w:rPr>
        <w:t xml:space="preserve"> </w:t>
      </w:r>
      <w:r w:rsidRPr="00936079">
        <w:rPr>
          <w:rFonts w:ascii="GHEA Grapalat" w:hAnsi="GHEA Grapalat"/>
          <w:b/>
          <w:lang w:val="hy-AM"/>
        </w:rPr>
        <w:t>նպատակը</w:t>
      </w:r>
      <w:r w:rsidRPr="00936079">
        <w:rPr>
          <w:rFonts w:ascii="GHEA Grapalat" w:hAnsi="GHEA Grapalat"/>
          <w:lang w:val="hy-AM"/>
        </w:rPr>
        <w:t xml:space="preserve"> </w:t>
      </w:r>
      <w:r w:rsidRPr="00936079">
        <w:rPr>
          <w:rFonts w:ascii="GHEA Grapalat" w:hAnsi="GHEA Grapalat"/>
          <w:b/>
          <w:lang w:val="hy-AM"/>
        </w:rPr>
        <w:t>և</w:t>
      </w:r>
      <w:r w:rsidRPr="00936079">
        <w:rPr>
          <w:rFonts w:ascii="GHEA Grapalat" w:hAnsi="GHEA Grapalat"/>
          <w:lang w:val="hy-AM"/>
        </w:rPr>
        <w:t xml:space="preserve"> </w:t>
      </w:r>
      <w:r w:rsidRPr="00936079">
        <w:rPr>
          <w:rFonts w:ascii="GHEA Grapalat" w:hAnsi="GHEA Grapalat"/>
          <w:b/>
          <w:lang w:val="hy-AM"/>
        </w:rPr>
        <w:t>բնույթը</w:t>
      </w:r>
      <w:r w:rsidRPr="00936079">
        <w:rPr>
          <w:rFonts w:ascii="GHEA Grapalat" w:hAnsi="GHEA Grapalat" w:cs="Sylfaen"/>
          <w:bCs/>
          <w:lang w:val="hy-AM"/>
        </w:rPr>
        <w:t>.</w:t>
      </w:r>
    </w:p>
    <w:p w14:paraId="27A17B8F" w14:textId="32065B83" w:rsidR="00766A45" w:rsidRPr="00936079" w:rsidRDefault="00766A45" w:rsidP="00936079">
      <w:pPr>
        <w:shd w:val="clear" w:color="auto" w:fill="FFFFFF"/>
        <w:spacing w:after="0" w:line="276" w:lineRule="auto"/>
        <w:ind w:firstLine="540"/>
        <w:jc w:val="both"/>
        <w:rPr>
          <w:rFonts w:ascii="GHEA Grapalat" w:hAnsi="GHEA Grapalat"/>
          <w:color w:val="000000"/>
          <w:sz w:val="24"/>
          <w:szCs w:val="24"/>
          <w:shd w:val="clear" w:color="auto" w:fill="FFFFFF"/>
          <w:lang w:val="hy-AM"/>
        </w:rPr>
      </w:pPr>
      <w:r w:rsidRPr="00936079">
        <w:rPr>
          <w:rFonts w:ascii="GHEA Grapalat" w:hAnsi="GHEA Grapalat"/>
          <w:color w:val="000000"/>
          <w:sz w:val="24"/>
          <w:szCs w:val="24"/>
          <w:shd w:val="clear" w:color="auto" w:fill="FFFFFF"/>
          <w:lang w:val="hy-AM"/>
        </w:rPr>
        <w:t>Նախագծով առաջարկվում է ուժը կորցրած ճանաչել ՀՀ կառավարության 04</w:t>
      </w:r>
      <w:r w:rsidRPr="00936079">
        <w:rPr>
          <w:rFonts w:ascii="MS Mincho" w:eastAsia="MS Mincho" w:hAnsi="MS Mincho" w:cs="MS Mincho" w:hint="eastAsia"/>
          <w:color w:val="000000"/>
          <w:sz w:val="24"/>
          <w:szCs w:val="24"/>
          <w:shd w:val="clear" w:color="auto" w:fill="FFFFFF"/>
          <w:lang w:val="hy-AM"/>
        </w:rPr>
        <w:t>․</w:t>
      </w:r>
      <w:r w:rsidRPr="00936079">
        <w:rPr>
          <w:rFonts w:ascii="GHEA Grapalat" w:hAnsi="GHEA Grapalat" w:cs="Times New Roman"/>
          <w:color w:val="000000"/>
          <w:sz w:val="24"/>
          <w:szCs w:val="24"/>
          <w:shd w:val="clear" w:color="auto" w:fill="FFFFFF"/>
          <w:lang w:val="hy-AM"/>
        </w:rPr>
        <w:t>11</w:t>
      </w:r>
      <w:r w:rsidRPr="00936079">
        <w:rPr>
          <w:rFonts w:ascii="MS Mincho" w:eastAsia="MS Mincho" w:hAnsi="MS Mincho" w:cs="MS Mincho" w:hint="eastAsia"/>
          <w:color w:val="000000"/>
          <w:sz w:val="24"/>
          <w:szCs w:val="24"/>
          <w:shd w:val="clear" w:color="auto" w:fill="FFFFFF"/>
          <w:lang w:val="hy-AM"/>
        </w:rPr>
        <w:t>․</w:t>
      </w:r>
      <w:r w:rsidRPr="00936079">
        <w:rPr>
          <w:rFonts w:ascii="GHEA Grapalat" w:hAnsi="GHEA Grapalat"/>
          <w:color w:val="000000"/>
          <w:sz w:val="24"/>
          <w:szCs w:val="24"/>
          <w:shd w:val="clear" w:color="auto" w:fill="FFFFFF"/>
          <w:lang w:val="hy-AM"/>
        </w:rPr>
        <w:t>2010 թ</w:t>
      </w:r>
      <w:r w:rsidRPr="00936079">
        <w:rPr>
          <w:rFonts w:ascii="MS Mincho" w:eastAsia="MS Mincho" w:hAnsi="MS Mincho" w:cs="MS Mincho" w:hint="eastAsia"/>
          <w:color w:val="000000"/>
          <w:sz w:val="24"/>
          <w:szCs w:val="24"/>
          <w:shd w:val="clear" w:color="auto" w:fill="FFFFFF"/>
          <w:lang w:val="hy-AM"/>
        </w:rPr>
        <w:t>․</w:t>
      </w:r>
      <w:r w:rsidRPr="00936079">
        <w:rPr>
          <w:rFonts w:ascii="GHEA Grapalat" w:hAnsi="GHEA Grapalat"/>
          <w:color w:val="000000"/>
          <w:sz w:val="24"/>
          <w:szCs w:val="24"/>
          <w:shd w:val="clear" w:color="auto" w:fill="FFFFFF"/>
          <w:lang w:val="hy-AM"/>
        </w:rPr>
        <w:t xml:space="preserve"> N 1419-Ն որոշումը, ինչպես նաև հանձնարարել ՀՀ տարածքային կառավարման և ենթակառուցվածքների նախարարին ուժը կորցրած ճանաչել ՀՀ տրանսպորտի և կապի նախարարի 07</w:t>
      </w:r>
      <w:r w:rsidRPr="00936079">
        <w:rPr>
          <w:rFonts w:ascii="MS Mincho" w:eastAsia="MS Mincho" w:hAnsi="MS Mincho" w:cs="MS Mincho" w:hint="eastAsia"/>
          <w:color w:val="000000"/>
          <w:sz w:val="24"/>
          <w:szCs w:val="24"/>
          <w:shd w:val="clear" w:color="auto" w:fill="FFFFFF"/>
          <w:lang w:val="hy-AM"/>
        </w:rPr>
        <w:t>․</w:t>
      </w:r>
      <w:r w:rsidRPr="00936079">
        <w:rPr>
          <w:rFonts w:ascii="GHEA Grapalat" w:hAnsi="GHEA Grapalat"/>
          <w:color w:val="000000"/>
          <w:sz w:val="24"/>
          <w:szCs w:val="24"/>
          <w:shd w:val="clear" w:color="auto" w:fill="FFFFFF"/>
          <w:lang w:val="hy-AM"/>
        </w:rPr>
        <w:t>12</w:t>
      </w:r>
      <w:r w:rsidRPr="00936079">
        <w:rPr>
          <w:rFonts w:ascii="MS Mincho" w:eastAsia="MS Mincho" w:hAnsi="MS Mincho" w:cs="MS Mincho" w:hint="eastAsia"/>
          <w:color w:val="000000"/>
          <w:sz w:val="24"/>
          <w:szCs w:val="24"/>
          <w:shd w:val="clear" w:color="auto" w:fill="FFFFFF"/>
          <w:lang w:val="hy-AM"/>
        </w:rPr>
        <w:t>․</w:t>
      </w:r>
      <w:r w:rsidRPr="00936079">
        <w:rPr>
          <w:rFonts w:ascii="GHEA Grapalat" w:hAnsi="GHEA Grapalat"/>
          <w:color w:val="000000"/>
          <w:sz w:val="24"/>
          <w:szCs w:val="24"/>
          <w:shd w:val="clear" w:color="auto" w:fill="FFFFFF"/>
          <w:lang w:val="hy-AM"/>
        </w:rPr>
        <w:t>2010թ</w:t>
      </w:r>
      <w:r w:rsidRPr="00936079">
        <w:rPr>
          <w:rFonts w:ascii="MS Mincho" w:eastAsia="MS Mincho" w:hAnsi="MS Mincho" w:cs="MS Mincho" w:hint="eastAsia"/>
          <w:color w:val="000000"/>
          <w:sz w:val="24"/>
          <w:szCs w:val="24"/>
          <w:shd w:val="clear" w:color="auto" w:fill="FFFFFF"/>
          <w:lang w:val="hy-AM"/>
        </w:rPr>
        <w:t>․</w:t>
      </w:r>
      <w:r w:rsidRPr="00936079">
        <w:rPr>
          <w:rFonts w:ascii="GHEA Grapalat" w:hAnsi="GHEA Grapalat"/>
          <w:color w:val="000000"/>
          <w:sz w:val="24"/>
          <w:szCs w:val="24"/>
          <w:shd w:val="clear" w:color="auto" w:fill="FFFFFF"/>
          <w:lang w:val="hy-AM"/>
        </w:rPr>
        <w:t xml:space="preserve"> թիվ 710-Ն հրամանը և մեկ նորմատիվ ակտով կարգավորել նշված ակտերով կարգավորվող հարաբերությունները։</w:t>
      </w:r>
    </w:p>
    <w:p w14:paraId="790DEE78" w14:textId="7410A935" w:rsidR="00766A45" w:rsidRPr="0036452E" w:rsidRDefault="00766A45" w:rsidP="00936079">
      <w:pPr>
        <w:pStyle w:val="ListParagraph"/>
        <w:shd w:val="clear" w:color="auto" w:fill="FFFFFF"/>
        <w:spacing w:after="0"/>
        <w:ind w:left="0" w:firstLine="720"/>
        <w:jc w:val="both"/>
        <w:rPr>
          <w:rFonts w:ascii="GHEA Grapalat" w:eastAsia="MS Mincho" w:hAnsi="GHEA Grapalat" w:cs="MS Mincho"/>
          <w:color w:val="000000"/>
          <w:sz w:val="24"/>
          <w:szCs w:val="24"/>
          <w:shd w:val="clear" w:color="auto" w:fill="FFFFFF"/>
          <w:lang w:val="hy-AM"/>
        </w:rPr>
      </w:pPr>
      <w:r w:rsidRPr="00936079">
        <w:rPr>
          <w:rFonts w:ascii="GHEA Grapalat" w:hAnsi="GHEA Grapalat"/>
          <w:color w:val="000000"/>
          <w:sz w:val="24"/>
          <w:szCs w:val="24"/>
          <w:shd w:val="clear" w:color="auto" w:fill="FFFFFF"/>
          <w:lang w:val="hy-AM"/>
        </w:rPr>
        <w:t xml:space="preserve">Գործնականում առաջացած որոշ խնդիրների կարգավորման նպատակով՝ գործող </w:t>
      </w:r>
      <w:r w:rsidRPr="0036452E">
        <w:rPr>
          <w:rFonts w:ascii="GHEA Grapalat" w:hAnsi="GHEA Grapalat"/>
          <w:color w:val="000000"/>
          <w:sz w:val="24"/>
          <w:szCs w:val="24"/>
          <w:shd w:val="clear" w:color="auto" w:fill="FFFFFF"/>
          <w:lang w:val="hy-AM"/>
        </w:rPr>
        <w:t>կարգավորումներց բացի Նախագծով նախատեսվում է սահմանել, որ</w:t>
      </w:r>
      <w:r w:rsidRPr="0036452E">
        <w:rPr>
          <w:rFonts w:ascii="MS Mincho" w:eastAsia="MS Mincho" w:hAnsi="MS Mincho" w:cs="MS Mincho" w:hint="eastAsia"/>
          <w:color w:val="000000"/>
          <w:sz w:val="24"/>
          <w:szCs w:val="24"/>
          <w:shd w:val="clear" w:color="auto" w:fill="FFFFFF"/>
          <w:lang w:val="hy-AM"/>
        </w:rPr>
        <w:t>․</w:t>
      </w:r>
    </w:p>
    <w:p w14:paraId="74F9D0A5" w14:textId="0F0C7E47" w:rsidR="00766A45" w:rsidRPr="0036452E" w:rsidRDefault="00766A45" w:rsidP="0036452E">
      <w:pPr>
        <w:numPr>
          <w:ilvl w:val="0"/>
          <w:numId w:val="4"/>
        </w:numPr>
        <w:tabs>
          <w:tab w:val="left" w:pos="1080"/>
        </w:tabs>
        <w:spacing w:after="0" w:line="276" w:lineRule="auto"/>
        <w:ind w:left="0" w:firstLine="540"/>
        <w:jc w:val="both"/>
        <w:rPr>
          <w:rFonts w:ascii="GHEA Grapalat" w:hAnsi="GHEA Grapalat"/>
          <w:color w:val="000000"/>
          <w:sz w:val="24"/>
          <w:szCs w:val="24"/>
          <w:shd w:val="clear" w:color="auto" w:fill="FFFFFF"/>
          <w:lang w:val="hy-AM"/>
        </w:rPr>
      </w:pPr>
      <w:r w:rsidRPr="0036452E">
        <w:rPr>
          <w:rFonts w:ascii="GHEA Grapalat" w:hAnsi="GHEA Grapalat"/>
          <w:color w:val="000000"/>
          <w:sz w:val="24"/>
          <w:szCs w:val="24"/>
          <w:shd w:val="clear" w:color="auto" w:fill="FFFFFF"/>
          <w:lang w:val="hy-AM"/>
        </w:rPr>
        <w:t xml:space="preserve">հաջորդ բյուջետային տարվա հիմնանորոգման, վերակառուցման, միջին նորոգման ծրագրերի ճանապարհների ցանկում ներառված, ինչպես նաև ընթացիկ բյուջետային տարվա ընթացքում նշված ծրագրերում լրացուցիչ ներառված ճանապարհահատվածների ամառային ընթացիկ պահպանումն իրականացնելու նպատակով պետական կառավարման մարմնի ղեկավարի հրամանով կարող են սահմանվել սույն կարգով չնախատեսված </w:t>
      </w:r>
      <w:r w:rsidRPr="0036452E">
        <w:rPr>
          <w:rFonts w:ascii="Calibri" w:hAnsi="Calibri" w:cs="Calibri"/>
          <w:color w:val="000000"/>
          <w:sz w:val="24"/>
          <w:szCs w:val="24"/>
          <w:shd w:val="clear" w:color="auto" w:fill="FFFFFF"/>
          <w:lang w:val="hy-AM"/>
        </w:rPr>
        <w:t> </w:t>
      </w:r>
      <w:r w:rsidRPr="0036452E">
        <w:rPr>
          <w:rFonts w:ascii="GHEA Grapalat" w:hAnsi="GHEA Grapalat"/>
          <w:color w:val="000000"/>
          <w:sz w:val="24"/>
          <w:szCs w:val="24"/>
          <w:shd w:val="clear" w:color="auto" w:fill="FFFFFF"/>
          <w:lang w:val="hy-AM"/>
        </w:rPr>
        <w:t xml:space="preserve">նորմեր։ </w:t>
      </w:r>
    </w:p>
    <w:p w14:paraId="093C7200" w14:textId="7145D6F9" w:rsidR="00766A45" w:rsidRPr="0036452E" w:rsidRDefault="00766A45" w:rsidP="0036452E">
      <w:pPr>
        <w:pStyle w:val="NormalWeb"/>
        <w:numPr>
          <w:ilvl w:val="0"/>
          <w:numId w:val="4"/>
        </w:numPr>
        <w:tabs>
          <w:tab w:val="left" w:pos="1080"/>
        </w:tabs>
        <w:spacing w:before="0" w:beforeAutospacing="0" w:after="0" w:afterAutospacing="0" w:line="276" w:lineRule="auto"/>
        <w:ind w:left="0" w:firstLine="540"/>
        <w:jc w:val="both"/>
        <w:rPr>
          <w:rFonts w:ascii="GHEA Grapalat" w:eastAsiaTheme="minorHAnsi" w:hAnsi="GHEA Grapalat" w:cstheme="minorBidi"/>
          <w:color w:val="000000"/>
          <w:shd w:val="clear" w:color="auto" w:fill="FFFFFF"/>
          <w:lang w:val="hy-AM"/>
        </w:rPr>
      </w:pPr>
      <w:r w:rsidRPr="0036452E">
        <w:rPr>
          <w:rFonts w:ascii="GHEA Grapalat" w:eastAsiaTheme="minorHAnsi" w:hAnsi="GHEA Grapalat" w:cstheme="minorBidi"/>
          <w:color w:val="000000"/>
          <w:shd w:val="clear" w:color="auto" w:fill="FFFFFF"/>
          <w:lang w:val="hy-AM"/>
        </w:rPr>
        <w:t xml:space="preserve">հիմնանորոգման, վերակառուցման կամ նորոգման աշխատանքների կատարման պայմանագրերի վաղաժամկետ լուծման դեպքում՝ ճանապարհահատվածները ենթակա են ամառային ընթացիկ պահպանման տվյալ տարածաշրջանի ավտոմոբիլային ճանապարհների պահպանումն իրականացնող կազմակերպության կողմից՝ պետական կառավարման մարմնի կողմից սահմանված ճանապարհի վիճակին համապատասխան: </w:t>
      </w:r>
    </w:p>
    <w:p w14:paraId="4126F4E5" w14:textId="19E9D694" w:rsidR="00766A45" w:rsidRPr="0036452E" w:rsidRDefault="00B32A38" w:rsidP="0036452E">
      <w:pPr>
        <w:numPr>
          <w:ilvl w:val="0"/>
          <w:numId w:val="4"/>
        </w:numPr>
        <w:tabs>
          <w:tab w:val="left" w:pos="1080"/>
        </w:tabs>
        <w:spacing w:after="0" w:line="276" w:lineRule="auto"/>
        <w:ind w:left="0" w:firstLine="540"/>
        <w:jc w:val="both"/>
        <w:rPr>
          <w:rFonts w:ascii="GHEA Grapalat" w:hAnsi="GHEA Grapalat"/>
          <w:color w:val="000000"/>
          <w:sz w:val="24"/>
          <w:szCs w:val="24"/>
          <w:shd w:val="clear" w:color="auto" w:fill="FFFFFF"/>
          <w:lang w:val="hy-AM"/>
        </w:rPr>
      </w:pPr>
      <w:r w:rsidRPr="0036452E">
        <w:rPr>
          <w:rFonts w:ascii="GHEA Grapalat" w:hAnsi="GHEA Grapalat"/>
          <w:color w:val="000000"/>
          <w:sz w:val="24"/>
          <w:szCs w:val="24"/>
          <w:shd w:val="clear" w:color="auto" w:fill="FFFFFF"/>
          <w:lang w:val="hy-AM"/>
        </w:rPr>
        <w:t>վ</w:t>
      </w:r>
      <w:r w:rsidR="00766A45" w:rsidRPr="0036452E">
        <w:rPr>
          <w:rFonts w:ascii="GHEA Grapalat" w:hAnsi="GHEA Grapalat"/>
          <w:color w:val="000000"/>
          <w:sz w:val="24"/>
          <w:szCs w:val="24"/>
          <w:shd w:val="clear" w:color="auto" w:fill="FFFFFF"/>
          <w:lang w:val="hy-AM"/>
        </w:rPr>
        <w:t>ատ վիճակում գտնվող ճանապարհահատվածների ամառային պահպանումը նախատեսում է</w:t>
      </w:r>
      <w:r w:rsidRPr="0036452E">
        <w:rPr>
          <w:rFonts w:ascii="GHEA Grapalat" w:hAnsi="GHEA Grapalat"/>
          <w:color w:val="000000"/>
          <w:sz w:val="24"/>
          <w:szCs w:val="24"/>
          <w:shd w:val="clear" w:color="auto" w:fill="FFFFFF"/>
          <w:lang w:val="hy-AM"/>
        </w:rPr>
        <w:t xml:space="preserve"> </w:t>
      </w:r>
      <w:r w:rsidR="00766A45" w:rsidRPr="0036452E">
        <w:rPr>
          <w:rFonts w:ascii="GHEA Grapalat" w:hAnsi="GHEA Grapalat"/>
          <w:color w:val="000000"/>
          <w:sz w:val="24"/>
          <w:szCs w:val="24"/>
          <w:shd w:val="clear" w:color="auto" w:fill="FFFFFF"/>
          <w:lang w:val="hy-AM"/>
        </w:rPr>
        <w:t xml:space="preserve">ամառային պահպանման բոլոր պահանջները, բացառությամբ </w:t>
      </w:r>
      <w:r w:rsidRPr="0036452E">
        <w:rPr>
          <w:rFonts w:ascii="GHEA Grapalat" w:hAnsi="GHEA Grapalat"/>
          <w:color w:val="000000"/>
          <w:sz w:val="24"/>
          <w:szCs w:val="24"/>
          <w:shd w:val="clear" w:color="auto" w:fill="FFFFFF"/>
          <w:lang w:val="hy-AM"/>
        </w:rPr>
        <w:t xml:space="preserve">Նախագծի հավելված 1-ի </w:t>
      </w:r>
      <w:r w:rsidR="00766A45" w:rsidRPr="0036452E">
        <w:rPr>
          <w:rFonts w:ascii="GHEA Grapalat" w:hAnsi="GHEA Grapalat"/>
          <w:color w:val="000000"/>
          <w:sz w:val="24"/>
          <w:szCs w:val="24"/>
          <w:shd w:val="clear" w:color="auto" w:fill="FFFFFF"/>
          <w:lang w:val="hy-AM"/>
        </w:rPr>
        <w:t xml:space="preserve">Աղյուսակի 3-ով նախատեսված երթևեկելի մասին ներկայացվող պահանջները. </w:t>
      </w:r>
    </w:p>
    <w:p w14:paraId="0E8DD9D3" w14:textId="0521A636" w:rsidR="00766A45" w:rsidRPr="0036452E" w:rsidRDefault="00B32A38" w:rsidP="0036452E">
      <w:pPr>
        <w:pStyle w:val="ListParagraph"/>
        <w:numPr>
          <w:ilvl w:val="0"/>
          <w:numId w:val="4"/>
        </w:numPr>
        <w:tabs>
          <w:tab w:val="left" w:pos="1080"/>
        </w:tabs>
        <w:ind w:left="0" w:firstLine="540"/>
        <w:jc w:val="both"/>
        <w:rPr>
          <w:rFonts w:ascii="GHEA Grapalat" w:hAnsi="GHEA Grapalat"/>
          <w:color w:val="000000"/>
          <w:sz w:val="24"/>
          <w:szCs w:val="24"/>
          <w:shd w:val="clear" w:color="auto" w:fill="FFFFFF"/>
          <w:lang w:val="hy-AM"/>
        </w:rPr>
      </w:pPr>
      <w:r w:rsidRPr="0036452E">
        <w:rPr>
          <w:rFonts w:ascii="GHEA Grapalat" w:hAnsi="GHEA Grapalat"/>
          <w:color w:val="000000"/>
          <w:sz w:val="24"/>
          <w:szCs w:val="24"/>
          <w:shd w:val="clear" w:color="auto" w:fill="FFFFFF"/>
          <w:lang w:val="hy-AM"/>
        </w:rPr>
        <w:t>4</w:t>
      </w:r>
      <w:r w:rsidRPr="0036452E">
        <w:rPr>
          <w:rFonts w:ascii="MS Mincho" w:eastAsia="MS Mincho" w:hAnsi="MS Mincho" w:cs="MS Mincho" w:hint="eastAsia"/>
          <w:color w:val="000000"/>
          <w:sz w:val="24"/>
          <w:szCs w:val="24"/>
          <w:shd w:val="clear" w:color="auto" w:fill="FFFFFF"/>
          <w:lang w:val="hy-AM"/>
        </w:rPr>
        <w:t>․</w:t>
      </w:r>
      <w:r w:rsidRPr="0036452E">
        <w:rPr>
          <w:rFonts w:ascii="GHEA Grapalat" w:hAnsi="GHEA Grapalat"/>
          <w:color w:val="000000"/>
          <w:sz w:val="24"/>
          <w:szCs w:val="24"/>
          <w:shd w:val="clear" w:color="auto" w:fill="FFFFFF"/>
          <w:lang w:val="hy-AM"/>
        </w:rPr>
        <w:t xml:space="preserve"> </w:t>
      </w:r>
      <w:r w:rsidR="00766A45" w:rsidRPr="0036452E">
        <w:rPr>
          <w:rFonts w:ascii="GHEA Grapalat" w:hAnsi="GHEA Grapalat"/>
          <w:color w:val="000000"/>
          <w:sz w:val="24"/>
          <w:szCs w:val="24"/>
          <w:shd w:val="clear" w:color="auto" w:fill="FFFFFF"/>
          <w:lang w:val="hy-AM"/>
        </w:rPr>
        <w:t xml:space="preserve">թույլատրվում է նաև </w:t>
      </w:r>
      <w:r w:rsidRPr="0036452E">
        <w:rPr>
          <w:rFonts w:ascii="GHEA Grapalat" w:hAnsi="GHEA Grapalat"/>
          <w:color w:val="000000"/>
          <w:sz w:val="24"/>
          <w:szCs w:val="24"/>
          <w:shd w:val="clear" w:color="auto" w:fill="FFFFFF"/>
          <w:lang w:val="hy-AM"/>
        </w:rPr>
        <w:t xml:space="preserve">վատ վիճակում գտնվող ճանապարհահատվածների ամառային պահպանումը իրականացնել </w:t>
      </w:r>
      <w:r w:rsidR="00766A45" w:rsidRPr="0036452E">
        <w:rPr>
          <w:rFonts w:ascii="GHEA Grapalat" w:hAnsi="GHEA Grapalat"/>
          <w:color w:val="000000"/>
          <w:sz w:val="24"/>
          <w:szCs w:val="24"/>
          <w:shd w:val="clear" w:color="auto" w:fill="FFFFFF"/>
          <w:lang w:val="hy-AM"/>
        </w:rPr>
        <w:t>կոպճային կամ խճային նյութերի կիրառմամբ կամ հարթեցման աշխատանքների միջոցով</w:t>
      </w:r>
      <w:r w:rsidRPr="0036452E">
        <w:rPr>
          <w:rFonts w:ascii="GHEA Grapalat" w:hAnsi="GHEA Grapalat"/>
          <w:color w:val="000000"/>
          <w:sz w:val="24"/>
          <w:szCs w:val="24"/>
          <w:shd w:val="clear" w:color="auto" w:fill="FFFFFF"/>
          <w:lang w:val="hy-AM"/>
        </w:rPr>
        <w:t>՝</w:t>
      </w:r>
      <w:r w:rsidR="00766A45" w:rsidRPr="0036452E">
        <w:rPr>
          <w:rFonts w:ascii="GHEA Grapalat" w:hAnsi="GHEA Grapalat"/>
          <w:color w:val="000000"/>
          <w:sz w:val="24"/>
          <w:szCs w:val="24"/>
          <w:shd w:val="clear" w:color="auto" w:fill="FFFFFF"/>
          <w:lang w:val="hy-AM"/>
        </w:rPr>
        <w:t xml:space="preserve"> ապահովել</w:t>
      </w:r>
      <w:r w:rsidRPr="0036452E">
        <w:rPr>
          <w:rFonts w:ascii="GHEA Grapalat" w:hAnsi="GHEA Grapalat"/>
          <w:color w:val="000000"/>
          <w:sz w:val="24"/>
          <w:szCs w:val="24"/>
          <w:shd w:val="clear" w:color="auto" w:fill="FFFFFF"/>
          <w:lang w:val="hy-AM"/>
        </w:rPr>
        <w:t>ով</w:t>
      </w:r>
      <w:r w:rsidR="00766A45" w:rsidRPr="0036452E">
        <w:rPr>
          <w:rFonts w:ascii="GHEA Grapalat" w:hAnsi="GHEA Grapalat"/>
          <w:color w:val="000000"/>
          <w:sz w:val="24"/>
          <w:szCs w:val="24"/>
          <w:shd w:val="clear" w:color="auto" w:fill="FFFFFF"/>
          <w:lang w:val="hy-AM"/>
        </w:rPr>
        <w:t xml:space="preserve"> ճանապարհի երթևեկամասի բավարար անցանելիությունը և ավտոմոբիլային տրանսպորտի անխափան երթևեկությունը</w:t>
      </w:r>
      <w:r w:rsidRPr="0036452E">
        <w:rPr>
          <w:rFonts w:ascii="MS Mincho" w:eastAsia="MS Mincho" w:hAnsi="MS Mincho" w:cs="MS Mincho" w:hint="eastAsia"/>
          <w:color w:val="000000"/>
          <w:sz w:val="24"/>
          <w:szCs w:val="24"/>
          <w:shd w:val="clear" w:color="auto" w:fill="FFFFFF"/>
          <w:lang w:val="hy-AM"/>
        </w:rPr>
        <w:t>․</w:t>
      </w:r>
    </w:p>
    <w:p w14:paraId="2DA774AF" w14:textId="3BE17BAB" w:rsidR="00B32A38" w:rsidRPr="00936079" w:rsidRDefault="00B32A38" w:rsidP="00936079">
      <w:pPr>
        <w:tabs>
          <w:tab w:val="left" w:pos="1080"/>
        </w:tabs>
        <w:spacing w:line="276" w:lineRule="auto"/>
        <w:ind w:firstLine="450"/>
        <w:jc w:val="both"/>
        <w:rPr>
          <w:rFonts w:ascii="GHEA Grapalat" w:hAnsi="GHEA Grapalat"/>
          <w:color w:val="000000"/>
          <w:sz w:val="24"/>
          <w:szCs w:val="24"/>
          <w:shd w:val="clear" w:color="auto" w:fill="FFFFFF"/>
          <w:lang w:val="hy-AM"/>
        </w:rPr>
      </w:pPr>
      <w:r w:rsidRPr="00936079">
        <w:rPr>
          <w:rFonts w:ascii="GHEA Grapalat" w:hAnsi="GHEA Grapalat"/>
          <w:color w:val="000000"/>
          <w:sz w:val="24"/>
          <w:szCs w:val="24"/>
          <w:shd w:val="clear" w:color="auto" w:fill="FFFFFF"/>
          <w:lang w:val="hy-AM"/>
        </w:rPr>
        <w:t>Նախագծով նախատեսվում է նաև, որ առանձին պահպանման հանձնված թունելների և կամուրջների պահպանման նկատմամբ հսկողությունը իրականացվում է «Ճանապարհային ցանցի կառավարման համակարգ» բջջային հավելվածի միջոցով։</w:t>
      </w:r>
    </w:p>
    <w:p w14:paraId="7246FB2F" w14:textId="1CFCD0C1" w:rsidR="00B32A38" w:rsidRPr="00936079" w:rsidRDefault="00B32A38" w:rsidP="00936079">
      <w:pPr>
        <w:tabs>
          <w:tab w:val="left" w:pos="1080"/>
        </w:tabs>
        <w:spacing w:line="276" w:lineRule="auto"/>
        <w:ind w:firstLine="450"/>
        <w:jc w:val="both"/>
        <w:rPr>
          <w:rFonts w:ascii="GHEA Grapalat" w:hAnsi="GHEA Grapalat"/>
          <w:color w:val="000000"/>
          <w:sz w:val="24"/>
          <w:szCs w:val="24"/>
          <w:shd w:val="clear" w:color="auto" w:fill="FFFFFF"/>
          <w:lang w:val="hy-AM"/>
        </w:rPr>
      </w:pPr>
      <w:r w:rsidRPr="00936079">
        <w:rPr>
          <w:rFonts w:ascii="GHEA Grapalat" w:hAnsi="GHEA Grapalat"/>
          <w:color w:val="000000"/>
          <w:sz w:val="24"/>
          <w:szCs w:val="24"/>
          <w:shd w:val="clear" w:color="auto" w:fill="FFFFFF"/>
          <w:lang w:val="hy-AM"/>
        </w:rPr>
        <w:t xml:space="preserve">Նախագծի 4-րդ հավելվածով սահմանվել է , որ ճանպարհների, կամուրջների և թունելների պահպանման աշխատանքների ձեռքբերման գնման գորըծնթացը կազմկերպվելու է բաց </w:t>
      </w:r>
      <w:r w:rsidRPr="00936079">
        <w:rPr>
          <w:rFonts w:ascii="GHEA Grapalat" w:hAnsi="GHEA Grapalat"/>
          <w:color w:val="000000"/>
          <w:sz w:val="24"/>
          <w:szCs w:val="24"/>
          <w:shd w:val="clear" w:color="auto" w:fill="FFFFFF"/>
          <w:lang w:val="hy-AM"/>
        </w:rPr>
        <w:lastRenderedPageBreak/>
        <w:t>ընթացակարգով երկփուլ մրցույթով՝  նախաորակավորման ընթացակարգի կազմակերպմամբ, ինչը հնարավորություն կընձեռնի գնահատել հայտատուների կարողությունները։</w:t>
      </w:r>
    </w:p>
    <w:p w14:paraId="2393F0BA" w14:textId="532D730F" w:rsidR="00936079" w:rsidRPr="00936079" w:rsidRDefault="00B32A38" w:rsidP="00936079">
      <w:pPr>
        <w:pStyle w:val="NormalWeb"/>
        <w:shd w:val="clear" w:color="auto" w:fill="FFFFFF"/>
        <w:spacing w:before="0" w:beforeAutospacing="0" w:after="0" w:afterAutospacing="0" w:line="276" w:lineRule="auto"/>
        <w:ind w:firstLine="720"/>
        <w:jc w:val="both"/>
        <w:rPr>
          <w:rFonts w:ascii="GHEA Grapalat" w:eastAsiaTheme="minorHAnsi" w:hAnsi="GHEA Grapalat" w:cstheme="minorBidi"/>
          <w:color w:val="000000"/>
          <w:shd w:val="clear" w:color="auto" w:fill="FFFFFF"/>
          <w:lang w:val="hy-AM"/>
        </w:rPr>
      </w:pPr>
      <w:r w:rsidRPr="00936079">
        <w:rPr>
          <w:rFonts w:ascii="GHEA Grapalat" w:eastAsiaTheme="minorHAnsi" w:hAnsi="GHEA Grapalat" w:cstheme="minorBidi"/>
          <w:color w:val="000000"/>
          <w:shd w:val="clear" w:color="auto" w:fill="FFFFFF"/>
          <w:lang w:val="hy-AM"/>
        </w:rPr>
        <w:t>Միաժամանակ, հաշվի առնելով, որ արդեն իսկ կնքվել են ճանպարհների պահպանման համար կնքվել են հնգամյա պայմանագրեր, որոնք ավարտվելու են 2026 թվականի դեկտեմբերին, ուստի նախագծով նախատեսվել է</w:t>
      </w:r>
      <w:r w:rsidR="00936079" w:rsidRPr="00936079">
        <w:rPr>
          <w:rFonts w:ascii="GHEA Grapalat" w:eastAsiaTheme="minorHAnsi" w:hAnsi="GHEA Grapalat" w:cstheme="minorBidi"/>
          <w:color w:val="000000"/>
          <w:shd w:val="clear" w:color="auto" w:fill="FFFFFF"/>
          <w:lang w:val="hy-AM"/>
        </w:rPr>
        <w:t>, որ ընդունվող որոշման պահանջները չեն տարածվելու մինչև որոշումն ուժի մեջ մտնելն սկսված և դեռևս չավարտված գնման ընթացակարգերի, ինչպես նաև կնքված և գործող պայմանագրերի վրա:</w:t>
      </w:r>
    </w:p>
    <w:p w14:paraId="446E6EFE" w14:textId="21557FA8" w:rsidR="00936079" w:rsidRPr="00936079" w:rsidRDefault="00936079" w:rsidP="00936079">
      <w:pPr>
        <w:spacing w:line="276" w:lineRule="auto"/>
        <w:ind w:left="720"/>
        <w:jc w:val="both"/>
        <w:rPr>
          <w:rFonts w:ascii="GHEA Grapalat" w:hAnsi="GHEA Grapalat"/>
          <w:b/>
          <w:bCs/>
          <w:sz w:val="24"/>
          <w:szCs w:val="24"/>
          <w:lang w:val="hy-AM"/>
        </w:rPr>
      </w:pPr>
      <w:r w:rsidRPr="00936079">
        <w:rPr>
          <w:rFonts w:ascii="GHEA Grapalat" w:hAnsi="GHEA Grapalat"/>
          <w:b/>
          <w:bCs/>
          <w:sz w:val="24"/>
          <w:szCs w:val="24"/>
          <w:lang w:val="hy-AM"/>
        </w:rPr>
        <w:br/>
        <w:t>4</w:t>
      </w:r>
      <w:r w:rsidRPr="00936079">
        <w:rPr>
          <w:rFonts w:ascii="MS Mincho" w:eastAsia="MS Mincho" w:hAnsi="MS Mincho" w:cs="MS Mincho" w:hint="eastAsia"/>
          <w:b/>
          <w:bCs/>
          <w:sz w:val="24"/>
          <w:szCs w:val="24"/>
          <w:lang w:val="hy-AM"/>
        </w:rPr>
        <w:t>․</w:t>
      </w:r>
      <w:r w:rsidRPr="00936079">
        <w:rPr>
          <w:rFonts w:ascii="GHEA Grapalat" w:eastAsia="MS Mincho" w:hAnsi="GHEA Grapalat" w:cs="MS Mincho"/>
          <w:b/>
          <w:bCs/>
          <w:sz w:val="24"/>
          <w:szCs w:val="24"/>
          <w:lang w:val="hy-AM"/>
        </w:rPr>
        <w:t xml:space="preserve"> </w:t>
      </w:r>
      <w:r w:rsidRPr="00936079">
        <w:rPr>
          <w:rFonts w:ascii="GHEA Grapalat" w:hAnsi="GHEA Grapalat"/>
          <w:b/>
          <w:bCs/>
          <w:sz w:val="24"/>
          <w:szCs w:val="24"/>
          <w:lang w:val="hy-AM"/>
        </w:rPr>
        <w:t>Նախագծի</w:t>
      </w:r>
      <w:r w:rsidRPr="00936079">
        <w:rPr>
          <w:rFonts w:ascii="GHEA Grapalat" w:hAnsi="GHEA Grapalat"/>
          <w:b/>
          <w:bCs/>
          <w:sz w:val="24"/>
          <w:szCs w:val="24"/>
          <w:lang w:val="fr-FR"/>
        </w:rPr>
        <w:t xml:space="preserve"> </w:t>
      </w:r>
      <w:r w:rsidRPr="00936079">
        <w:rPr>
          <w:rFonts w:ascii="GHEA Grapalat" w:hAnsi="GHEA Grapalat"/>
          <w:b/>
          <w:bCs/>
          <w:sz w:val="24"/>
          <w:szCs w:val="24"/>
          <w:lang w:val="hy-AM"/>
        </w:rPr>
        <w:t>ընդունման</w:t>
      </w:r>
      <w:r w:rsidRPr="00936079">
        <w:rPr>
          <w:rFonts w:ascii="GHEA Grapalat" w:hAnsi="GHEA Grapalat"/>
          <w:b/>
          <w:bCs/>
          <w:sz w:val="24"/>
          <w:szCs w:val="24"/>
          <w:lang w:val="fr-FR"/>
        </w:rPr>
        <w:t xml:space="preserve"> </w:t>
      </w:r>
      <w:r w:rsidRPr="00936079">
        <w:rPr>
          <w:rFonts w:ascii="GHEA Grapalat" w:hAnsi="GHEA Grapalat"/>
          <w:b/>
          <w:bCs/>
          <w:sz w:val="24"/>
          <w:szCs w:val="24"/>
          <w:lang w:val="hy-AM"/>
        </w:rPr>
        <w:t>ակնկալվող</w:t>
      </w:r>
      <w:r w:rsidRPr="00936079">
        <w:rPr>
          <w:rFonts w:ascii="GHEA Grapalat" w:hAnsi="GHEA Grapalat"/>
          <w:b/>
          <w:bCs/>
          <w:sz w:val="24"/>
          <w:szCs w:val="24"/>
          <w:lang w:val="fr-FR"/>
        </w:rPr>
        <w:t xml:space="preserve"> </w:t>
      </w:r>
      <w:r w:rsidRPr="00936079">
        <w:rPr>
          <w:rFonts w:ascii="GHEA Grapalat" w:hAnsi="GHEA Grapalat"/>
          <w:b/>
          <w:bCs/>
          <w:sz w:val="24"/>
          <w:szCs w:val="24"/>
          <w:lang w:val="hy-AM"/>
        </w:rPr>
        <w:t>արդյունքը</w:t>
      </w:r>
    </w:p>
    <w:p w14:paraId="19BD5F8C" w14:textId="479D2291" w:rsidR="00936079" w:rsidRPr="00936079" w:rsidRDefault="00936079" w:rsidP="00936079">
      <w:pPr>
        <w:spacing w:line="276" w:lineRule="auto"/>
        <w:ind w:firstLine="720"/>
        <w:jc w:val="both"/>
        <w:rPr>
          <w:rFonts w:ascii="GHEA Grapalat" w:hAnsi="GHEA Grapalat"/>
          <w:sz w:val="24"/>
          <w:szCs w:val="24"/>
          <w:lang w:val="hy-AM"/>
        </w:rPr>
      </w:pPr>
      <w:r w:rsidRPr="00936079">
        <w:rPr>
          <w:rFonts w:ascii="GHEA Grapalat" w:hAnsi="GHEA Grapalat"/>
          <w:sz w:val="24"/>
          <w:szCs w:val="24"/>
          <w:lang w:val="hy-AM"/>
        </w:rPr>
        <w:t>Նախագծի ընդունման ադյունքում լիազորող նոր</w:t>
      </w:r>
      <w:r w:rsidR="00716F8E">
        <w:rPr>
          <w:rFonts w:ascii="GHEA Grapalat" w:hAnsi="GHEA Grapalat"/>
          <w:sz w:val="24"/>
          <w:szCs w:val="24"/>
          <w:lang w:val="hy-AM"/>
        </w:rPr>
        <w:t>մ</w:t>
      </w:r>
      <w:r w:rsidRPr="00936079">
        <w:rPr>
          <w:rFonts w:ascii="GHEA Grapalat" w:hAnsi="GHEA Grapalat"/>
          <w:sz w:val="24"/>
          <w:szCs w:val="24"/>
          <w:lang w:val="hy-AM"/>
        </w:rPr>
        <w:t xml:space="preserve"> կսահմանվի ավոմոբիլային ճանապարհների և դրանց վրա գտնվող թունելնորի և կամուրջների պահպանման աշխատանքների իրականացման կարգի սահմանվման համար, ինչը թույլ կտա ՀՀ օրենսդրության պահանջներին համապատասխան իրականացնել ՀՀ ընդհանուր օգտագործման ավտոմոբիլային ճանապարհների պահպանման աշխատանքները, անրաժեշտության դեպքում բարելավել Նախագծով նախատեսված կարգրերի ընթացակարգերը և պահանջները՝ կատարելով անհրաժեշտ փոփոխությունները։ </w:t>
      </w:r>
    </w:p>
    <w:p w14:paraId="5D112305" w14:textId="77777777" w:rsidR="00716F8E" w:rsidRPr="002E7295" w:rsidRDefault="00716F8E" w:rsidP="00716F8E">
      <w:pPr>
        <w:tabs>
          <w:tab w:val="left" w:pos="426"/>
        </w:tabs>
        <w:spacing w:line="276" w:lineRule="auto"/>
        <w:ind w:firstLine="567"/>
        <w:jc w:val="both"/>
        <w:rPr>
          <w:rFonts w:ascii="GHEA Grapalat" w:eastAsia="MS Mincho" w:hAnsi="GHEA Grapalat" w:cs="Sylfaen"/>
          <w:b/>
          <w:color w:val="000000" w:themeColor="text1"/>
          <w:szCs w:val="24"/>
          <w:lang w:val="hy-AM"/>
        </w:rPr>
      </w:pPr>
      <w:r w:rsidRPr="002E7295">
        <w:rPr>
          <w:rFonts w:ascii="GHEA Grapalat" w:eastAsia="MS Mincho" w:hAnsi="GHEA Grapalat" w:cs="Sylfaen"/>
          <w:b/>
          <w:color w:val="000000" w:themeColor="text1"/>
          <w:szCs w:val="24"/>
          <w:lang w:val="hy-AM"/>
        </w:rPr>
        <w:t>5</w:t>
      </w:r>
      <w:r w:rsidRPr="002E7295">
        <w:rPr>
          <w:rFonts w:ascii="MS Mincho" w:eastAsia="MS Mincho" w:hAnsi="MS Mincho" w:cs="MS Mincho" w:hint="eastAsia"/>
          <w:b/>
          <w:color w:val="000000" w:themeColor="text1"/>
          <w:szCs w:val="24"/>
          <w:lang w:val="hy-AM"/>
        </w:rPr>
        <w:t>․</w:t>
      </w:r>
      <w:r w:rsidRPr="002E7295">
        <w:rPr>
          <w:rFonts w:ascii="GHEA Grapalat" w:eastAsia="MS Mincho" w:hAnsi="GHEA Grapalat" w:cs="Sylfaen"/>
          <w:b/>
          <w:color w:val="000000" w:themeColor="text1"/>
          <w:szCs w:val="24"/>
          <w:lang w:val="hy-AM"/>
        </w:rPr>
        <w:t xml:space="preserve"> Նախագծի մշակման գործընթացում ներգրաված ինստիտուտները և անձինք.</w:t>
      </w:r>
    </w:p>
    <w:p w14:paraId="75795081" w14:textId="23E0DA43" w:rsidR="00716F8E" w:rsidRPr="002E7295" w:rsidRDefault="00716F8E" w:rsidP="00716F8E">
      <w:pPr>
        <w:tabs>
          <w:tab w:val="left" w:pos="426"/>
        </w:tabs>
        <w:spacing w:line="276" w:lineRule="auto"/>
        <w:ind w:firstLine="567"/>
        <w:jc w:val="both"/>
        <w:rPr>
          <w:rFonts w:ascii="GHEA Grapalat" w:hAnsi="GHEA Grapalat"/>
          <w:bCs/>
          <w:lang w:val="hy-AM"/>
        </w:rPr>
      </w:pPr>
      <w:r w:rsidRPr="002E7295">
        <w:rPr>
          <w:rFonts w:ascii="GHEA Grapalat" w:hAnsi="GHEA Grapalat"/>
          <w:bCs/>
          <w:lang w:val="hy-AM"/>
        </w:rPr>
        <w:t xml:space="preserve">Նախագիծը մշակվել է ՀՀ տարածքային կառավարման և ենթակառուցվածքների նախարարության </w:t>
      </w:r>
      <w:r>
        <w:rPr>
          <w:rFonts w:ascii="GHEA Grapalat" w:hAnsi="GHEA Grapalat"/>
          <w:bCs/>
          <w:lang w:val="hy-AM"/>
        </w:rPr>
        <w:t>և «Ճանապարհային դեպարտամենտ» հիմնադրամի կողմից</w:t>
      </w:r>
      <w:r w:rsidRPr="002E7295">
        <w:rPr>
          <w:rFonts w:ascii="GHEA Grapalat" w:hAnsi="GHEA Grapalat"/>
          <w:bCs/>
          <w:lang w:val="hy-AM"/>
        </w:rPr>
        <w:t xml:space="preserve">: </w:t>
      </w:r>
    </w:p>
    <w:p w14:paraId="02DC936F" w14:textId="77777777" w:rsidR="00E02FE6" w:rsidRPr="00936079" w:rsidRDefault="00E02FE6" w:rsidP="00936079">
      <w:pPr>
        <w:shd w:val="clear" w:color="auto" w:fill="FFFFFF"/>
        <w:spacing w:after="0" w:line="276" w:lineRule="auto"/>
        <w:ind w:firstLine="567"/>
        <w:jc w:val="both"/>
        <w:rPr>
          <w:rFonts w:ascii="GHEA Grapalat" w:hAnsi="GHEA Grapalat"/>
          <w:color w:val="000000"/>
          <w:sz w:val="24"/>
          <w:szCs w:val="24"/>
          <w:shd w:val="clear" w:color="auto" w:fill="FFFFFF"/>
          <w:lang w:val="hy-AM"/>
        </w:rPr>
      </w:pPr>
    </w:p>
    <w:p w14:paraId="4574A5D5" w14:textId="298EC1D6" w:rsidR="0075799A" w:rsidRPr="00936079" w:rsidRDefault="00716F8E" w:rsidP="00936079">
      <w:pPr>
        <w:spacing w:after="0" w:line="276" w:lineRule="auto"/>
        <w:ind w:firstLine="426"/>
        <w:contextualSpacing/>
        <w:jc w:val="both"/>
        <w:rPr>
          <w:rFonts w:ascii="GHEA Grapalat" w:eastAsia="Calibri" w:hAnsi="GHEA Grapalat" w:cs="Times New Roman"/>
          <w:b/>
          <w:sz w:val="24"/>
          <w:szCs w:val="24"/>
          <w:lang w:val="hy-AM"/>
        </w:rPr>
      </w:pPr>
      <w:r>
        <w:rPr>
          <w:rFonts w:ascii="GHEA Grapalat" w:hAnsi="GHEA Grapalat"/>
          <w:b/>
          <w:color w:val="000000"/>
          <w:sz w:val="24"/>
          <w:szCs w:val="24"/>
          <w:lang w:val="hy-AM"/>
        </w:rPr>
        <w:t>6</w:t>
      </w:r>
      <w:r w:rsidR="00766A45" w:rsidRPr="00936079">
        <w:rPr>
          <w:rFonts w:ascii="MS Mincho" w:eastAsia="MS Mincho" w:hAnsi="MS Mincho" w:cs="MS Mincho" w:hint="eastAsia"/>
          <w:b/>
          <w:color w:val="000000"/>
          <w:sz w:val="24"/>
          <w:szCs w:val="24"/>
          <w:lang w:val="hy-AM"/>
        </w:rPr>
        <w:t>․</w:t>
      </w:r>
      <w:r w:rsidR="0075799A" w:rsidRPr="00936079">
        <w:rPr>
          <w:rFonts w:ascii="GHEA Grapalat" w:hAnsi="GHEA Grapalat"/>
          <w:b/>
          <w:color w:val="000000"/>
          <w:sz w:val="24"/>
          <w:szCs w:val="24"/>
          <w:lang w:val="hy-AM"/>
        </w:rPr>
        <w:t xml:space="preserve"> </w:t>
      </w:r>
      <w:r w:rsidR="0075799A" w:rsidRPr="00936079">
        <w:rPr>
          <w:rFonts w:ascii="GHEA Grapalat" w:eastAsia="Calibri" w:hAnsi="GHEA Grapalat" w:cs="Times New Roman"/>
          <w:b/>
          <w:sz w:val="24"/>
          <w:szCs w:val="24"/>
          <w:lang w:val="hy-AM"/>
        </w:rPr>
        <w:t>Լրացուցիչ ֆինանսական միջոցների անհրաժեշտությունը և պետական բյուջեի եկամուտներում և ծախսերում սպասվելիք փոփոխությունները</w:t>
      </w:r>
      <w:r w:rsidR="0075799A" w:rsidRPr="00936079">
        <w:rPr>
          <w:rFonts w:ascii="MS Mincho" w:eastAsia="MS Mincho" w:hAnsi="MS Mincho" w:cs="MS Mincho" w:hint="eastAsia"/>
          <w:b/>
          <w:color w:val="000000"/>
          <w:sz w:val="24"/>
          <w:szCs w:val="24"/>
          <w:lang w:val="hy-AM"/>
        </w:rPr>
        <w:t>․</w:t>
      </w:r>
    </w:p>
    <w:p w14:paraId="270ABE50" w14:textId="77777777" w:rsidR="0075799A" w:rsidRPr="00936079" w:rsidRDefault="0075799A" w:rsidP="00936079">
      <w:pPr>
        <w:tabs>
          <w:tab w:val="left" w:pos="1134"/>
        </w:tabs>
        <w:spacing w:after="0" w:line="276" w:lineRule="auto"/>
        <w:ind w:firstLine="426"/>
        <w:jc w:val="both"/>
        <w:rPr>
          <w:rFonts w:ascii="GHEA Grapalat" w:eastAsia="Calibri" w:hAnsi="GHEA Grapalat" w:cs="Times New Roman"/>
          <w:sz w:val="24"/>
          <w:szCs w:val="24"/>
          <w:lang w:val="hy-AM"/>
        </w:rPr>
      </w:pPr>
      <w:r w:rsidRPr="00936079">
        <w:rPr>
          <w:rFonts w:ascii="GHEA Grapalat" w:eastAsia="Calibri" w:hAnsi="GHEA Grapalat" w:cs="Times New Roman"/>
          <w:sz w:val="24"/>
          <w:szCs w:val="24"/>
          <w:lang w:val="hy-AM"/>
        </w:rPr>
        <w:t>Նախագծի ընդունումը լրացուցիչ ֆինանսական միջոցների հատկացման, ինչպես նաև պետական բյուջեի եկամուտներում և ծախսերում փոփոխություններ կատարելու անհրաժեշտություն չի առաջացնում:</w:t>
      </w:r>
    </w:p>
    <w:p w14:paraId="6233C60C" w14:textId="77777777" w:rsidR="0075799A" w:rsidRPr="00936079" w:rsidRDefault="0075799A" w:rsidP="00936079">
      <w:pPr>
        <w:tabs>
          <w:tab w:val="left" w:pos="1134"/>
        </w:tabs>
        <w:spacing w:after="0" w:line="276" w:lineRule="auto"/>
        <w:ind w:firstLine="426"/>
        <w:jc w:val="both"/>
        <w:rPr>
          <w:rFonts w:ascii="GHEA Grapalat" w:eastAsia="Calibri" w:hAnsi="GHEA Grapalat" w:cs="Times New Roman"/>
          <w:sz w:val="24"/>
          <w:szCs w:val="24"/>
          <w:lang w:val="hy-AM"/>
        </w:rPr>
      </w:pPr>
    </w:p>
    <w:p w14:paraId="7741A308" w14:textId="2515056A" w:rsidR="0075799A" w:rsidRPr="00936079" w:rsidRDefault="00716F8E" w:rsidP="00936079">
      <w:pPr>
        <w:tabs>
          <w:tab w:val="left" w:pos="1134"/>
        </w:tabs>
        <w:spacing w:after="0" w:line="276" w:lineRule="auto"/>
        <w:ind w:firstLine="426"/>
        <w:jc w:val="both"/>
        <w:rPr>
          <w:rFonts w:ascii="GHEA Grapalat" w:hAnsi="GHEA Grapalat"/>
          <w:b/>
          <w:color w:val="000000"/>
          <w:sz w:val="24"/>
          <w:szCs w:val="24"/>
          <w:lang w:val="hy-AM"/>
        </w:rPr>
      </w:pPr>
      <w:r>
        <w:rPr>
          <w:rFonts w:ascii="GHEA Grapalat" w:hAnsi="GHEA Grapalat"/>
          <w:b/>
          <w:color w:val="000000"/>
          <w:sz w:val="24"/>
          <w:szCs w:val="24"/>
          <w:lang w:val="hy-AM"/>
        </w:rPr>
        <w:t>7</w:t>
      </w:r>
      <w:r w:rsidR="00766A45" w:rsidRPr="00936079">
        <w:rPr>
          <w:rFonts w:ascii="MS Mincho" w:eastAsia="MS Mincho" w:hAnsi="MS Mincho" w:cs="MS Mincho" w:hint="eastAsia"/>
          <w:b/>
          <w:color w:val="000000"/>
          <w:sz w:val="24"/>
          <w:szCs w:val="24"/>
          <w:lang w:val="hy-AM"/>
        </w:rPr>
        <w:t>․</w:t>
      </w:r>
      <w:r w:rsidR="00766A45" w:rsidRPr="00936079">
        <w:rPr>
          <w:rFonts w:ascii="GHEA Grapalat" w:eastAsia="MS Mincho" w:hAnsi="GHEA Grapalat" w:cs="MS Mincho"/>
          <w:b/>
          <w:color w:val="000000"/>
          <w:sz w:val="24"/>
          <w:szCs w:val="24"/>
          <w:lang w:val="hy-AM"/>
        </w:rPr>
        <w:t xml:space="preserve"> </w:t>
      </w:r>
      <w:r w:rsidR="0075799A" w:rsidRPr="00936079">
        <w:rPr>
          <w:rFonts w:ascii="GHEA Grapalat" w:hAnsi="GHEA Grapalat"/>
          <w:b/>
          <w:color w:val="000000"/>
          <w:sz w:val="24"/>
          <w:szCs w:val="24"/>
          <w:lang w:val="hy-AM"/>
        </w:rPr>
        <w:t>Կապը</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ռազմավարական</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փաստաթղթերի</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հետ</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ՀՀ</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կառավարության</w:t>
      </w:r>
      <w:r w:rsidR="0075799A" w:rsidRPr="00936079">
        <w:rPr>
          <w:rFonts w:ascii="GHEA Grapalat" w:hAnsi="GHEA Grapalat"/>
          <w:b/>
          <w:color w:val="000000"/>
          <w:sz w:val="24"/>
          <w:szCs w:val="24"/>
          <w:lang w:val="fr-FR"/>
        </w:rPr>
        <w:t xml:space="preserve"> 2021-2026</w:t>
      </w:r>
      <w:r w:rsidR="0075799A" w:rsidRPr="00936079">
        <w:rPr>
          <w:rFonts w:ascii="GHEA Grapalat" w:hAnsi="GHEA Grapalat"/>
          <w:b/>
          <w:color w:val="000000"/>
          <w:sz w:val="24"/>
          <w:szCs w:val="24"/>
          <w:lang w:val="hy-AM"/>
        </w:rPr>
        <w:t>թթ</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ծրագիր</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ոլորտային</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և</w:t>
      </w:r>
      <w:r w:rsidR="0075799A" w:rsidRPr="00936079">
        <w:rPr>
          <w:rFonts w:ascii="GHEA Grapalat" w:hAnsi="GHEA Grapalat"/>
          <w:b/>
          <w:color w:val="000000"/>
          <w:sz w:val="24"/>
          <w:szCs w:val="24"/>
          <w:lang w:val="fr-FR"/>
        </w:rPr>
        <w:t>/</w:t>
      </w:r>
      <w:r w:rsidR="0075799A" w:rsidRPr="00936079">
        <w:rPr>
          <w:rFonts w:ascii="GHEA Grapalat" w:hAnsi="GHEA Grapalat"/>
          <w:b/>
          <w:color w:val="000000"/>
          <w:sz w:val="24"/>
          <w:szCs w:val="24"/>
          <w:lang w:val="hy-AM"/>
        </w:rPr>
        <w:t>կամ</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այլ</w:t>
      </w:r>
      <w:r w:rsidR="0075799A" w:rsidRPr="00936079">
        <w:rPr>
          <w:rFonts w:ascii="GHEA Grapalat" w:hAnsi="GHEA Grapalat"/>
          <w:b/>
          <w:color w:val="000000"/>
          <w:sz w:val="24"/>
          <w:szCs w:val="24"/>
          <w:lang w:val="fr-FR"/>
        </w:rPr>
        <w:t xml:space="preserve"> </w:t>
      </w:r>
      <w:r w:rsidR="0075799A" w:rsidRPr="00936079">
        <w:rPr>
          <w:rFonts w:ascii="GHEA Grapalat" w:hAnsi="GHEA Grapalat"/>
          <w:b/>
          <w:color w:val="000000"/>
          <w:sz w:val="24"/>
          <w:szCs w:val="24"/>
          <w:lang w:val="hy-AM"/>
        </w:rPr>
        <w:t>ռազմավարություններ.</w:t>
      </w:r>
    </w:p>
    <w:p w14:paraId="2C186098" w14:textId="77777777" w:rsidR="0075799A" w:rsidRPr="00936079" w:rsidRDefault="0075799A" w:rsidP="00936079">
      <w:pPr>
        <w:pStyle w:val="ListParagraph"/>
        <w:tabs>
          <w:tab w:val="left" w:pos="426"/>
          <w:tab w:val="left" w:pos="567"/>
        </w:tabs>
        <w:spacing w:after="0"/>
        <w:ind w:left="0" w:firstLine="630"/>
        <w:jc w:val="both"/>
        <w:rPr>
          <w:rFonts w:ascii="GHEA Grapalat" w:hAnsi="GHEA Grapalat"/>
          <w:sz w:val="24"/>
          <w:szCs w:val="24"/>
          <w:lang w:val="hy-AM" w:eastAsia="ru-RU"/>
        </w:rPr>
      </w:pPr>
      <w:r w:rsidRPr="00936079">
        <w:rPr>
          <w:rFonts w:ascii="GHEA Grapalat" w:hAnsi="GHEA Grapalat"/>
          <w:sz w:val="24"/>
          <w:szCs w:val="24"/>
          <w:lang w:val="hy-AM" w:eastAsia="ru-RU"/>
        </w:rPr>
        <w:t>Նախագիծը չի բխում «Հայաստանի վերափոխման ռազմավարություն 2050» փաստաթղթից, Կառավարության 2021-2026թթ. ծրագրից, ոլորտային և/կամ այլ ռազմավարություններից։</w:t>
      </w:r>
    </w:p>
    <w:p w14:paraId="3E3E7645" w14:textId="77777777" w:rsidR="0075799A" w:rsidRPr="00936079" w:rsidRDefault="0075799A" w:rsidP="0075799A">
      <w:pPr>
        <w:spacing w:after="0" w:line="360" w:lineRule="auto"/>
        <w:ind w:firstLine="540"/>
        <w:jc w:val="both"/>
        <w:rPr>
          <w:rFonts w:ascii="GHEA Grapalat" w:eastAsia="Times New Roman" w:hAnsi="GHEA Grapalat" w:cs="Sylfaen"/>
          <w:bCs/>
          <w:sz w:val="24"/>
          <w:szCs w:val="24"/>
          <w:lang w:val="hy-AM"/>
        </w:rPr>
      </w:pPr>
    </w:p>
    <w:p w14:paraId="5E6D14B3" w14:textId="77777777" w:rsidR="00CE546E" w:rsidRPr="00936079" w:rsidRDefault="00CE546E" w:rsidP="00AB33F0">
      <w:pPr>
        <w:tabs>
          <w:tab w:val="left" w:pos="180"/>
        </w:tabs>
        <w:spacing w:after="0" w:line="276" w:lineRule="auto"/>
        <w:jc w:val="center"/>
        <w:rPr>
          <w:rFonts w:ascii="GHEA Grapalat" w:eastAsia="Times New Roman" w:hAnsi="GHEA Grapalat" w:cs="Times New Roman"/>
          <w:b/>
          <w:bCs/>
          <w:sz w:val="24"/>
          <w:szCs w:val="24"/>
          <w:lang w:val="hy-AM"/>
        </w:rPr>
      </w:pPr>
    </w:p>
    <w:sectPr w:rsidR="00CE546E" w:rsidRPr="00936079" w:rsidSect="00AB33F0">
      <w:pgSz w:w="12240" w:h="15840"/>
      <w:pgMar w:top="144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02FF" w:usb1="5000205B" w:usb2="00000001" w:usb3="00000000" w:csb0="000001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4E5A"/>
    <w:multiLevelType w:val="hybridMultilevel"/>
    <w:tmpl w:val="394A3BF0"/>
    <w:lvl w:ilvl="0" w:tplc="ACA847D8">
      <w:start w:val="3"/>
      <w:numFmt w:val="decimal"/>
      <w:lvlText w:val="%1."/>
      <w:lvlJc w:val="left"/>
      <w:pPr>
        <w:ind w:left="1170" w:hanging="360"/>
      </w:pPr>
      <w:rPr>
        <w:rFonts w:eastAsia="Times New Roman" w:cs="Times New Roman"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75D1F74"/>
    <w:multiLevelType w:val="hybridMultilevel"/>
    <w:tmpl w:val="8E5E550E"/>
    <w:lvl w:ilvl="0" w:tplc="81CE1A44">
      <w:start w:val="1"/>
      <w:numFmt w:val="decimal"/>
      <w:lvlText w:val="%1)"/>
      <w:lvlJc w:val="left"/>
      <w:pPr>
        <w:ind w:left="1170" w:hanging="360"/>
      </w:pPr>
      <w:rPr>
        <w:rFonts w:hint="default"/>
        <w:b w:val="0"/>
        <w:bCs/>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 w15:restartNumberingAfterBreak="0">
    <w:nsid w:val="28D77D55"/>
    <w:multiLevelType w:val="hybridMultilevel"/>
    <w:tmpl w:val="EB2A283A"/>
    <w:lvl w:ilvl="0" w:tplc="ACA847D8">
      <w:start w:val="3"/>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06AF7"/>
    <w:multiLevelType w:val="hybridMultilevel"/>
    <w:tmpl w:val="E0B297D4"/>
    <w:lvl w:ilvl="0" w:tplc="2BF81F62">
      <w:start w:val="1"/>
      <w:numFmt w:val="decimal"/>
      <w:lvlText w:val="%1."/>
      <w:lvlJc w:val="left"/>
      <w:pPr>
        <w:ind w:left="450" w:hanging="360"/>
      </w:pPr>
      <w:rPr>
        <w:rFonts w:hint="default"/>
        <w:color w:val="00000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16cid:durableId="750739542">
    <w:abstractNumId w:val="2"/>
  </w:num>
  <w:num w:numId="2" w16cid:durableId="836648387">
    <w:abstractNumId w:val="3"/>
  </w:num>
  <w:num w:numId="3" w16cid:durableId="1960641422">
    <w:abstractNumId w:val="0"/>
  </w:num>
  <w:num w:numId="4" w16cid:durableId="1532913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B1"/>
    <w:rsid w:val="000105D9"/>
    <w:rsid w:val="0003033B"/>
    <w:rsid w:val="00037C56"/>
    <w:rsid w:val="000C5593"/>
    <w:rsid w:val="00123DB6"/>
    <w:rsid w:val="0014356E"/>
    <w:rsid w:val="00174FF0"/>
    <w:rsid w:val="001833ED"/>
    <w:rsid w:val="00197EEC"/>
    <w:rsid w:val="001B0DAA"/>
    <w:rsid w:val="00250F62"/>
    <w:rsid w:val="002562E3"/>
    <w:rsid w:val="002B0EB6"/>
    <w:rsid w:val="00313015"/>
    <w:rsid w:val="00347725"/>
    <w:rsid w:val="00360B20"/>
    <w:rsid w:val="0036452E"/>
    <w:rsid w:val="003C713D"/>
    <w:rsid w:val="003E1D5C"/>
    <w:rsid w:val="00404FCE"/>
    <w:rsid w:val="00492FD0"/>
    <w:rsid w:val="004E7F42"/>
    <w:rsid w:val="004F6C50"/>
    <w:rsid w:val="0050177C"/>
    <w:rsid w:val="00537DDB"/>
    <w:rsid w:val="00551CB2"/>
    <w:rsid w:val="005922FA"/>
    <w:rsid w:val="005D2A65"/>
    <w:rsid w:val="00611038"/>
    <w:rsid w:val="00633F68"/>
    <w:rsid w:val="006414D8"/>
    <w:rsid w:val="006A01A4"/>
    <w:rsid w:val="00700A91"/>
    <w:rsid w:val="00716F8E"/>
    <w:rsid w:val="007424FF"/>
    <w:rsid w:val="0075799A"/>
    <w:rsid w:val="00760FB2"/>
    <w:rsid w:val="00766A45"/>
    <w:rsid w:val="007A103C"/>
    <w:rsid w:val="007F47B6"/>
    <w:rsid w:val="008F785B"/>
    <w:rsid w:val="0090614E"/>
    <w:rsid w:val="00907518"/>
    <w:rsid w:val="00936079"/>
    <w:rsid w:val="00944308"/>
    <w:rsid w:val="009850F5"/>
    <w:rsid w:val="009A54EF"/>
    <w:rsid w:val="009D5046"/>
    <w:rsid w:val="009D758B"/>
    <w:rsid w:val="00A0046D"/>
    <w:rsid w:val="00A3516C"/>
    <w:rsid w:val="00A36890"/>
    <w:rsid w:val="00A37849"/>
    <w:rsid w:val="00A65BCD"/>
    <w:rsid w:val="00AA2BC3"/>
    <w:rsid w:val="00AB2752"/>
    <w:rsid w:val="00AB2AB9"/>
    <w:rsid w:val="00AB33F0"/>
    <w:rsid w:val="00AB71B1"/>
    <w:rsid w:val="00B32A38"/>
    <w:rsid w:val="00B416CC"/>
    <w:rsid w:val="00B50A2C"/>
    <w:rsid w:val="00BC17DC"/>
    <w:rsid w:val="00BD18E3"/>
    <w:rsid w:val="00BE2415"/>
    <w:rsid w:val="00C1457F"/>
    <w:rsid w:val="00C307C7"/>
    <w:rsid w:val="00CB4DF9"/>
    <w:rsid w:val="00CE546E"/>
    <w:rsid w:val="00D20A16"/>
    <w:rsid w:val="00DD37D9"/>
    <w:rsid w:val="00E02FE6"/>
    <w:rsid w:val="00E47A1A"/>
    <w:rsid w:val="00EE1704"/>
    <w:rsid w:val="00F6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CBD89"/>
  <w15:chartTrackingRefBased/>
  <w15:docId w15:val="{EF99359D-FA57-4D8B-A955-CD5CA2F5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546E"/>
    <w:rPr>
      <w:b/>
      <w:bCs/>
    </w:rPr>
  </w:style>
  <w:style w:type="paragraph" w:styleId="NormalWeb">
    <w:name w:val="Normal (Web)"/>
    <w:basedOn w:val="Normal"/>
    <w:uiPriority w:val="99"/>
    <w:unhideWhenUsed/>
    <w:rsid w:val="00CE54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1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704"/>
    <w:rPr>
      <w:rFonts w:ascii="Segoe UI" w:hAnsi="Segoe UI" w:cs="Segoe UI"/>
      <w:sz w:val="18"/>
      <w:szCs w:val="18"/>
    </w:rPr>
  </w:style>
  <w:style w:type="paragraph" w:styleId="ListParagraph">
    <w:name w:val="List Paragraph"/>
    <w:basedOn w:val="Normal"/>
    <w:uiPriority w:val="34"/>
    <w:qFormat/>
    <w:rsid w:val="007579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21275">
      <w:bodyDiv w:val="1"/>
      <w:marLeft w:val="0"/>
      <w:marRight w:val="0"/>
      <w:marTop w:val="0"/>
      <w:marBottom w:val="0"/>
      <w:divBdr>
        <w:top w:val="none" w:sz="0" w:space="0" w:color="auto"/>
        <w:left w:val="none" w:sz="0" w:space="0" w:color="auto"/>
        <w:bottom w:val="none" w:sz="0" w:space="0" w:color="auto"/>
        <w:right w:val="none" w:sz="0" w:space="0" w:color="auto"/>
      </w:divBdr>
    </w:div>
    <w:div w:id="452754048">
      <w:bodyDiv w:val="1"/>
      <w:marLeft w:val="0"/>
      <w:marRight w:val="0"/>
      <w:marTop w:val="0"/>
      <w:marBottom w:val="0"/>
      <w:divBdr>
        <w:top w:val="none" w:sz="0" w:space="0" w:color="auto"/>
        <w:left w:val="none" w:sz="0" w:space="0" w:color="auto"/>
        <w:bottom w:val="none" w:sz="0" w:space="0" w:color="auto"/>
        <w:right w:val="none" w:sz="0" w:space="0" w:color="auto"/>
      </w:divBdr>
    </w:div>
    <w:div w:id="2023706657">
      <w:bodyDiv w:val="1"/>
      <w:marLeft w:val="0"/>
      <w:marRight w:val="0"/>
      <w:marTop w:val="0"/>
      <w:marBottom w:val="0"/>
      <w:divBdr>
        <w:top w:val="none" w:sz="0" w:space="0" w:color="auto"/>
        <w:left w:val="none" w:sz="0" w:space="0" w:color="auto"/>
        <w:bottom w:val="none" w:sz="0" w:space="0" w:color="auto"/>
        <w:right w:val="none" w:sz="0" w:space="0" w:color="auto"/>
      </w:divBdr>
    </w:div>
    <w:div w:id="20604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C300-D532-4E98-8E5A-77BAC08D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959</Words>
  <Characters>7419</Characters>
  <Application>Microsoft Office Word</Application>
  <DocSecurity>0</DocSecurity>
  <Lines>134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Arevhat Poghosyan</cp:lastModifiedBy>
  <cp:revision>3</cp:revision>
  <dcterms:created xsi:type="dcterms:W3CDTF">2024-11-19T11:54:00Z</dcterms:created>
  <dcterms:modified xsi:type="dcterms:W3CDTF">2024-11-21T06:07:00Z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59142effb31d16f211410d509e7ee56bb82eb99b8dd043d69cfb75253812e6b7</vt:lpwstr>
  </property>
</Properties>
</file>