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BB4D6" w14:textId="77777777" w:rsidR="00584019" w:rsidRDefault="00584019" w:rsidP="00695042">
      <w:pPr>
        <w:spacing w:after="0" w:line="360" w:lineRule="auto"/>
        <w:ind w:firstLine="720"/>
        <w:jc w:val="center"/>
        <w:rPr>
          <w:rFonts w:ascii="GHEA Grapalat" w:eastAsia="Times New Roman" w:hAnsi="GHEA Grapalat" w:cs="Times New Roman"/>
          <w:b/>
          <w:color w:val="000000"/>
          <w:kern w:val="0"/>
          <w:sz w:val="24"/>
          <w:szCs w:val="24"/>
          <w:lang w:val="hy-AM"/>
          <w14:ligatures w14:val="none"/>
        </w:rPr>
      </w:pPr>
      <w:r w:rsidRPr="00CC6711">
        <w:rPr>
          <w:rFonts w:ascii="GHEA Grapalat" w:eastAsia="Times New Roman" w:hAnsi="GHEA Grapalat" w:cs="Times New Roman"/>
          <w:b/>
          <w:color w:val="000000"/>
          <w:kern w:val="0"/>
          <w:sz w:val="24"/>
          <w:szCs w:val="24"/>
          <w:lang w:val="hy-AM"/>
          <w14:ligatures w14:val="none"/>
        </w:rPr>
        <w:t>ՀԻՄՆԱՎՈՐՈՒՄ</w:t>
      </w:r>
    </w:p>
    <w:p w14:paraId="08A4C832" w14:textId="0062D3BA" w:rsidR="00584019" w:rsidRDefault="00584019" w:rsidP="00467C15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B715F">
        <w:rPr>
          <w:rFonts w:ascii="GHEA Grapalat" w:hAnsi="GHEA Grapalat"/>
          <w:b/>
          <w:bCs/>
          <w:sz w:val="24"/>
          <w:szCs w:val="24"/>
          <w:lang w:val="hy-AM"/>
        </w:rPr>
        <w:t>«</w:t>
      </w:r>
      <w:r w:rsidR="00467C15" w:rsidRPr="00467C15">
        <w:rPr>
          <w:rFonts w:ascii="GHEA Grapalat" w:hAnsi="GHEA Grapalat"/>
          <w:b/>
          <w:bCs/>
          <w:sz w:val="24"/>
          <w:szCs w:val="24"/>
          <w:lang w:val="hy-AM"/>
        </w:rPr>
        <w:t>202</w:t>
      </w:r>
      <w:r w:rsidR="00002F33">
        <w:rPr>
          <w:rFonts w:ascii="GHEA Grapalat" w:hAnsi="GHEA Grapalat"/>
          <w:b/>
          <w:bCs/>
          <w:sz w:val="24"/>
          <w:szCs w:val="24"/>
          <w:lang w:val="hy-AM"/>
        </w:rPr>
        <w:t>5</w:t>
      </w:r>
      <w:r w:rsidR="00467C15" w:rsidRPr="00467C15">
        <w:rPr>
          <w:rFonts w:ascii="GHEA Grapalat" w:hAnsi="GHEA Grapalat"/>
          <w:b/>
          <w:bCs/>
          <w:sz w:val="24"/>
          <w:szCs w:val="24"/>
          <w:lang w:val="hy-AM"/>
        </w:rPr>
        <w:t xml:space="preserve"> ԹՎԱԿԱՆԻ ԸՆԹԱՑՔՈՒՄ ՀԱՅԱՍՏԱՆԻ ՀԱՆՐԱՊԵՏՈՒԹՅԱՆ ՏԱՐԱԾՔ ՆԵՐՄՈՒԾՎՈՂ ԵԱՏՄ ԱՏԳ ԱԱ 8703 80 000 2 ԾԱԾԿԱԳՐԻՆ ԴԱՍՎՈՂ ԷԼԵԿՏՐԱՇԱՐԺԻՉՈՎ ՇԱՐԺԻՉԱՅԻՆ ՏՐԱՆՍՊՈՐՏԱՅԻՆ ՄԻՋՈՑՆԵՐԻ ՆԿԱՏՄԱՄԲ ՍԱԿԱԳՆԱՅԻՆ ԱՐՏՈՆՈՒԹՅՈՒՆ ԿԻՐԱՌԵԼՈՒ ԵՎ ՆԵՐՄՈՒԾՄԱՆ ԸՆԹԱՑԱԿԱՐԳԸ ՀԱՍՏԱՏԵԼՈՒ ՄԱՍԻՆ</w:t>
      </w:r>
      <w:r w:rsidRPr="008B715F">
        <w:rPr>
          <w:rFonts w:ascii="GHEA Grapalat" w:hAnsi="GHEA Grapalat"/>
          <w:b/>
          <w:bCs/>
          <w:sz w:val="24"/>
          <w:szCs w:val="24"/>
          <w:lang w:val="hy-AM"/>
        </w:rPr>
        <w:t xml:space="preserve">» ՀԱՅԱՍՏԱՆԻ ՀԱՆՐԱՊԵՏՈՒԹՅԱՆ </w:t>
      </w:r>
      <w:r w:rsidR="00467C15">
        <w:rPr>
          <w:rFonts w:ascii="GHEA Grapalat" w:hAnsi="GHEA Grapalat"/>
          <w:b/>
          <w:bCs/>
          <w:sz w:val="24"/>
          <w:szCs w:val="24"/>
          <w:lang w:val="hy-AM"/>
        </w:rPr>
        <w:t>ԿԱՌԱՎԱՐՈՒԹՅԱՆ ՈՐՈՇՄԱՆ</w:t>
      </w:r>
      <w:r w:rsidRPr="008B715F">
        <w:rPr>
          <w:rFonts w:ascii="GHEA Grapalat" w:hAnsi="GHEA Grapalat"/>
          <w:b/>
          <w:bCs/>
          <w:sz w:val="24"/>
          <w:szCs w:val="24"/>
          <w:lang w:val="hy-AM"/>
        </w:rPr>
        <w:t xml:space="preserve"> ՆԱԽԱԳԾԻ ԸՆԴՈՒՆՄԱՆ</w:t>
      </w:r>
    </w:p>
    <w:p w14:paraId="5623CA0F" w14:textId="77777777" w:rsidR="00B517CB" w:rsidRPr="008B715F" w:rsidRDefault="00B517CB" w:rsidP="00467C15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4A0D0E0" w14:textId="77777777" w:rsidR="00584019" w:rsidRDefault="00584019" w:rsidP="00695042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b/>
          <w:color w:val="000000"/>
          <w:kern w:val="0"/>
          <w:sz w:val="24"/>
          <w:szCs w:val="24"/>
          <w:lang w:val="hy-AM"/>
          <w14:ligatures w14:val="none"/>
        </w:rPr>
      </w:pPr>
      <w:r w:rsidRPr="007E6E53">
        <w:rPr>
          <w:rFonts w:ascii="GHEA Grapalat" w:eastAsia="Times New Roman" w:hAnsi="GHEA Grapalat" w:cs="Times New Roman"/>
          <w:b/>
          <w:color w:val="000000"/>
          <w:kern w:val="0"/>
          <w:sz w:val="24"/>
          <w:szCs w:val="24"/>
          <w:lang w:val="hy-AM"/>
          <w14:ligatures w14:val="none"/>
        </w:rPr>
        <w:t xml:space="preserve">1. Ընթացիկ իրավիճակը </w:t>
      </w:r>
      <w:r w:rsidR="000E42E2" w:rsidRPr="007E6E53">
        <w:rPr>
          <w:rFonts w:ascii="GHEA Grapalat" w:eastAsia="Times New Roman" w:hAnsi="GHEA Grapalat" w:cs="Times New Roman"/>
          <w:b/>
          <w:color w:val="000000"/>
          <w:kern w:val="0"/>
          <w:sz w:val="24"/>
          <w:szCs w:val="24"/>
          <w:lang w:val="hy-AM"/>
          <w14:ligatures w14:val="none"/>
        </w:rPr>
        <w:t>և</w:t>
      </w:r>
      <w:r w:rsidRPr="007E6E53">
        <w:rPr>
          <w:rFonts w:ascii="GHEA Grapalat" w:eastAsia="Times New Roman" w:hAnsi="GHEA Grapalat" w:cs="Times New Roman"/>
          <w:b/>
          <w:color w:val="000000"/>
          <w:kern w:val="0"/>
          <w:sz w:val="24"/>
          <w:szCs w:val="24"/>
          <w:lang w:val="hy-AM"/>
          <w14:ligatures w14:val="none"/>
        </w:rPr>
        <w:t xml:space="preserve"> իրավական ակտի ընդունման անհրաժեշտությունը</w:t>
      </w:r>
    </w:p>
    <w:p w14:paraId="0652FA5A" w14:textId="538EDF0D" w:rsidR="00790BF3" w:rsidRDefault="00790BF3" w:rsidP="00695042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B715F">
        <w:rPr>
          <w:rFonts w:ascii="GHEA Grapalat" w:hAnsi="GHEA Grapalat"/>
          <w:b/>
          <w:bCs/>
          <w:sz w:val="24"/>
          <w:szCs w:val="24"/>
          <w:lang w:val="hy-AM"/>
        </w:rPr>
        <w:t>«</w:t>
      </w:r>
      <w:r w:rsidRPr="00790BF3">
        <w:rPr>
          <w:rFonts w:ascii="GHEA Grapalat" w:hAnsi="GHEA Grapalat"/>
          <w:sz w:val="24"/>
          <w:szCs w:val="24"/>
          <w:lang w:val="hy-AM"/>
        </w:rPr>
        <w:t xml:space="preserve">2025 թվականի ընթացքում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790BF3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790BF3">
        <w:rPr>
          <w:rFonts w:ascii="GHEA Grapalat" w:hAnsi="GHEA Grapalat"/>
          <w:sz w:val="24"/>
          <w:szCs w:val="24"/>
          <w:lang w:val="hy-AM"/>
        </w:rPr>
        <w:t xml:space="preserve">անրապետության տարածք ներմուծվող </w:t>
      </w:r>
      <w:r>
        <w:rPr>
          <w:rFonts w:ascii="GHEA Grapalat" w:hAnsi="GHEA Grapalat"/>
          <w:sz w:val="24"/>
          <w:szCs w:val="24"/>
          <w:lang w:val="hy-AM"/>
        </w:rPr>
        <w:t>ԵԱՏՄ ԱՏԳ ԱԱ</w:t>
      </w:r>
      <w:r w:rsidRPr="00790BF3">
        <w:rPr>
          <w:rFonts w:ascii="GHEA Grapalat" w:hAnsi="GHEA Grapalat"/>
          <w:sz w:val="24"/>
          <w:szCs w:val="24"/>
          <w:lang w:val="hy-AM"/>
        </w:rPr>
        <w:t xml:space="preserve"> 8703 80 000 2 ծածկագրին դասվող էլեկտրաշարժիչով շարժիչային տրանսպորտային միջոցների նկատմամբ սակագնային արտոնություն կիրառելու </w:t>
      </w:r>
      <w:r>
        <w:rPr>
          <w:rFonts w:ascii="GHEA Grapalat" w:hAnsi="GHEA Grapalat"/>
          <w:sz w:val="24"/>
          <w:szCs w:val="24"/>
          <w:lang w:val="hy-AM"/>
        </w:rPr>
        <w:t>և</w:t>
      </w:r>
      <w:r w:rsidRPr="00790BF3">
        <w:rPr>
          <w:rFonts w:ascii="GHEA Grapalat" w:hAnsi="GHEA Grapalat"/>
          <w:sz w:val="24"/>
          <w:szCs w:val="24"/>
          <w:lang w:val="hy-AM"/>
        </w:rPr>
        <w:t xml:space="preserve"> ներմուծման ընթացակարգը հաստատելու մասին»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790BF3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790BF3">
        <w:rPr>
          <w:rFonts w:ascii="GHEA Grapalat" w:hAnsi="GHEA Grapalat"/>
          <w:sz w:val="24"/>
          <w:szCs w:val="24"/>
          <w:lang w:val="hy-AM"/>
        </w:rPr>
        <w:t>անրապետության կառավարության որոշման նախագծի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2D173F">
        <w:rPr>
          <w:rFonts w:ascii="GHEA Grapalat" w:hAnsi="GHEA Grapalat"/>
          <w:sz w:val="24"/>
          <w:szCs w:val="24"/>
          <w:lang w:val="hy-AM"/>
        </w:rPr>
        <w:t xml:space="preserve">/այսուհետ՝ նախագիծ/ </w:t>
      </w:r>
      <w:r w:rsidRPr="00790BF3">
        <w:rPr>
          <w:rFonts w:ascii="GHEA Grapalat" w:hAnsi="GHEA Grapalat"/>
          <w:sz w:val="24"/>
          <w:szCs w:val="24"/>
          <w:lang w:val="hy-AM"/>
        </w:rPr>
        <w:t>պայմանավորված է Եվրասիական տնտեսական հանձնաժողովի Խորհրդի 202</w:t>
      </w:r>
      <w:r w:rsidR="002D173F">
        <w:rPr>
          <w:rFonts w:ascii="GHEA Grapalat" w:hAnsi="GHEA Grapalat"/>
          <w:sz w:val="24"/>
          <w:szCs w:val="24"/>
          <w:lang w:val="hy-AM"/>
        </w:rPr>
        <w:t>3</w:t>
      </w:r>
      <w:r w:rsidRPr="00790BF3">
        <w:rPr>
          <w:rFonts w:ascii="GHEA Grapalat" w:hAnsi="GHEA Grapalat"/>
          <w:sz w:val="24"/>
          <w:szCs w:val="24"/>
          <w:lang w:val="hy-AM"/>
        </w:rPr>
        <w:t xml:space="preserve"> </w:t>
      </w:r>
      <w:r w:rsidR="00E31AFF">
        <w:rPr>
          <w:rFonts w:ascii="GHEA Grapalat" w:hAnsi="GHEA Grapalat"/>
          <w:sz w:val="24"/>
          <w:szCs w:val="24"/>
          <w:lang w:val="hy-AM"/>
        </w:rPr>
        <w:t xml:space="preserve">թվականի </w:t>
      </w:r>
      <w:r w:rsidR="002D173F">
        <w:rPr>
          <w:rFonts w:ascii="GHEA Grapalat" w:hAnsi="GHEA Grapalat"/>
          <w:sz w:val="24"/>
          <w:szCs w:val="24"/>
          <w:lang w:val="hy-AM"/>
        </w:rPr>
        <w:t>նոյեմբերի 24</w:t>
      </w:r>
      <w:r w:rsidRPr="00790BF3">
        <w:rPr>
          <w:rFonts w:ascii="GHEA Grapalat" w:hAnsi="GHEA Grapalat"/>
          <w:sz w:val="24"/>
          <w:szCs w:val="24"/>
          <w:lang w:val="hy-AM"/>
        </w:rPr>
        <w:t>-ի N</w:t>
      </w:r>
      <w:r w:rsidR="002D173F">
        <w:rPr>
          <w:rFonts w:ascii="GHEA Grapalat" w:hAnsi="GHEA Grapalat"/>
          <w:sz w:val="24"/>
          <w:szCs w:val="24"/>
          <w:lang w:val="hy-AM"/>
        </w:rPr>
        <w:t>134</w:t>
      </w:r>
      <w:r w:rsidRPr="00790BF3">
        <w:rPr>
          <w:rFonts w:ascii="GHEA Grapalat" w:hAnsi="GHEA Grapalat"/>
          <w:sz w:val="24"/>
          <w:szCs w:val="24"/>
          <w:lang w:val="hy-AM"/>
        </w:rPr>
        <w:t xml:space="preserve"> որոշման դրույթների կատարման անհրաժեշտությամբ։</w:t>
      </w:r>
    </w:p>
    <w:p w14:paraId="21D8FC76" w14:textId="32D01571" w:rsidR="002D173F" w:rsidRPr="00E31AFF" w:rsidRDefault="002D173F" w:rsidP="002D173F">
      <w:pPr>
        <w:spacing w:after="0" w:line="360" w:lineRule="auto"/>
        <w:ind w:firstLine="360"/>
        <w:contextualSpacing/>
        <w:jc w:val="both"/>
        <w:rPr>
          <w:rFonts w:ascii="GHEA Grapalat" w:hAnsi="GHEA Grapalat"/>
          <w:bCs/>
          <w:color w:val="000000"/>
          <w:sz w:val="24"/>
          <w:szCs w:val="24"/>
          <w:lang w:val="hy-AM"/>
        </w:rPr>
      </w:pPr>
      <w:r w:rsidRPr="00E31AFF">
        <w:rPr>
          <w:rFonts w:ascii="GHEA Grapalat" w:hAnsi="GHEA Grapalat" w:cs="GHEA Grapalat"/>
          <w:color w:val="000000"/>
          <w:sz w:val="24"/>
          <w:szCs w:val="24"/>
          <w:lang w:val="hy-AM"/>
        </w:rPr>
        <w:t>Վերոնշյալ</w:t>
      </w:r>
      <w:r w:rsidRPr="00E31AFF">
        <w:rPr>
          <w:rFonts w:ascii="GHEA Grapalat" w:hAnsi="GHEA Grapalat"/>
          <w:color w:val="000000"/>
          <w:sz w:val="24"/>
          <w:szCs w:val="24"/>
          <w:lang w:val="hy-AM"/>
        </w:rPr>
        <w:t xml:space="preserve"> որոշման համաձայն՝ Հայաստանի Հանրապետությանը 2024 և 2025 թվականների համար հատկացվել է </w:t>
      </w:r>
      <w:r w:rsidRPr="00E31AFF">
        <w:rPr>
          <w:rFonts w:ascii="GHEA Grapalat" w:hAnsi="GHEA Grapalat"/>
          <w:bCs/>
          <w:color w:val="000000"/>
          <w:sz w:val="24"/>
          <w:szCs w:val="24"/>
          <w:lang w:val="hy-AM"/>
        </w:rPr>
        <w:t>էլեկտրաշարժիչով</w:t>
      </w:r>
      <w:r w:rsidRPr="00E31AFF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</w:t>
      </w:r>
      <w:r w:rsidRPr="00E31AFF">
        <w:rPr>
          <w:rFonts w:ascii="GHEA Grapalat" w:hAnsi="GHEA Grapalat"/>
          <w:bCs/>
          <w:color w:val="000000"/>
          <w:sz w:val="24"/>
          <w:szCs w:val="24"/>
          <w:lang w:val="hy-AM"/>
        </w:rPr>
        <w:t>շարժիչային տրանսպորտային միջոցների ներմուծման սակագնային քվոտա</w:t>
      </w:r>
      <w:r w:rsidR="00D63B8D">
        <w:rPr>
          <w:rFonts w:ascii="GHEA Grapalat" w:hAnsi="GHEA Grapalat"/>
          <w:bCs/>
          <w:color w:val="000000"/>
          <w:sz w:val="24"/>
          <w:szCs w:val="24"/>
          <w:lang w:val="hy-AM"/>
        </w:rPr>
        <w:t>՝</w:t>
      </w:r>
      <w:r w:rsidRPr="00E31AFF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8</w:t>
      </w:r>
      <w:r w:rsidRPr="00E31AFF">
        <w:rPr>
          <w:rFonts w:ascii="Microsoft JhengHei" w:eastAsia="Microsoft JhengHei" w:hAnsi="Microsoft JhengHei" w:cs="Microsoft JhengHei" w:hint="eastAsia"/>
          <w:bCs/>
          <w:color w:val="000000"/>
          <w:sz w:val="24"/>
          <w:szCs w:val="24"/>
          <w:lang w:val="hy-AM"/>
        </w:rPr>
        <w:t>․</w:t>
      </w:r>
      <w:r w:rsidRPr="00E31AFF">
        <w:rPr>
          <w:rFonts w:ascii="GHEA Grapalat" w:hAnsi="GHEA Grapalat"/>
          <w:bCs/>
          <w:color w:val="000000"/>
          <w:sz w:val="24"/>
          <w:szCs w:val="24"/>
          <w:lang w:val="hy-AM"/>
        </w:rPr>
        <w:t>0 հազ</w:t>
      </w:r>
      <w:r w:rsidRPr="00E31AFF">
        <w:rPr>
          <w:rFonts w:ascii="Microsoft JhengHei" w:eastAsia="Microsoft JhengHei" w:hAnsi="Microsoft JhengHei" w:cs="Microsoft JhengHei" w:hint="eastAsia"/>
          <w:bCs/>
          <w:color w:val="000000"/>
          <w:sz w:val="24"/>
          <w:szCs w:val="24"/>
          <w:lang w:val="hy-AM"/>
        </w:rPr>
        <w:t>․</w:t>
      </w:r>
      <w:r w:rsidRPr="00E31AFF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հատ չափաքանակով /յուրաքանչյուր</w:t>
      </w:r>
      <w:r w:rsidRPr="00E31AFF">
        <w:rPr>
          <w:rFonts w:ascii="GHEA Grapalat" w:eastAsia="Microsoft JhengHei" w:hAnsi="GHEA Grapalat" w:cs="Microsoft JhengHei"/>
          <w:bCs/>
          <w:color w:val="000000"/>
          <w:sz w:val="24"/>
          <w:szCs w:val="24"/>
          <w:lang w:val="hy-AM"/>
        </w:rPr>
        <w:t xml:space="preserve"> տարի</w:t>
      </w:r>
      <w:r w:rsidRPr="00E31AFF">
        <w:rPr>
          <w:rFonts w:ascii="GHEA Grapalat" w:hAnsi="GHEA Grapalat"/>
          <w:bCs/>
          <w:color w:val="000000"/>
          <w:sz w:val="24"/>
          <w:szCs w:val="24"/>
          <w:lang w:val="hy-AM"/>
        </w:rPr>
        <w:t>/, որի շրջանակներում նախատեսվում է կիրառել ներմուծման մաքսատուրքի 0 տոկոս դրույքաչափ։</w:t>
      </w:r>
    </w:p>
    <w:p w14:paraId="3FD9CEA2" w14:textId="4D5F0380" w:rsidR="002D173F" w:rsidRPr="006A4B8E" w:rsidRDefault="002D7947" w:rsidP="00695042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</w:pPr>
      <w:r w:rsidRPr="006A4B8E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 xml:space="preserve">Ներկայումս գործող՝ </w:t>
      </w:r>
      <w:r w:rsidRPr="006A4B8E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կառավարության 2023 թվականի դեկտեմբերի 28-ի N2307-Ն որոշմամբ սահմանվել է սակագնային արտոնություն՝ 2024 թվականի ընթացքում Հայաստանի Հանրապետության տարածք ներմուծվող ԵԱՏՄ ԱՏԳ ԱԱ 8703 80 000 2 ծածկագրին դասվող </w:t>
      </w:r>
      <w:r w:rsidR="00D63B8D" w:rsidRPr="006A4B8E">
        <w:rPr>
          <w:rFonts w:ascii="GHEA Grapalat" w:hAnsi="GHEA Grapalat" w:cs="Sylfaen"/>
          <w:sz w:val="24"/>
          <w:szCs w:val="24"/>
          <w:lang w:val="hy-AM"/>
        </w:rPr>
        <w:t xml:space="preserve">7400 հատ քանակությամբ </w:t>
      </w:r>
      <w:r w:rsidRPr="006A4B8E">
        <w:rPr>
          <w:rFonts w:ascii="GHEA Grapalat" w:hAnsi="GHEA Grapalat" w:cs="Sylfaen"/>
          <w:sz w:val="24"/>
          <w:szCs w:val="24"/>
          <w:lang w:val="hy-AM"/>
        </w:rPr>
        <w:t xml:space="preserve">էլեկտրաշարժիչով շարժիչային տրանսպորտային միջոցների </w:t>
      </w:r>
      <w:r w:rsidRPr="006A4B8E">
        <w:rPr>
          <w:rFonts w:ascii="GHEA Grapalat" w:hAnsi="GHEA Grapalat" w:cs="Sylfaen"/>
          <w:sz w:val="24"/>
          <w:szCs w:val="24"/>
          <w:lang w:val="hy-AM"/>
        </w:rPr>
        <w:lastRenderedPageBreak/>
        <w:t>ներմուծման հանդեպ</w:t>
      </w:r>
      <w:r w:rsidR="006A4B8E" w:rsidRPr="006A4B8E">
        <w:rPr>
          <w:rFonts w:ascii="GHEA Grapalat" w:hAnsi="GHEA Grapalat" w:cs="Sylfaen"/>
          <w:sz w:val="24"/>
          <w:szCs w:val="24"/>
          <w:lang w:val="hy-AM"/>
        </w:rPr>
        <w:t>, որի գործողության ժամկետն ավարտվում է ս</w:t>
      </w:r>
      <w:r w:rsidR="006A4B8E" w:rsidRPr="006A4B8E">
        <w:rPr>
          <w:rFonts w:ascii="Microsoft JhengHei" w:eastAsia="Microsoft JhengHei" w:hAnsi="Microsoft JhengHei" w:cs="Microsoft JhengHei" w:hint="eastAsia"/>
          <w:sz w:val="24"/>
          <w:szCs w:val="24"/>
          <w:lang w:val="hy-AM"/>
        </w:rPr>
        <w:t>․</w:t>
      </w:r>
      <w:r w:rsidR="006A4B8E" w:rsidRPr="006A4B8E">
        <w:rPr>
          <w:rFonts w:ascii="GHEA Grapalat" w:eastAsia="Microsoft JhengHei" w:hAnsi="GHEA Grapalat" w:cs="Microsoft JhengHei"/>
          <w:sz w:val="24"/>
          <w:szCs w:val="24"/>
          <w:lang w:val="hy-AM"/>
        </w:rPr>
        <w:t>թ</w:t>
      </w:r>
      <w:r w:rsidR="006A4B8E" w:rsidRPr="006A4B8E">
        <w:rPr>
          <w:rFonts w:ascii="Microsoft JhengHei" w:eastAsia="Microsoft JhengHei" w:hAnsi="Microsoft JhengHei" w:cs="Microsoft JhengHei" w:hint="eastAsia"/>
          <w:sz w:val="24"/>
          <w:szCs w:val="24"/>
          <w:lang w:val="hy-AM"/>
        </w:rPr>
        <w:t>․</w:t>
      </w:r>
      <w:r w:rsidR="006A4B8E" w:rsidRPr="006A4B8E">
        <w:rPr>
          <w:rFonts w:ascii="GHEA Grapalat" w:eastAsia="Microsoft YaHei" w:hAnsi="GHEA Grapalat" w:cs="Microsoft YaHei"/>
          <w:sz w:val="24"/>
          <w:szCs w:val="24"/>
          <w:lang w:val="hy-AM"/>
        </w:rPr>
        <w:t xml:space="preserve"> դեկտեմբերի 31-ին</w:t>
      </w:r>
      <w:r w:rsidRPr="006A4B8E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23F4EA27" w14:textId="77777777" w:rsidR="002D7947" w:rsidRDefault="00B6398A" w:rsidP="00B6398A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B6398A">
        <w:rPr>
          <w:rFonts w:ascii="GHEA Grapalat" w:hAnsi="GHEA Grapalat"/>
          <w:sz w:val="24"/>
          <w:szCs w:val="24"/>
          <w:lang w:val="hy-AM"/>
        </w:rPr>
        <w:t xml:space="preserve">Հարկ է նշել, որ </w:t>
      </w:r>
      <w:r w:rsidR="001F76DA">
        <w:rPr>
          <w:rFonts w:ascii="GHEA Grapalat" w:hAnsi="GHEA Grapalat"/>
          <w:sz w:val="24"/>
          <w:szCs w:val="24"/>
          <w:lang w:val="hy-AM"/>
        </w:rPr>
        <w:t>է</w:t>
      </w:r>
      <w:r w:rsidRPr="00B6398A">
        <w:rPr>
          <w:rFonts w:ascii="GHEA Grapalat" w:hAnsi="GHEA Grapalat"/>
          <w:sz w:val="24"/>
          <w:szCs w:val="24"/>
          <w:lang w:val="hy-AM"/>
        </w:rPr>
        <w:t xml:space="preserve">լեկտրաշարժիչով շարժիչային տրանսպորտային միջոցների բաշխման առաջին փուլում, </w:t>
      </w:r>
      <w:r>
        <w:rPr>
          <w:rFonts w:ascii="GHEA Grapalat" w:hAnsi="GHEA Grapalat"/>
          <w:bCs/>
          <w:color w:val="000000"/>
          <w:sz w:val="24"/>
          <w:szCs w:val="24"/>
          <w:lang w:val="hy-AM"/>
        </w:rPr>
        <w:t>74</w:t>
      </w:r>
      <w:r w:rsidR="002B5D18" w:rsidRPr="002B5D1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00 </w:t>
      </w:r>
      <w:r w:rsidRPr="006712B8">
        <w:rPr>
          <w:rFonts w:ascii="GHEA Grapalat" w:hAnsi="GHEA Grapalat"/>
          <w:bCs/>
          <w:color w:val="000000"/>
          <w:sz w:val="24"/>
          <w:szCs w:val="24"/>
          <w:lang w:val="hy-AM"/>
        </w:rPr>
        <w:t>հատ</w:t>
      </w:r>
      <w:r w:rsidRPr="00B6398A">
        <w:rPr>
          <w:rFonts w:ascii="GHEA Grapalat" w:hAnsi="GHEA Grapalat"/>
          <w:sz w:val="24"/>
          <w:szCs w:val="24"/>
          <w:lang w:val="hy-AM"/>
        </w:rPr>
        <w:t xml:space="preserve"> քանակությամբ էլեկտրաշարժիչով շարժիչային տրանսպորտային միջոց ներմուծման մաքսատուրքի 0 տոկոս դրույքաչափի արտոնությունը տրամադրվում է ֆիզիկական և իրավաբանական անձանց կողմից ներմուծումներ իրականացնողներին։ Մնացած </w:t>
      </w:r>
      <w:r w:rsidR="002B5D18" w:rsidRPr="002B5D18">
        <w:rPr>
          <w:rFonts w:ascii="GHEA Grapalat" w:hAnsi="GHEA Grapalat"/>
          <w:sz w:val="24"/>
          <w:szCs w:val="24"/>
          <w:lang w:val="hy-AM"/>
        </w:rPr>
        <w:t xml:space="preserve">600 </w:t>
      </w:r>
      <w:r w:rsidRPr="00B6398A">
        <w:rPr>
          <w:rFonts w:ascii="GHEA Grapalat" w:hAnsi="GHEA Grapalat"/>
          <w:sz w:val="24"/>
          <w:szCs w:val="24"/>
          <w:lang w:val="hy-AM"/>
        </w:rPr>
        <w:t>հատ քանակությամբ էլեկտրամոբիլների մասով նախատեսվում է պահել ռեզերվ՝ անմիջապես ապրանքանշանից և դիլերական/դիստրիբյուտորական պայմանագրերի հիման վրա ներմուծումներ՝ պաշտոնական ներկայացուցիչներին ապահովագրելու նպատակով։</w:t>
      </w:r>
    </w:p>
    <w:p w14:paraId="108B1634" w14:textId="445EB6EA" w:rsidR="00B6398A" w:rsidRPr="00B6398A" w:rsidRDefault="002D7947" w:rsidP="00B6398A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bCs/>
          <w:color w:val="000000"/>
          <w:kern w:val="0"/>
          <w:sz w:val="24"/>
          <w:szCs w:val="24"/>
          <w:lang w:val="hy-AM"/>
          <w14:ligatures w14:val="none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Ըստ </w:t>
      </w:r>
      <w:r w:rsidRPr="002D7947">
        <w:rPr>
          <w:rFonts w:ascii="GHEA Grapalat" w:hAnsi="GHEA Grapalat"/>
          <w:sz w:val="24"/>
          <w:szCs w:val="24"/>
          <w:lang w:val="hy-AM"/>
        </w:rPr>
        <w:t>ՀՀ ՊԵԿ պաշտոնական կայք էջի`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7947">
        <w:rPr>
          <w:rFonts w:ascii="GHEA Grapalat" w:hAnsi="GHEA Grapalat"/>
          <w:sz w:val="24"/>
          <w:szCs w:val="24"/>
          <w:lang w:val="hy-AM"/>
        </w:rPr>
        <w:t>2024</w:t>
      </w:r>
      <w:r w:rsidR="00E31AF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7947">
        <w:rPr>
          <w:rFonts w:ascii="GHEA Grapalat" w:hAnsi="GHEA Grapalat"/>
          <w:sz w:val="24"/>
          <w:szCs w:val="24"/>
          <w:lang w:val="hy-AM"/>
        </w:rPr>
        <w:t>թ</w:t>
      </w:r>
      <w:r w:rsidR="00E31AFF">
        <w:rPr>
          <w:rFonts w:ascii="GHEA Grapalat" w:hAnsi="GHEA Grapalat"/>
          <w:sz w:val="24"/>
          <w:szCs w:val="24"/>
          <w:lang w:val="hy-AM"/>
        </w:rPr>
        <w:t>վականի</w:t>
      </w:r>
      <w:r w:rsidRPr="002D7947">
        <w:rPr>
          <w:rFonts w:ascii="GHEA Grapalat" w:hAnsi="GHEA Grapalat"/>
          <w:sz w:val="24"/>
          <w:szCs w:val="24"/>
          <w:lang w:val="hy-AM"/>
        </w:rPr>
        <w:t xml:space="preserve"> օգոստոսի </w:t>
      </w:r>
      <w:r w:rsidR="00E31AFF">
        <w:rPr>
          <w:rFonts w:ascii="GHEA Grapalat" w:hAnsi="GHEA Grapalat"/>
          <w:sz w:val="24"/>
          <w:szCs w:val="24"/>
          <w:lang w:val="hy-AM"/>
        </w:rPr>
        <w:t>1-ի</w:t>
      </w:r>
      <w:r w:rsidRPr="002D7947">
        <w:rPr>
          <w:rFonts w:ascii="GHEA Grapalat" w:hAnsi="GHEA Grapalat"/>
          <w:sz w:val="24"/>
          <w:szCs w:val="24"/>
          <w:lang w:val="hy-AM"/>
        </w:rPr>
        <w:t xml:space="preserve"> դրությամբ Հայաստանի Հանրապետություն ներմուծված էլեկտրաշարժիչով շարժիչային տրանսպորտային միջոցների 0 տոկոս ներմուծման մաքսատուրքի դրույքաչափի կիրառման պայմանով նախատեսված 7400 հատ քանակից մնացել է 2563 հատ տրանսպորտային միջոց:</w:t>
      </w:r>
    </w:p>
    <w:p w14:paraId="17A4F415" w14:textId="77777777" w:rsidR="0010679E" w:rsidRPr="007E6E53" w:rsidRDefault="00584019" w:rsidP="00695042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b/>
          <w:color w:val="000000"/>
          <w:kern w:val="0"/>
          <w:sz w:val="24"/>
          <w:szCs w:val="24"/>
          <w:lang w:val="hy-AM"/>
          <w14:ligatures w14:val="none"/>
        </w:rPr>
      </w:pPr>
      <w:r w:rsidRPr="007E6E53">
        <w:rPr>
          <w:rFonts w:ascii="GHEA Grapalat" w:eastAsia="Times New Roman" w:hAnsi="GHEA Grapalat" w:cs="Times New Roman"/>
          <w:b/>
          <w:color w:val="000000"/>
          <w:kern w:val="0"/>
          <w:sz w:val="24"/>
          <w:szCs w:val="24"/>
          <w:lang w:val="hy-AM"/>
          <w14:ligatures w14:val="none"/>
        </w:rPr>
        <w:t>2. Առաջարկվող կարգավորման բնույթը</w:t>
      </w:r>
    </w:p>
    <w:p w14:paraId="2E348B6B" w14:textId="096308AD" w:rsidR="007E6542" w:rsidRPr="006712B8" w:rsidRDefault="003B4E5B" w:rsidP="007E6542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55096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>Ն</w:t>
      </w:r>
      <w:r w:rsidR="00584019" w:rsidRPr="0055096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>ախագծով առաջարկվում է</w:t>
      </w:r>
      <w:r w:rsidR="008B715F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 xml:space="preserve"> ապահովել</w:t>
      </w:r>
      <w:r w:rsidR="007E6542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 xml:space="preserve"> </w:t>
      </w:r>
      <w:r w:rsidR="007E6542" w:rsidRPr="006712B8">
        <w:rPr>
          <w:rFonts w:ascii="GHEA Grapalat" w:hAnsi="GHEA Grapalat"/>
          <w:color w:val="000000"/>
          <w:sz w:val="24"/>
          <w:szCs w:val="24"/>
          <w:lang w:val="hy-AM"/>
        </w:rPr>
        <w:t>Հայաստանի Հանրապետությանը 202</w:t>
      </w:r>
      <w:r w:rsidR="00002F33">
        <w:rPr>
          <w:rFonts w:ascii="GHEA Grapalat" w:hAnsi="GHEA Grapalat"/>
          <w:color w:val="000000"/>
          <w:sz w:val="24"/>
          <w:szCs w:val="24"/>
          <w:lang w:val="hy-AM"/>
        </w:rPr>
        <w:t>5</w:t>
      </w:r>
      <w:r w:rsidR="007E6542" w:rsidRPr="006712B8">
        <w:rPr>
          <w:rFonts w:ascii="GHEA Grapalat" w:hAnsi="GHEA Grapalat"/>
          <w:color w:val="000000"/>
          <w:sz w:val="24"/>
          <w:szCs w:val="24"/>
          <w:lang w:val="hy-AM"/>
        </w:rPr>
        <w:t xml:space="preserve"> թվականի համար հատկացվ</w:t>
      </w:r>
      <w:r w:rsidR="007E6542">
        <w:rPr>
          <w:rFonts w:ascii="GHEA Grapalat" w:hAnsi="GHEA Grapalat"/>
          <w:color w:val="000000"/>
          <w:sz w:val="24"/>
          <w:szCs w:val="24"/>
          <w:lang w:val="hy-AM"/>
        </w:rPr>
        <w:t>ած</w:t>
      </w:r>
      <w:r w:rsidR="007E6542" w:rsidRPr="006712B8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7E6542" w:rsidRPr="006712B8">
        <w:rPr>
          <w:rFonts w:ascii="GHEA Grapalat" w:hAnsi="GHEA Grapalat"/>
          <w:bCs/>
          <w:color w:val="000000"/>
          <w:sz w:val="24"/>
          <w:szCs w:val="24"/>
          <w:lang w:val="hy-AM"/>
        </w:rPr>
        <w:t>էլեկտրաշարժիչով</w:t>
      </w:r>
      <w:r w:rsidR="007E6542" w:rsidRPr="006712B8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</w:t>
      </w:r>
      <w:r w:rsidR="007E6542" w:rsidRPr="006712B8">
        <w:rPr>
          <w:rFonts w:ascii="GHEA Grapalat" w:hAnsi="GHEA Grapalat"/>
          <w:bCs/>
          <w:color w:val="000000"/>
          <w:sz w:val="24"/>
          <w:szCs w:val="24"/>
          <w:lang w:val="hy-AM"/>
        </w:rPr>
        <w:t>շարժիչային տրանսպորտային միջոցների ներմուծման սակագնային քվոտա</w:t>
      </w:r>
      <w:r w:rsidR="00F1744B">
        <w:rPr>
          <w:rFonts w:ascii="GHEA Grapalat" w:hAnsi="GHEA Grapalat"/>
          <w:bCs/>
          <w:color w:val="000000"/>
          <w:sz w:val="24"/>
          <w:szCs w:val="24"/>
          <w:lang w:val="hy-AM"/>
        </w:rPr>
        <w:t>յ</w:t>
      </w:r>
      <w:r w:rsidR="007E6542">
        <w:rPr>
          <w:rFonts w:ascii="GHEA Grapalat" w:hAnsi="GHEA Grapalat"/>
          <w:bCs/>
          <w:color w:val="000000"/>
          <w:sz w:val="24"/>
          <w:szCs w:val="24"/>
          <w:lang w:val="hy-AM"/>
        </w:rPr>
        <w:t>ի շրջանակներում 74</w:t>
      </w:r>
      <w:r w:rsidR="002B5D18" w:rsidRPr="002B5D1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00 </w:t>
      </w:r>
      <w:r w:rsidR="007E6542" w:rsidRPr="006712B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հատ </w:t>
      </w:r>
      <w:r w:rsidR="007E6542">
        <w:rPr>
          <w:rFonts w:ascii="GHEA Grapalat" w:hAnsi="GHEA Grapalat"/>
          <w:bCs/>
          <w:color w:val="000000"/>
          <w:sz w:val="24"/>
          <w:szCs w:val="24"/>
          <w:lang w:val="hy-AM"/>
        </w:rPr>
        <w:t>տրանսպորտային միջոցի</w:t>
      </w:r>
      <w:r w:rsidR="007E6542" w:rsidRPr="006712B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ներմուծ</w:t>
      </w:r>
      <w:r w:rsidR="007E6542">
        <w:rPr>
          <w:rFonts w:ascii="GHEA Grapalat" w:hAnsi="GHEA Grapalat"/>
          <w:bCs/>
          <w:color w:val="000000"/>
          <w:sz w:val="24"/>
          <w:szCs w:val="24"/>
          <w:lang w:val="hy-AM"/>
        </w:rPr>
        <w:t>ումը</w:t>
      </w:r>
      <w:r w:rsidR="007E6542" w:rsidRPr="006712B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մաքսատուրքի 0 տոկոս դրույքաչափ</w:t>
      </w:r>
      <w:r w:rsidR="007E6542">
        <w:rPr>
          <w:rFonts w:ascii="GHEA Grapalat" w:hAnsi="GHEA Grapalat"/>
          <w:bCs/>
          <w:color w:val="000000"/>
          <w:sz w:val="24"/>
          <w:szCs w:val="24"/>
          <w:lang w:val="hy-AM"/>
        </w:rPr>
        <w:t>ի կիրառմամբ</w:t>
      </w:r>
      <w:r w:rsidR="007E6542" w:rsidRPr="006712B8">
        <w:rPr>
          <w:rFonts w:ascii="GHEA Grapalat" w:hAnsi="GHEA Grapalat"/>
          <w:bCs/>
          <w:color w:val="000000"/>
          <w:sz w:val="24"/>
          <w:szCs w:val="24"/>
          <w:lang w:val="hy-AM"/>
        </w:rPr>
        <w:t>։</w:t>
      </w:r>
    </w:p>
    <w:p w14:paraId="30D54DC8" w14:textId="77777777" w:rsidR="00584019" w:rsidRPr="007E6E53" w:rsidRDefault="00584019" w:rsidP="00695042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b/>
          <w:color w:val="000000"/>
          <w:kern w:val="0"/>
          <w:sz w:val="24"/>
          <w:szCs w:val="24"/>
          <w:lang w:val="hy-AM"/>
          <w14:ligatures w14:val="none"/>
        </w:rPr>
      </w:pPr>
      <w:r w:rsidRPr="007E6E53">
        <w:rPr>
          <w:rFonts w:ascii="GHEA Grapalat" w:eastAsia="Times New Roman" w:hAnsi="GHEA Grapalat" w:cs="Times New Roman"/>
          <w:b/>
          <w:color w:val="000000"/>
          <w:kern w:val="0"/>
          <w:sz w:val="24"/>
          <w:szCs w:val="24"/>
          <w:lang w:val="hy-AM"/>
          <w14:ligatures w14:val="none"/>
        </w:rPr>
        <w:t>3. Նախագծի մշակման գործընթացում ներգրավված ինստիտուտները</w:t>
      </w:r>
    </w:p>
    <w:p w14:paraId="0215B732" w14:textId="77777777" w:rsidR="00584019" w:rsidRPr="00550963" w:rsidRDefault="00584019" w:rsidP="00695042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</w:pPr>
      <w:r w:rsidRPr="0055096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 xml:space="preserve">Նախագիծը մշակվել է </w:t>
      </w:r>
      <w:r w:rsidR="008F1E9A" w:rsidRPr="0055096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>Էկոնոմիկայի նախարարության</w:t>
      </w:r>
      <w:r w:rsidRPr="0055096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 xml:space="preserve"> կողմից:</w:t>
      </w:r>
    </w:p>
    <w:p w14:paraId="16219BDC" w14:textId="77777777" w:rsidR="00584019" w:rsidRPr="007E6E53" w:rsidRDefault="00584019" w:rsidP="00695042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b/>
          <w:color w:val="000000"/>
          <w:kern w:val="0"/>
          <w:sz w:val="24"/>
          <w:szCs w:val="24"/>
          <w:lang w:val="hy-AM"/>
          <w14:ligatures w14:val="none"/>
        </w:rPr>
      </w:pPr>
      <w:r w:rsidRPr="007E6E53">
        <w:rPr>
          <w:rFonts w:ascii="GHEA Grapalat" w:eastAsia="Times New Roman" w:hAnsi="GHEA Grapalat" w:cs="Times New Roman"/>
          <w:b/>
          <w:color w:val="000000"/>
          <w:kern w:val="0"/>
          <w:sz w:val="24"/>
          <w:szCs w:val="24"/>
          <w:lang w:val="hy-AM"/>
          <w14:ligatures w14:val="none"/>
        </w:rPr>
        <w:t>4. Ակնկալվող արդյունքը</w:t>
      </w:r>
    </w:p>
    <w:p w14:paraId="2264FE39" w14:textId="4996AAE3" w:rsidR="00584019" w:rsidRPr="00550963" w:rsidRDefault="003C09BF" w:rsidP="00695042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</w:pPr>
      <w:r w:rsidRPr="00253980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>Նախագծի</w:t>
      </w:r>
      <w:r w:rsidR="00584019" w:rsidRPr="00253980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 xml:space="preserve"> ընդունմամբ </w:t>
      </w:r>
      <w:r w:rsidR="008A428A" w:rsidRPr="00253980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>կապահովվի</w:t>
      </w:r>
      <w:r w:rsidR="007F1FDB" w:rsidRPr="00253980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 xml:space="preserve"> ԵՏՀ </w:t>
      </w:r>
      <w:r w:rsidR="00893B59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>Խ</w:t>
      </w:r>
      <w:r w:rsidR="007F1FDB" w:rsidRPr="00253980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>որհ</w:t>
      </w:r>
      <w:r w:rsidR="00F1744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>ր</w:t>
      </w:r>
      <w:r w:rsidR="007F1FDB" w:rsidRPr="00253980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>դի</w:t>
      </w:r>
      <w:r w:rsidR="00F41A78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 xml:space="preserve"> </w:t>
      </w:r>
      <w:r w:rsidR="002D7947" w:rsidRPr="002D794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>2023</w:t>
      </w:r>
      <w:r w:rsidR="00E31AFF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 xml:space="preserve"> թվականի </w:t>
      </w:r>
      <w:r w:rsidR="002D7947" w:rsidRPr="002D794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 xml:space="preserve"> նոյեմբերի 24-ի N 134 </w:t>
      </w:r>
      <w:r w:rsidR="00F41A78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>որոշմանը համապատասխան</w:t>
      </w:r>
      <w:r w:rsidR="002D794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>՝</w:t>
      </w:r>
      <w:r w:rsidR="00F41A78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 xml:space="preserve"> </w:t>
      </w:r>
      <w:r w:rsidR="00F41A78" w:rsidRPr="004C14B0">
        <w:rPr>
          <w:rFonts w:ascii="GHEA Grapalat" w:hAnsi="GHEA Grapalat"/>
          <w:sz w:val="24"/>
          <w:szCs w:val="24"/>
          <w:lang w:val="hy-AM"/>
        </w:rPr>
        <w:t>Հայաստանի Հանրապետությ</w:t>
      </w:r>
      <w:r w:rsidR="00F41A78">
        <w:rPr>
          <w:rFonts w:ascii="GHEA Grapalat" w:hAnsi="GHEA Grapalat"/>
          <w:sz w:val="24"/>
          <w:szCs w:val="24"/>
          <w:lang w:val="hy-AM"/>
        </w:rPr>
        <w:t>ու</w:t>
      </w:r>
      <w:r w:rsidR="00F41A78" w:rsidRPr="004C14B0">
        <w:rPr>
          <w:rFonts w:ascii="GHEA Grapalat" w:hAnsi="GHEA Grapalat"/>
          <w:sz w:val="24"/>
          <w:szCs w:val="24"/>
          <w:lang w:val="hy-AM"/>
        </w:rPr>
        <w:t>ն</w:t>
      </w:r>
      <w:r w:rsidR="00F41A78">
        <w:rPr>
          <w:rFonts w:ascii="GHEA Grapalat" w:hAnsi="GHEA Grapalat"/>
          <w:sz w:val="24"/>
          <w:szCs w:val="24"/>
          <w:lang w:val="hy-AM"/>
        </w:rPr>
        <w:t xml:space="preserve"> </w:t>
      </w:r>
      <w:r w:rsidR="00814C87" w:rsidRPr="004C14B0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էլեկտրաշարժիչով շարժիչային տրանսպորտային միջոցների</w:t>
      </w:r>
      <w:r w:rsidR="00F41A78">
        <w:rPr>
          <w:rFonts w:ascii="GHEA Grapalat" w:hAnsi="GHEA Grapalat"/>
          <w:sz w:val="24"/>
          <w:szCs w:val="24"/>
          <w:lang w:val="hy-AM"/>
        </w:rPr>
        <w:t xml:space="preserve"> </w:t>
      </w:r>
      <w:r w:rsidR="002D7947" w:rsidRPr="002D7947">
        <w:rPr>
          <w:rFonts w:ascii="GHEA Grapalat" w:hAnsi="GHEA Grapalat"/>
          <w:sz w:val="24"/>
          <w:szCs w:val="24"/>
          <w:lang w:val="hy-AM"/>
        </w:rPr>
        <w:t xml:space="preserve">0 տոկոս ներմուծման </w:t>
      </w:r>
      <w:r w:rsidR="002D7947" w:rsidRPr="002D7947">
        <w:rPr>
          <w:rFonts w:ascii="GHEA Grapalat" w:hAnsi="GHEA Grapalat"/>
          <w:sz w:val="24"/>
          <w:szCs w:val="24"/>
          <w:lang w:val="hy-AM"/>
        </w:rPr>
        <w:lastRenderedPageBreak/>
        <w:t xml:space="preserve">մաքսատուրքի դրույքաչափի կիրառման պայմանով նախատեսված </w:t>
      </w:r>
      <w:r w:rsidR="00F41A78">
        <w:rPr>
          <w:rFonts w:ascii="GHEA Grapalat" w:hAnsi="GHEA Grapalat"/>
          <w:sz w:val="24"/>
          <w:szCs w:val="24"/>
          <w:lang w:val="hy-AM"/>
        </w:rPr>
        <w:t>ներմուծման գործընթացը։</w:t>
      </w:r>
    </w:p>
    <w:p w14:paraId="17799D23" w14:textId="77777777" w:rsidR="007E6E53" w:rsidRPr="007E6E53" w:rsidRDefault="00584019" w:rsidP="00695042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b/>
          <w:color w:val="000000"/>
          <w:kern w:val="0"/>
          <w:sz w:val="24"/>
          <w:szCs w:val="24"/>
          <w:lang w:val="hy-AM"/>
          <w14:ligatures w14:val="none"/>
        </w:rPr>
      </w:pPr>
      <w:r w:rsidRPr="007E6E53">
        <w:rPr>
          <w:rFonts w:ascii="GHEA Grapalat" w:eastAsia="Times New Roman" w:hAnsi="GHEA Grapalat" w:cs="Times New Roman"/>
          <w:b/>
          <w:color w:val="000000"/>
          <w:kern w:val="0"/>
          <w:sz w:val="24"/>
          <w:szCs w:val="24"/>
          <w:lang w:val="hy-AM"/>
          <w14:ligatures w14:val="none"/>
        </w:rPr>
        <w:t xml:space="preserve">5. Կապը ռազմավարական փաստաթղթերի հետ </w:t>
      </w:r>
    </w:p>
    <w:p w14:paraId="2F8E05AF" w14:textId="77777777" w:rsidR="00584019" w:rsidRPr="003455E0" w:rsidRDefault="00933BE8" w:rsidP="00695042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</w:pPr>
      <w:r w:rsidRPr="003455E0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>ՀՀ կ</w:t>
      </w:r>
      <w:r w:rsidR="00584019" w:rsidRPr="003455E0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>առավարության 2021 թվականի օգոստոսի 18-ի N1363-Ն որոշմամբ հաստատված կառավարության ծրագրի 4.10-րդ կետով, որպես շրջակա միջավայրի կառավարման առաջնահերթ ուղղություններ ամրագրված են մթնոլորտային օդի պահպանության քաղաքականության մշակումը` ուղղված արտանետումների նվազեցմանն ու սահմանափակմանը, ինչպես նա</w:t>
      </w:r>
      <w:r w:rsidRPr="003455E0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>և</w:t>
      </w:r>
      <w:r w:rsidR="00584019" w:rsidRPr="003455E0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 xml:space="preserve"> կանաչ տնտեսության </w:t>
      </w:r>
      <w:r w:rsidRPr="003455E0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>և</w:t>
      </w:r>
      <w:r w:rsidR="00584019" w:rsidRPr="003455E0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 xml:space="preserve"> կայուն զարգացման երկարաժամկետ նպատակի խթանմանն ուղղված քաղաքականության մշակումն ու իրականացումը:</w:t>
      </w:r>
    </w:p>
    <w:p w14:paraId="767CC65D" w14:textId="77777777" w:rsidR="00D843D3" w:rsidRPr="007E6E53" w:rsidRDefault="00D843D3" w:rsidP="00695042">
      <w:pPr>
        <w:spacing w:after="0" w:line="360" w:lineRule="auto"/>
        <w:ind w:firstLine="720"/>
        <w:jc w:val="both"/>
        <w:rPr>
          <w:rFonts w:ascii="GHEA Grapalat" w:hAnsi="GHEA Grapalat"/>
          <w:b/>
          <w:bCs/>
          <w:iCs/>
          <w:sz w:val="24"/>
          <w:szCs w:val="24"/>
          <w:lang w:val="hy-AM"/>
        </w:rPr>
      </w:pPr>
      <w:r w:rsidRPr="007E6E53">
        <w:rPr>
          <w:rFonts w:ascii="GHEA Grapalat" w:hAnsi="GHEA Grapalat" w:cs="Cambria Math"/>
          <w:b/>
          <w:bCs/>
          <w:iCs/>
          <w:sz w:val="24"/>
          <w:szCs w:val="24"/>
          <w:lang w:val="hy-AM"/>
        </w:rPr>
        <w:t>6</w:t>
      </w:r>
      <w:r w:rsidRPr="007E6E53">
        <w:rPr>
          <w:rFonts w:ascii="Cambria Math" w:hAnsi="Cambria Math" w:cs="Cambria Math"/>
          <w:b/>
          <w:bCs/>
          <w:iCs/>
          <w:sz w:val="24"/>
          <w:szCs w:val="24"/>
          <w:lang w:val="hy-AM"/>
        </w:rPr>
        <w:t>․</w:t>
      </w:r>
      <w:r w:rsidRPr="007E6E53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Լրացուցիչ ֆինանսական միջոցների անհրաժեշտության վերաբերյալ</w:t>
      </w:r>
    </w:p>
    <w:p w14:paraId="2BD2DC0A" w14:textId="77777777" w:rsidR="00D843D3" w:rsidRPr="00550963" w:rsidRDefault="00D843D3" w:rsidP="00695042">
      <w:pPr>
        <w:spacing w:after="0" w:line="360" w:lineRule="auto"/>
        <w:ind w:firstLine="720"/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550963">
        <w:rPr>
          <w:rFonts w:ascii="GHEA Grapalat" w:hAnsi="GHEA Grapalat"/>
          <w:iCs/>
          <w:sz w:val="24"/>
          <w:szCs w:val="24"/>
          <w:lang w:val="hy-AM"/>
        </w:rPr>
        <w:t>Նախագծի ընդունմամբ լրացուցիչ ֆինանսական միջոցների ներգրավման անհրաժեշտություն առկա չէ:</w:t>
      </w:r>
    </w:p>
    <w:p w14:paraId="53504805" w14:textId="77777777" w:rsidR="00D843D3" w:rsidRPr="007E6E53" w:rsidRDefault="00D843D3" w:rsidP="00695042">
      <w:pPr>
        <w:spacing w:after="0" w:line="360" w:lineRule="auto"/>
        <w:ind w:firstLine="720"/>
        <w:jc w:val="both"/>
        <w:rPr>
          <w:rFonts w:ascii="GHEA Grapalat" w:hAnsi="GHEA Grapalat"/>
          <w:b/>
          <w:bCs/>
          <w:iCs/>
          <w:sz w:val="24"/>
          <w:szCs w:val="24"/>
          <w:lang w:val="hy-AM"/>
        </w:rPr>
      </w:pPr>
      <w:r w:rsidRPr="007E6E53">
        <w:rPr>
          <w:rFonts w:ascii="GHEA Grapalat" w:hAnsi="GHEA Grapalat" w:cs="Cambria Math"/>
          <w:b/>
          <w:bCs/>
          <w:iCs/>
          <w:sz w:val="24"/>
          <w:szCs w:val="24"/>
          <w:lang w:val="hy-AM"/>
        </w:rPr>
        <w:t>7</w:t>
      </w:r>
      <w:r w:rsidRPr="007E6E53">
        <w:rPr>
          <w:rFonts w:ascii="Cambria Math" w:hAnsi="Cambria Math" w:cs="Cambria Math"/>
          <w:b/>
          <w:bCs/>
          <w:iCs/>
          <w:sz w:val="24"/>
          <w:szCs w:val="24"/>
          <w:lang w:val="hy-AM"/>
        </w:rPr>
        <w:t>․</w:t>
      </w:r>
      <w:r w:rsidRPr="007E6E53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Պետական բյուջեի եկամուտներում և ծախսերում սպասվելիք փոփոխությունների վերաբերյալ</w:t>
      </w:r>
    </w:p>
    <w:p w14:paraId="49E7C03B" w14:textId="7EEBC8D9" w:rsidR="00D2521A" w:rsidRPr="00DA3172" w:rsidRDefault="002D7947" w:rsidP="008A6A1E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iCs/>
          <w:sz w:val="24"/>
          <w:szCs w:val="24"/>
          <w:lang w:val="hy-AM"/>
        </w:rPr>
        <w:t>Ն</w:t>
      </w:r>
      <w:r w:rsidR="00D2521A" w:rsidRPr="00D2521A">
        <w:rPr>
          <w:rFonts w:ascii="GHEA Grapalat" w:hAnsi="GHEA Grapalat"/>
          <w:iCs/>
          <w:sz w:val="24"/>
          <w:szCs w:val="24"/>
          <w:lang w:val="hy-AM"/>
        </w:rPr>
        <w:t>ախագծի ընդունման կապակցությամբ պետական կամ տեղական ինքնակառավարման մարմնի բյուջեում եկամուտների և ծախսերի ավելացում կամ նվազեցում չի նախատեսվում:</w:t>
      </w:r>
    </w:p>
    <w:p w14:paraId="5AC67E29" w14:textId="77777777" w:rsidR="00695042" w:rsidRPr="00550963" w:rsidRDefault="00695042" w:rsidP="00695042">
      <w:pPr>
        <w:spacing w:after="0" w:line="360" w:lineRule="auto"/>
        <w:ind w:firstLine="720"/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550963">
        <w:rPr>
          <w:rFonts w:ascii="GHEA Grapalat" w:hAnsi="GHEA Grapalat"/>
          <w:iCs/>
          <w:sz w:val="24"/>
          <w:szCs w:val="24"/>
          <w:lang w:val="hy-AM"/>
        </w:rPr>
        <w:t xml:space="preserve"> </w:t>
      </w:r>
    </w:p>
    <w:p w14:paraId="0BE2C5DC" w14:textId="77777777" w:rsidR="00D843D3" w:rsidRPr="00550963" w:rsidRDefault="00D843D3" w:rsidP="00695042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</w:pPr>
    </w:p>
    <w:sectPr w:rsidR="00D843D3" w:rsidRPr="00550963" w:rsidSect="001E3DAE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7017C"/>
    <w:multiLevelType w:val="multilevel"/>
    <w:tmpl w:val="27DA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8B7C47"/>
    <w:multiLevelType w:val="multilevel"/>
    <w:tmpl w:val="2100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2B5BD1"/>
    <w:multiLevelType w:val="multilevel"/>
    <w:tmpl w:val="569A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8046792">
    <w:abstractNumId w:val="1"/>
  </w:num>
  <w:num w:numId="2" w16cid:durableId="1797483099">
    <w:abstractNumId w:val="2"/>
  </w:num>
  <w:num w:numId="3" w16cid:durableId="1366756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019"/>
    <w:rsid w:val="00002F33"/>
    <w:rsid w:val="00093E49"/>
    <w:rsid w:val="000A7B60"/>
    <w:rsid w:val="000B3079"/>
    <w:rsid w:val="000D1A95"/>
    <w:rsid w:val="000D7D20"/>
    <w:rsid w:val="000E42E2"/>
    <w:rsid w:val="00103D80"/>
    <w:rsid w:val="0010679E"/>
    <w:rsid w:val="00115286"/>
    <w:rsid w:val="00172F52"/>
    <w:rsid w:val="001B083D"/>
    <w:rsid w:val="001C686A"/>
    <w:rsid w:val="001E2F89"/>
    <w:rsid w:val="001E3DAE"/>
    <w:rsid w:val="001F4DA2"/>
    <w:rsid w:val="001F76DA"/>
    <w:rsid w:val="00253980"/>
    <w:rsid w:val="00254C9A"/>
    <w:rsid w:val="00265922"/>
    <w:rsid w:val="0028617C"/>
    <w:rsid w:val="002B5D18"/>
    <w:rsid w:val="002D173F"/>
    <w:rsid w:val="002D7947"/>
    <w:rsid w:val="002E1D69"/>
    <w:rsid w:val="002F16D3"/>
    <w:rsid w:val="00300B37"/>
    <w:rsid w:val="003018C7"/>
    <w:rsid w:val="0032646B"/>
    <w:rsid w:val="003300C2"/>
    <w:rsid w:val="003455E0"/>
    <w:rsid w:val="00383F2D"/>
    <w:rsid w:val="003963A6"/>
    <w:rsid w:val="003A1508"/>
    <w:rsid w:val="003A5F75"/>
    <w:rsid w:val="003B4E5B"/>
    <w:rsid w:val="003C09BF"/>
    <w:rsid w:val="003E754C"/>
    <w:rsid w:val="00430192"/>
    <w:rsid w:val="00467C15"/>
    <w:rsid w:val="004C3AE6"/>
    <w:rsid w:val="00521B5B"/>
    <w:rsid w:val="0052230D"/>
    <w:rsid w:val="005376C8"/>
    <w:rsid w:val="00544704"/>
    <w:rsid w:val="00550963"/>
    <w:rsid w:val="00560C5B"/>
    <w:rsid w:val="00584019"/>
    <w:rsid w:val="00585B4D"/>
    <w:rsid w:val="005B1DD3"/>
    <w:rsid w:val="005D1565"/>
    <w:rsid w:val="005F721B"/>
    <w:rsid w:val="006235B9"/>
    <w:rsid w:val="00626871"/>
    <w:rsid w:val="0068503E"/>
    <w:rsid w:val="00695042"/>
    <w:rsid w:val="006A4B8E"/>
    <w:rsid w:val="006A7DD7"/>
    <w:rsid w:val="006C740C"/>
    <w:rsid w:val="006D192F"/>
    <w:rsid w:val="006D7243"/>
    <w:rsid w:val="00723F0F"/>
    <w:rsid w:val="007334F2"/>
    <w:rsid w:val="007749B0"/>
    <w:rsid w:val="00790BF3"/>
    <w:rsid w:val="007B0C26"/>
    <w:rsid w:val="007D4914"/>
    <w:rsid w:val="007D4BC8"/>
    <w:rsid w:val="007E6542"/>
    <w:rsid w:val="007E6E53"/>
    <w:rsid w:val="007F1FDB"/>
    <w:rsid w:val="007F5AFE"/>
    <w:rsid w:val="007F6A63"/>
    <w:rsid w:val="00814C87"/>
    <w:rsid w:val="00823FBD"/>
    <w:rsid w:val="008267C5"/>
    <w:rsid w:val="008360E5"/>
    <w:rsid w:val="008442C5"/>
    <w:rsid w:val="00855E43"/>
    <w:rsid w:val="00873B1F"/>
    <w:rsid w:val="00874602"/>
    <w:rsid w:val="008844AC"/>
    <w:rsid w:val="00893B59"/>
    <w:rsid w:val="008A428A"/>
    <w:rsid w:val="008A4CFC"/>
    <w:rsid w:val="008A512D"/>
    <w:rsid w:val="008A6A1E"/>
    <w:rsid w:val="008B715F"/>
    <w:rsid w:val="008F1E9A"/>
    <w:rsid w:val="008F2B8B"/>
    <w:rsid w:val="00903F32"/>
    <w:rsid w:val="00933BE8"/>
    <w:rsid w:val="0093559F"/>
    <w:rsid w:val="00975146"/>
    <w:rsid w:val="009B020F"/>
    <w:rsid w:val="009C2111"/>
    <w:rsid w:val="009D7F21"/>
    <w:rsid w:val="009F304B"/>
    <w:rsid w:val="00A30E07"/>
    <w:rsid w:val="00A576F3"/>
    <w:rsid w:val="00A610B0"/>
    <w:rsid w:val="00A677AA"/>
    <w:rsid w:val="00AC64BE"/>
    <w:rsid w:val="00AE0EFB"/>
    <w:rsid w:val="00B20A9E"/>
    <w:rsid w:val="00B241B2"/>
    <w:rsid w:val="00B517CB"/>
    <w:rsid w:val="00B55BE7"/>
    <w:rsid w:val="00B6398A"/>
    <w:rsid w:val="00B66706"/>
    <w:rsid w:val="00C20130"/>
    <w:rsid w:val="00C378BD"/>
    <w:rsid w:val="00C670F3"/>
    <w:rsid w:val="00CA0F63"/>
    <w:rsid w:val="00CC26E3"/>
    <w:rsid w:val="00CC6711"/>
    <w:rsid w:val="00D14155"/>
    <w:rsid w:val="00D2521A"/>
    <w:rsid w:val="00D323F2"/>
    <w:rsid w:val="00D350D7"/>
    <w:rsid w:val="00D4713D"/>
    <w:rsid w:val="00D63B8D"/>
    <w:rsid w:val="00D7640C"/>
    <w:rsid w:val="00D843D3"/>
    <w:rsid w:val="00D865C8"/>
    <w:rsid w:val="00DA3172"/>
    <w:rsid w:val="00DD1A72"/>
    <w:rsid w:val="00DD2D72"/>
    <w:rsid w:val="00DE563C"/>
    <w:rsid w:val="00DE724A"/>
    <w:rsid w:val="00DF2F6B"/>
    <w:rsid w:val="00DF5C38"/>
    <w:rsid w:val="00E31AFF"/>
    <w:rsid w:val="00E36FB7"/>
    <w:rsid w:val="00E40637"/>
    <w:rsid w:val="00E544AD"/>
    <w:rsid w:val="00E65EE4"/>
    <w:rsid w:val="00E71A0F"/>
    <w:rsid w:val="00E83CD8"/>
    <w:rsid w:val="00E910BC"/>
    <w:rsid w:val="00E9327E"/>
    <w:rsid w:val="00EA7932"/>
    <w:rsid w:val="00EB3F28"/>
    <w:rsid w:val="00EB5800"/>
    <w:rsid w:val="00EE39FB"/>
    <w:rsid w:val="00EE47E9"/>
    <w:rsid w:val="00EE7E55"/>
    <w:rsid w:val="00F04B66"/>
    <w:rsid w:val="00F1744B"/>
    <w:rsid w:val="00F3314C"/>
    <w:rsid w:val="00F41A78"/>
    <w:rsid w:val="00F85D21"/>
    <w:rsid w:val="00FC42FF"/>
    <w:rsid w:val="00FD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404D9"/>
  <w15:chartTrackingRefBased/>
  <w15:docId w15:val="{E378ECF2-E02F-4B25-8B43-BFB23FE0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840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5840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4019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84019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584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8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C670F3"/>
    <w:pPr>
      <w:ind w:left="720"/>
      <w:contextualSpacing/>
    </w:pPr>
  </w:style>
  <w:style w:type="paragraph" w:customStyle="1" w:styleId="Default">
    <w:name w:val="Default"/>
    <w:basedOn w:val="Normal"/>
    <w:rsid w:val="00DE724A"/>
    <w:pPr>
      <w:autoSpaceDE w:val="0"/>
      <w:autoSpaceDN w:val="0"/>
      <w:spacing w:after="0" w:line="240" w:lineRule="auto"/>
    </w:pPr>
    <w:rPr>
      <w:rFonts w:ascii="GHEA Grapalat" w:hAnsi="GHEA Grapalat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B. Muradyan</dc:creator>
  <cp:keywords/>
  <dc:description/>
  <cp:lastModifiedBy>Azgush A. Elazyan</cp:lastModifiedBy>
  <cp:revision>73</cp:revision>
  <cp:lastPrinted>2023-11-06T11:30:00Z</cp:lastPrinted>
  <dcterms:created xsi:type="dcterms:W3CDTF">2023-04-12T08:38:00Z</dcterms:created>
  <dcterms:modified xsi:type="dcterms:W3CDTF">2024-08-27T06:22:00Z</dcterms:modified>
</cp:coreProperties>
</file>