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27" w:rsidRPr="00E0229E" w:rsidRDefault="00364C27" w:rsidP="00E0229E">
      <w:pPr>
        <w:spacing w:after="0" w:line="360" w:lineRule="auto"/>
        <w:jc w:val="right"/>
        <w:rPr>
          <w:rFonts w:ascii="GHEA Mariam" w:hAnsi="GHEA Mariam"/>
          <w:iCs/>
          <w:sz w:val="24"/>
          <w:szCs w:val="24"/>
          <w:shd w:val="clear" w:color="auto" w:fill="FFFFFF"/>
        </w:rPr>
      </w:pPr>
      <w:r w:rsidRPr="00E0229E">
        <w:rPr>
          <w:rFonts w:ascii="GHEA Mariam" w:hAnsi="GHEA Mariam"/>
          <w:iCs/>
          <w:sz w:val="24"/>
          <w:szCs w:val="24"/>
          <w:shd w:val="clear" w:color="auto" w:fill="FFFFFF"/>
        </w:rPr>
        <w:t>ՆԱԽԱԳԻԾ</w:t>
      </w:r>
    </w:p>
    <w:p w:rsidR="00364C27" w:rsidRPr="00E0229E" w:rsidRDefault="00364C27" w:rsidP="00E0229E">
      <w:pPr>
        <w:spacing w:after="0" w:line="360" w:lineRule="auto"/>
        <w:jc w:val="right"/>
        <w:rPr>
          <w:rFonts w:ascii="GHEA Mariam" w:hAnsi="GHEA Mariam"/>
          <w:sz w:val="24"/>
          <w:szCs w:val="24"/>
        </w:rPr>
      </w:pPr>
    </w:p>
    <w:p w:rsidR="00364C27" w:rsidRPr="00E0229E" w:rsidRDefault="00364C27" w:rsidP="00E0229E">
      <w:pPr>
        <w:spacing w:after="0" w:line="360" w:lineRule="auto"/>
        <w:jc w:val="center"/>
        <w:rPr>
          <w:rFonts w:ascii="GHEA Mariam" w:hAnsi="GHEA Mariam"/>
          <w:b/>
          <w:sz w:val="24"/>
          <w:szCs w:val="24"/>
        </w:rPr>
      </w:pPr>
      <w:r w:rsidRPr="00E0229E">
        <w:rPr>
          <w:rFonts w:ascii="GHEA Mariam" w:hAnsi="GHEA Mariam"/>
          <w:b/>
          <w:sz w:val="24"/>
          <w:szCs w:val="24"/>
        </w:rPr>
        <w:t>ՀԱՅԱՍՏԱՆԻ ՀԱՆՐԱՊԵՏՈՒԹՅԱՆ</w:t>
      </w:r>
    </w:p>
    <w:p w:rsidR="00364C27" w:rsidRPr="00E0229E" w:rsidRDefault="00364C27" w:rsidP="00E0229E">
      <w:pPr>
        <w:spacing w:after="0" w:line="360" w:lineRule="auto"/>
        <w:jc w:val="center"/>
        <w:rPr>
          <w:rFonts w:ascii="GHEA Mariam" w:hAnsi="GHEA Mariam"/>
          <w:b/>
          <w:sz w:val="24"/>
          <w:szCs w:val="24"/>
        </w:rPr>
      </w:pPr>
      <w:r w:rsidRPr="00E0229E">
        <w:rPr>
          <w:rFonts w:ascii="GHEA Mariam" w:hAnsi="GHEA Mariam"/>
          <w:b/>
          <w:sz w:val="24"/>
          <w:szCs w:val="24"/>
        </w:rPr>
        <w:t>ՕՐԵՆՔԸ</w:t>
      </w:r>
    </w:p>
    <w:p w:rsidR="00364C27" w:rsidRPr="00E0229E" w:rsidRDefault="00364C27" w:rsidP="00E0229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/>
          <w:color w:val="000000"/>
        </w:rPr>
      </w:pPr>
    </w:p>
    <w:p w:rsidR="00364C27" w:rsidRPr="00E0229E" w:rsidRDefault="00364C27" w:rsidP="00E0229E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Mariam" w:hAnsi="GHEA Mariam"/>
          <w:b/>
          <w:bCs/>
          <w:color w:val="000000"/>
          <w:shd w:val="clear" w:color="auto" w:fill="FFFFFF"/>
        </w:rPr>
      </w:pPr>
      <w:r w:rsidRPr="00E0229E">
        <w:rPr>
          <w:rFonts w:ascii="GHEA Mariam" w:hAnsi="GHEA Mariam"/>
          <w:b/>
          <w:bCs/>
          <w:color w:val="000000"/>
          <w:shd w:val="clear" w:color="auto" w:fill="FFFFFF"/>
        </w:rPr>
        <w:t>ՀԱՅԱՍՏԱՆԻ ՀԱՆՐԱՊԵՏՈՒԹՅԱՆ ՎԱՐՉԱԿԱՆ ԴԱՏԱՎԱՐՈՒԹՅԱՆ ՕՐԵՆՍԳՐՔՈՒՄ ԼՐԱՑՈՒՄ ԿԱՏԱՐԵԼՈՒ ՄԱՍԻՆ</w:t>
      </w:r>
    </w:p>
    <w:p w:rsidR="00364C27" w:rsidRPr="00E0229E" w:rsidRDefault="00364C27" w:rsidP="00E0229E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color w:val="000000"/>
        </w:rPr>
      </w:pPr>
    </w:p>
    <w:p w:rsidR="00364C27" w:rsidRPr="00E0229E" w:rsidRDefault="00364C27" w:rsidP="00E0229E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color w:val="000000"/>
          <w:lang w:val="hy-AM"/>
        </w:rPr>
      </w:pPr>
      <w:r w:rsidRPr="00E0229E">
        <w:rPr>
          <w:rFonts w:ascii="GHEA Mariam" w:hAnsi="GHEA Mariam"/>
          <w:b/>
          <w:bCs/>
          <w:color w:val="000000"/>
        </w:rPr>
        <w:t>Հոդված</w:t>
      </w:r>
      <w:r w:rsidRPr="00E0229E">
        <w:rPr>
          <w:rFonts w:ascii="GHEA Mariam" w:hAnsi="GHEA Mariam" w:cs="Calibri"/>
          <w:b/>
          <w:bCs/>
          <w:color w:val="000000"/>
        </w:rPr>
        <w:t xml:space="preserve"> </w:t>
      </w:r>
      <w:r w:rsidRPr="00E0229E">
        <w:rPr>
          <w:rFonts w:ascii="GHEA Mariam" w:hAnsi="GHEA Mariam"/>
          <w:b/>
          <w:bCs/>
          <w:color w:val="000000"/>
        </w:rPr>
        <w:t xml:space="preserve">1. </w:t>
      </w:r>
      <w:r w:rsidRPr="00E0229E">
        <w:rPr>
          <w:rFonts w:ascii="GHEA Mariam" w:hAnsi="GHEA Mariam"/>
          <w:color w:val="000000"/>
        </w:rPr>
        <w:t xml:space="preserve">2013 թվականի դեկտեմբերի 5-ի Հայաստանի Հանրապետության վարչական դատավարության օրենսգրքի (այսուհետ՝ Օրենսգիրք) </w:t>
      </w:r>
      <w:r w:rsidR="000A6B77" w:rsidRPr="00E0229E">
        <w:rPr>
          <w:rFonts w:ascii="GHEA Mariam" w:hAnsi="GHEA Mariam"/>
          <w:color w:val="000000"/>
          <w:lang w:val="hy-AM"/>
        </w:rPr>
        <w:t xml:space="preserve">83-րդ </w:t>
      </w:r>
      <w:r w:rsidR="00B71ABB" w:rsidRPr="00E0229E">
        <w:rPr>
          <w:rFonts w:ascii="GHEA Mariam" w:hAnsi="GHEA Mariam"/>
          <w:color w:val="000000"/>
          <w:lang w:val="hy-AM"/>
        </w:rPr>
        <w:t xml:space="preserve">հոդվածը </w:t>
      </w:r>
      <w:r w:rsidR="00B71ABB" w:rsidRPr="00E0229E">
        <w:rPr>
          <w:rFonts w:ascii="GHEA Mariam" w:hAnsi="GHEA Mariam"/>
          <w:color w:val="000000"/>
          <w:shd w:val="clear" w:color="auto" w:fill="FFFFFF"/>
        </w:rPr>
        <w:t>լրացնել հետևյալ բովանդակությամբ</w:t>
      </w:r>
      <w:r w:rsidR="00B71ABB" w:rsidRPr="00E0229E">
        <w:rPr>
          <w:rFonts w:ascii="GHEA Mariam" w:hAnsi="GHEA Mariam"/>
          <w:color w:val="000000"/>
          <w:shd w:val="clear" w:color="auto" w:fill="FFFFFF"/>
          <w:lang w:val="hy-AM"/>
        </w:rPr>
        <w:t xml:space="preserve"> 6-րդ</w:t>
      </w:r>
      <w:r w:rsidR="00B71ABB" w:rsidRPr="00E0229E">
        <w:rPr>
          <w:rFonts w:ascii="GHEA Mariam" w:hAnsi="GHEA Mariam"/>
          <w:color w:val="000000"/>
          <w:shd w:val="clear" w:color="auto" w:fill="FFFFFF"/>
        </w:rPr>
        <w:t xml:space="preserve"> մասով.</w:t>
      </w:r>
    </w:p>
    <w:p w:rsidR="000A6B77" w:rsidRPr="00E0229E" w:rsidRDefault="00E0229E" w:rsidP="00E0229E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color w:val="000000"/>
          <w:lang w:val="hy-AM"/>
        </w:rPr>
      </w:pPr>
      <w:r>
        <w:rPr>
          <w:rFonts w:ascii="GHEA Mariam" w:hAnsi="GHEA Mariam"/>
          <w:color w:val="000000"/>
          <w:lang w:val="hy-AM"/>
        </w:rPr>
        <w:t>«6․</w:t>
      </w:r>
      <w:r w:rsidR="000A6B77" w:rsidRPr="00E0229E">
        <w:rPr>
          <w:rFonts w:ascii="GHEA Mariam" w:hAnsi="GHEA Mariam"/>
          <w:color w:val="000000"/>
          <w:lang w:val="hy-AM"/>
        </w:rPr>
        <w:t xml:space="preserve"> Վարչական ակտի կատարումը ամբողջությամբ կամ մասնակիորեն կասեցնելու մասին վարչական դատարանի որոշումը կատարվում է անհապաղ` «Կատարողական վարույթի մասին» օրենքով սահմանված կարգով։»։</w:t>
      </w:r>
    </w:p>
    <w:p w:rsidR="000A6B77" w:rsidRPr="00E0229E" w:rsidRDefault="000A6B77" w:rsidP="00E0229E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color w:val="000000"/>
          <w:lang w:val="hy-AM"/>
        </w:rPr>
      </w:pPr>
    </w:p>
    <w:p w:rsidR="000A6B77" w:rsidRPr="00E0229E" w:rsidRDefault="000A6B77" w:rsidP="00E0229E">
      <w:pPr>
        <w:shd w:val="clear" w:color="auto" w:fill="FFFFFF"/>
        <w:spacing w:after="0" w:line="360" w:lineRule="auto"/>
        <w:ind w:firstLine="375"/>
        <w:jc w:val="both"/>
        <w:rPr>
          <w:rFonts w:ascii="GHEA Mariam" w:eastAsia="Times New Roman" w:hAnsi="GHEA Mariam" w:cs="Times New Roman"/>
          <w:b/>
          <w:sz w:val="24"/>
          <w:szCs w:val="24"/>
          <w:lang w:val="hy-AM"/>
        </w:rPr>
      </w:pPr>
      <w:r w:rsidRPr="00E0229E">
        <w:rPr>
          <w:rFonts w:ascii="GHEA Mariam" w:eastAsia="Times New Roman" w:hAnsi="GHEA Mariam" w:cs="Times New Roman"/>
          <w:b/>
          <w:sz w:val="24"/>
          <w:szCs w:val="24"/>
          <w:lang w:val="hy-AM"/>
        </w:rPr>
        <w:t>Հոդված 2.</w:t>
      </w:r>
      <w:r w:rsidRPr="00E0229E">
        <w:rPr>
          <w:rFonts w:ascii="GHEA Mariam" w:hAnsi="GHEA Mariam"/>
          <w:b/>
          <w:sz w:val="24"/>
          <w:szCs w:val="24"/>
        </w:rPr>
        <w:t xml:space="preserve"> </w:t>
      </w:r>
      <w:r w:rsidRPr="00E0229E">
        <w:rPr>
          <w:rFonts w:ascii="GHEA Mariam" w:eastAsia="Times New Roman" w:hAnsi="GHEA Mariam" w:cs="Times New Roman"/>
          <w:b/>
          <w:sz w:val="24"/>
          <w:szCs w:val="24"/>
          <w:lang w:val="hy-AM"/>
        </w:rPr>
        <w:t>Եզրափակիչ մաս</w:t>
      </w:r>
    </w:p>
    <w:p w:rsidR="000A6B77" w:rsidRPr="00E0229E" w:rsidRDefault="000A6B77" w:rsidP="00E0229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0" w:firstLine="360"/>
        <w:jc w:val="both"/>
        <w:rPr>
          <w:rFonts w:ascii="GHEA Mariam" w:eastAsia="Times New Roman" w:hAnsi="GHEA Mariam" w:cs="Times New Roman"/>
          <w:sz w:val="24"/>
          <w:szCs w:val="24"/>
          <w:lang w:val="hy-AM"/>
        </w:rPr>
      </w:pPr>
      <w:r w:rsidRPr="00E0229E">
        <w:rPr>
          <w:rFonts w:ascii="GHEA Mariam" w:eastAsia="Times New Roman" w:hAnsi="GHEA Mariam" w:cs="Times New Roman"/>
          <w:sz w:val="24"/>
          <w:szCs w:val="24"/>
          <w:lang w:val="hy-AM"/>
        </w:rPr>
        <w:t>Սույն օրենքն ուժի մեջ է մտնում պաշտոնական հրապարակմանը հաջորդող օրվանից։</w:t>
      </w:r>
    </w:p>
    <w:p w:rsidR="000A6B77" w:rsidRPr="00E0229E" w:rsidRDefault="000A6B77" w:rsidP="00E0229E">
      <w:pPr>
        <w:spacing w:after="0" w:line="360" w:lineRule="auto"/>
        <w:rPr>
          <w:rFonts w:ascii="GHEA Mariam" w:hAnsi="GHEA Mariam"/>
          <w:sz w:val="24"/>
          <w:szCs w:val="24"/>
        </w:rPr>
      </w:pPr>
    </w:p>
    <w:p w:rsidR="000A6B77" w:rsidRPr="00E0229E" w:rsidRDefault="000A6B77" w:rsidP="00E0229E">
      <w:pPr>
        <w:shd w:val="clear" w:color="auto" w:fill="FFFFFF"/>
        <w:spacing w:after="0" w:line="360" w:lineRule="auto"/>
        <w:jc w:val="center"/>
        <w:rPr>
          <w:rFonts w:ascii="GHEA Mariam" w:eastAsia="Times New Roman" w:hAnsi="GHEA Mariam" w:cs="Times New Roman"/>
          <w:sz w:val="24"/>
          <w:szCs w:val="24"/>
          <w:lang w:val="hy-AM"/>
        </w:rPr>
      </w:pPr>
    </w:p>
    <w:p w:rsidR="00222A04" w:rsidRPr="00E0229E" w:rsidRDefault="00222A04" w:rsidP="00E0229E">
      <w:pPr>
        <w:spacing w:after="0" w:line="360" w:lineRule="auto"/>
        <w:jc w:val="center"/>
        <w:rPr>
          <w:rFonts w:ascii="GHEA Mariam" w:eastAsia="Times New Roman" w:hAnsi="GHEA Mariam" w:cs="GHEA Grapalat"/>
          <w:b/>
          <w:sz w:val="24"/>
          <w:szCs w:val="24"/>
        </w:rPr>
      </w:pPr>
      <w:r w:rsidRPr="00E0229E">
        <w:rPr>
          <w:rFonts w:ascii="GHEA Mariam" w:eastAsia="Times New Roman" w:hAnsi="GHEA Mariam" w:cs="GHEA Grapalat"/>
          <w:b/>
          <w:sz w:val="24"/>
          <w:szCs w:val="24"/>
        </w:rPr>
        <w:t>ՀԱՆՐԱՊԵՏՈՒԹՅԱՆ  ՆԱԽԱԳԱՀ                                 Վ. ԽԱՉԱՏՈՒՐՅԱՆ</w:t>
      </w:r>
      <w:bookmarkStart w:id="0" w:name="_GoBack"/>
      <w:bookmarkEnd w:id="0"/>
    </w:p>
    <w:sectPr w:rsidR="00222A04" w:rsidRPr="00E02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DFC"/>
    <w:multiLevelType w:val="hybridMultilevel"/>
    <w:tmpl w:val="A4748198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A3"/>
    <w:rsid w:val="00085B73"/>
    <w:rsid w:val="000A6B77"/>
    <w:rsid w:val="000B3412"/>
    <w:rsid w:val="001763A3"/>
    <w:rsid w:val="00222A04"/>
    <w:rsid w:val="00320F12"/>
    <w:rsid w:val="00364C27"/>
    <w:rsid w:val="0038199B"/>
    <w:rsid w:val="003E5F37"/>
    <w:rsid w:val="006130B3"/>
    <w:rsid w:val="0065028A"/>
    <w:rsid w:val="006D780C"/>
    <w:rsid w:val="00B40131"/>
    <w:rsid w:val="00B71ABB"/>
    <w:rsid w:val="00D7099C"/>
    <w:rsid w:val="00E0229E"/>
    <w:rsid w:val="00EA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4CAE7"/>
  <w15:chartTrackingRefBased/>
  <w15:docId w15:val="{0287C4EC-6A21-4B01-AA4D-2B70DA04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4C27"/>
    <w:rPr>
      <w:b/>
      <w:bCs/>
    </w:rPr>
  </w:style>
  <w:style w:type="paragraph" w:styleId="ListParagraph">
    <w:name w:val="List Paragraph"/>
    <w:basedOn w:val="Normal"/>
    <w:uiPriority w:val="34"/>
    <w:qFormat/>
    <w:rsid w:val="000A6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Հայկազ Գրիգորյան</dc:creator>
  <cp:keywords/>
  <dc:description/>
  <cp:lastModifiedBy>Հայկազ Գրիգորյան</cp:lastModifiedBy>
  <cp:revision>20</cp:revision>
  <dcterms:created xsi:type="dcterms:W3CDTF">2024-07-15T09:37:00Z</dcterms:created>
  <dcterms:modified xsi:type="dcterms:W3CDTF">2024-07-18T06:28:00Z</dcterms:modified>
</cp:coreProperties>
</file>