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5E26" w14:textId="77777777" w:rsidR="00A56677" w:rsidRPr="00ED4308" w:rsidRDefault="00A56677" w:rsidP="00A56677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D4308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6FE74D8F" w14:textId="0D25CD3B" w:rsidR="00B11456" w:rsidRPr="00B11456" w:rsidRDefault="00B11456" w:rsidP="00B11456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GHEA Grapalat" w:hAnsi="GHEA Grapalat" w:cs="Calibri"/>
          <w:b/>
          <w:shd w:val="clear" w:color="auto" w:fill="FFFFFF"/>
          <w:lang w:val="hy-AM"/>
        </w:rPr>
      </w:pPr>
      <w:r w:rsidRPr="00B11456">
        <w:rPr>
          <w:rFonts w:ascii="GHEA Grapalat" w:hAnsi="GHEA Grapalat" w:cs="Calibri"/>
          <w:b/>
          <w:shd w:val="clear" w:color="auto" w:fill="FFFFFF"/>
          <w:lang w:val="hy-AM"/>
        </w:rPr>
        <w:t>ՀԱՅԱՍՏԱՆԻ ՀԱՆՐԱՊԵՏՈՒԹՅԱՆ ԿԱՌԱՎԱՐՈՒԹՅԱՆ 2019 ԹՎԱԿԱՆԻ ՆՈՅԵՄԲԵՐԻ 21-Ի N1667-Ն ԵՎ 2023 ԹՎԱԿԱՆԻ ՀՈՒԼԻՍԻ 27-Ի N 1276-Ն ՈՐՈՇՈՒՄՆԵՐՈՒՄ ՓՈՓՈԽՈՒԹՅՈՒՆՆԵՐ ԿԱՏԱՐԵԼՈՒ ՄԱՍԻՆ</w:t>
      </w:r>
    </w:p>
    <w:p w14:paraId="10DA37E1" w14:textId="77777777" w:rsidR="00A56677" w:rsidRPr="00ED4308" w:rsidRDefault="00A56677" w:rsidP="00A5667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D4308">
        <w:rPr>
          <w:rFonts w:ascii="GHEA Grapalat" w:hAnsi="GHEA Grapalat"/>
          <w:b/>
          <w:iCs/>
          <w:sz w:val="24"/>
          <w:szCs w:val="24"/>
          <w:lang w:val="hy-AM"/>
        </w:rPr>
        <w:t>Իրավական ակտի ընդունման ա</w:t>
      </w:r>
      <w:r w:rsidRPr="00ED4308">
        <w:rPr>
          <w:rFonts w:ascii="GHEA Grapalat" w:hAnsi="GHEA Grapalat" w:cs="Sylfaen"/>
          <w:b/>
          <w:bCs/>
          <w:sz w:val="24"/>
          <w:szCs w:val="24"/>
          <w:lang w:val="hy-AM"/>
        </w:rPr>
        <w:t>նհրաժեշտությունը</w:t>
      </w:r>
    </w:p>
    <w:p w14:paraId="798CA339" w14:textId="1A79304A" w:rsidR="0004784F" w:rsidRPr="00827731" w:rsidRDefault="006E4FF7" w:rsidP="00827731">
      <w:pPr>
        <w:shd w:val="clear" w:color="auto" w:fill="FFFFFF"/>
        <w:spacing w:after="0" w:line="360" w:lineRule="auto"/>
        <w:ind w:firstLine="426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E4FF7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827731">
        <w:rPr>
          <w:rFonts w:ascii="GHEA Grapalat" w:eastAsia="Times New Roman" w:hAnsi="GHEA Grapalat" w:cs="Sylfaen"/>
          <w:sz w:val="24"/>
          <w:szCs w:val="24"/>
          <w:lang w:val="hy-AM"/>
        </w:rPr>
        <w:t>«</w:t>
      </w:r>
      <w:r w:rsidR="005378E6" w:rsidRPr="00827731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Հայաստանի Հանրապետության կառավարության </w:t>
      </w:r>
      <w:r w:rsidR="009A68F5" w:rsidRPr="00827731">
        <w:rPr>
          <w:rFonts w:ascii="GHEA Grapalat" w:eastAsia="Times New Roman" w:hAnsi="GHEA Grapalat" w:cs="Sylfaen"/>
          <w:sz w:val="24"/>
          <w:szCs w:val="24"/>
          <w:lang w:val="hy-AM"/>
        </w:rPr>
        <w:t>20</w:t>
      </w:r>
      <w:r w:rsidR="002D789D">
        <w:rPr>
          <w:rFonts w:ascii="GHEA Grapalat" w:eastAsia="Times New Roman" w:hAnsi="GHEA Grapalat" w:cs="Sylfaen"/>
          <w:sz w:val="24"/>
          <w:szCs w:val="24"/>
          <w:lang w:val="hy-AM"/>
        </w:rPr>
        <w:t>19</w:t>
      </w:r>
      <w:r w:rsidR="009A68F5" w:rsidRPr="0082773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թվականի </w:t>
      </w:r>
      <w:r w:rsidR="002D789D">
        <w:rPr>
          <w:rFonts w:ascii="GHEA Grapalat" w:eastAsia="Times New Roman" w:hAnsi="GHEA Grapalat" w:cs="Sylfaen"/>
          <w:sz w:val="24"/>
          <w:szCs w:val="24"/>
          <w:lang w:val="hy-AM"/>
        </w:rPr>
        <w:t>նոյեմբեր</w:t>
      </w:r>
      <w:r w:rsidR="009A68F5" w:rsidRPr="00827731">
        <w:rPr>
          <w:rFonts w:ascii="GHEA Grapalat" w:eastAsia="Times New Roman" w:hAnsi="GHEA Grapalat" w:cs="Sylfaen"/>
          <w:sz w:val="24"/>
          <w:szCs w:val="24"/>
          <w:lang w:val="hy-AM"/>
        </w:rPr>
        <w:t>ի 2</w:t>
      </w:r>
      <w:r w:rsidR="002D789D">
        <w:rPr>
          <w:rFonts w:ascii="GHEA Grapalat" w:eastAsia="Times New Roman" w:hAnsi="GHEA Grapalat" w:cs="Sylfaen"/>
          <w:sz w:val="24"/>
          <w:szCs w:val="24"/>
          <w:lang w:val="hy-AM"/>
        </w:rPr>
        <w:t>1</w:t>
      </w:r>
      <w:r w:rsidR="009A68F5" w:rsidRPr="00827731">
        <w:rPr>
          <w:rFonts w:ascii="GHEA Grapalat" w:eastAsia="Times New Roman" w:hAnsi="GHEA Grapalat" w:cs="Sylfaen"/>
          <w:sz w:val="24"/>
          <w:szCs w:val="24"/>
          <w:lang w:val="hy-AM"/>
        </w:rPr>
        <w:t>-ի N1</w:t>
      </w:r>
      <w:r w:rsidR="002D789D">
        <w:rPr>
          <w:rFonts w:ascii="GHEA Grapalat" w:eastAsia="Times New Roman" w:hAnsi="GHEA Grapalat" w:cs="Sylfaen"/>
          <w:sz w:val="24"/>
          <w:szCs w:val="24"/>
          <w:lang w:val="hy-AM"/>
        </w:rPr>
        <w:t>667</w:t>
      </w:r>
      <w:r w:rsidR="009A68F5" w:rsidRPr="00827731">
        <w:rPr>
          <w:rFonts w:ascii="GHEA Grapalat" w:eastAsia="Times New Roman" w:hAnsi="GHEA Grapalat" w:cs="Sylfaen"/>
          <w:sz w:val="24"/>
          <w:szCs w:val="24"/>
          <w:lang w:val="hy-AM"/>
        </w:rPr>
        <w:t xml:space="preserve">-Ն </w:t>
      </w:r>
      <w:r w:rsidR="002D789D"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</w:t>
      </w:r>
      <w:r w:rsidR="002D789D" w:rsidRPr="00827731">
        <w:rPr>
          <w:rFonts w:ascii="GHEA Grapalat" w:eastAsia="Times New Roman" w:hAnsi="GHEA Grapalat" w:cs="Sylfaen"/>
          <w:sz w:val="24"/>
          <w:szCs w:val="24"/>
          <w:lang w:val="hy-AM"/>
        </w:rPr>
        <w:t>20</w:t>
      </w:r>
      <w:r w:rsidR="002D789D">
        <w:rPr>
          <w:rFonts w:ascii="GHEA Grapalat" w:eastAsia="Times New Roman" w:hAnsi="GHEA Grapalat" w:cs="Sylfaen"/>
          <w:sz w:val="24"/>
          <w:szCs w:val="24"/>
          <w:lang w:val="hy-AM"/>
        </w:rPr>
        <w:t>23</w:t>
      </w:r>
      <w:r w:rsidR="002D789D" w:rsidRPr="0082773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թվականի </w:t>
      </w:r>
      <w:r w:rsidR="002D789D">
        <w:rPr>
          <w:rFonts w:ascii="GHEA Grapalat" w:eastAsia="Times New Roman" w:hAnsi="GHEA Grapalat" w:cs="Sylfaen"/>
          <w:sz w:val="24"/>
          <w:szCs w:val="24"/>
          <w:lang w:val="hy-AM"/>
        </w:rPr>
        <w:t>հուլիս</w:t>
      </w:r>
      <w:r w:rsidR="002D789D" w:rsidRPr="00827731">
        <w:rPr>
          <w:rFonts w:ascii="GHEA Grapalat" w:eastAsia="Times New Roman" w:hAnsi="GHEA Grapalat" w:cs="Sylfaen"/>
          <w:sz w:val="24"/>
          <w:szCs w:val="24"/>
          <w:lang w:val="hy-AM"/>
        </w:rPr>
        <w:t>ի 2</w:t>
      </w:r>
      <w:r w:rsidR="002D789D">
        <w:rPr>
          <w:rFonts w:ascii="GHEA Grapalat" w:eastAsia="Times New Roman" w:hAnsi="GHEA Grapalat" w:cs="Sylfaen"/>
          <w:sz w:val="24"/>
          <w:szCs w:val="24"/>
          <w:lang w:val="hy-AM"/>
        </w:rPr>
        <w:t>7</w:t>
      </w:r>
      <w:r w:rsidR="002D789D" w:rsidRPr="00827731">
        <w:rPr>
          <w:rFonts w:ascii="GHEA Grapalat" w:eastAsia="Times New Roman" w:hAnsi="GHEA Grapalat" w:cs="Sylfaen"/>
          <w:sz w:val="24"/>
          <w:szCs w:val="24"/>
          <w:lang w:val="hy-AM"/>
        </w:rPr>
        <w:t>-ի N1</w:t>
      </w:r>
      <w:r w:rsidR="002D789D">
        <w:rPr>
          <w:rFonts w:ascii="GHEA Grapalat" w:eastAsia="Times New Roman" w:hAnsi="GHEA Grapalat" w:cs="Sylfaen"/>
          <w:sz w:val="24"/>
          <w:szCs w:val="24"/>
          <w:lang w:val="hy-AM"/>
        </w:rPr>
        <w:t>276</w:t>
      </w:r>
      <w:r w:rsidR="002D789D" w:rsidRPr="00827731">
        <w:rPr>
          <w:rFonts w:ascii="GHEA Grapalat" w:eastAsia="Times New Roman" w:hAnsi="GHEA Grapalat" w:cs="Sylfaen"/>
          <w:sz w:val="24"/>
          <w:szCs w:val="24"/>
          <w:lang w:val="hy-AM"/>
        </w:rPr>
        <w:t xml:space="preserve">-Ն </w:t>
      </w:r>
      <w:r w:rsidR="007A3729">
        <w:rPr>
          <w:rFonts w:ascii="GHEA Grapalat" w:eastAsia="Times New Roman" w:hAnsi="GHEA Grapalat" w:cs="Sylfaen"/>
          <w:sz w:val="24"/>
          <w:szCs w:val="24"/>
          <w:lang w:val="hy-AM"/>
        </w:rPr>
        <w:t>որոշումներում</w:t>
      </w:r>
      <w:r w:rsidR="009A68F5" w:rsidRPr="0082773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փոփ</w:t>
      </w:r>
      <w:r w:rsidR="005E341B" w:rsidRPr="00827731">
        <w:rPr>
          <w:rFonts w:ascii="GHEA Grapalat" w:eastAsia="Times New Roman" w:hAnsi="GHEA Grapalat" w:cs="Sylfaen"/>
          <w:sz w:val="24"/>
          <w:szCs w:val="24"/>
          <w:lang w:val="hy-AM"/>
        </w:rPr>
        <w:t>ո</w:t>
      </w:r>
      <w:r w:rsidR="009A68F5" w:rsidRPr="00827731">
        <w:rPr>
          <w:rFonts w:ascii="GHEA Grapalat" w:eastAsia="Times New Roman" w:hAnsi="GHEA Grapalat" w:cs="Sylfaen"/>
          <w:sz w:val="24"/>
          <w:szCs w:val="24"/>
          <w:lang w:val="hy-AM"/>
        </w:rPr>
        <w:t>խություններ կատարելու մասին</w:t>
      </w:r>
      <w:r w:rsidRPr="00827731">
        <w:rPr>
          <w:rFonts w:ascii="GHEA Grapalat" w:eastAsia="Times New Roman" w:hAnsi="GHEA Grapalat" w:cs="Sylfaen"/>
          <w:sz w:val="24"/>
          <w:szCs w:val="24"/>
          <w:lang w:val="hy-AM"/>
        </w:rPr>
        <w:t xml:space="preserve">» որոշման </w:t>
      </w:r>
      <w:r w:rsidR="005378E6" w:rsidRPr="00827731">
        <w:rPr>
          <w:rFonts w:ascii="GHEA Grapalat" w:eastAsia="Times New Roman" w:hAnsi="GHEA Grapalat" w:cs="Sylfaen"/>
          <w:sz w:val="24"/>
          <w:szCs w:val="24"/>
          <w:lang w:val="hy-AM"/>
        </w:rPr>
        <w:t>նախագծի</w:t>
      </w:r>
      <w:r w:rsidR="004A6C44" w:rsidRPr="0082773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(այսուհետ Նա</w:t>
      </w:r>
      <w:r w:rsidR="004E1D54" w:rsidRPr="00827731">
        <w:rPr>
          <w:rFonts w:ascii="GHEA Grapalat" w:eastAsia="Times New Roman" w:hAnsi="GHEA Grapalat" w:cs="Sylfaen"/>
          <w:sz w:val="24"/>
          <w:szCs w:val="24"/>
          <w:lang w:val="hy-AM"/>
        </w:rPr>
        <w:t>խ</w:t>
      </w:r>
      <w:r w:rsidR="004A6C44" w:rsidRPr="00827731">
        <w:rPr>
          <w:rFonts w:ascii="GHEA Grapalat" w:eastAsia="Times New Roman" w:hAnsi="GHEA Grapalat" w:cs="Sylfaen"/>
          <w:sz w:val="24"/>
          <w:szCs w:val="24"/>
          <w:lang w:val="hy-AM"/>
        </w:rPr>
        <w:t>ագի</w:t>
      </w:r>
      <w:r w:rsidR="004E1D54" w:rsidRPr="00827731">
        <w:rPr>
          <w:rFonts w:ascii="GHEA Grapalat" w:eastAsia="Times New Roman" w:hAnsi="GHEA Grapalat" w:cs="Sylfaen"/>
          <w:sz w:val="24"/>
          <w:szCs w:val="24"/>
          <w:lang w:val="hy-AM"/>
        </w:rPr>
        <w:t>ծ</w:t>
      </w:r>
      <w:r w:rsidR="004A6C44" w:rsidRPr="00827731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  <w:r w:rsidR="005378E6" w:rsidRPr="0082773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A56677" w:rsidRPr="00827731">
        <w:rPr>
          <w:rFonts w:ascii="GHEA Grapalat" w:eastAsia="Times New Roman" w:hAnsi="GHEA Grapalat" w:cs="Sylfaen"/>
          <w:sz w:val="24"/>
          <w:szCs w:val="24"/>
          <w:lang w:val="hy-AM"/>
        </w:rPr>
        <w:t xml:space="preserve">ընդունումը </w:t>
      </w:r>
      <w:r w:rsidR="0004784F" w:rsidRPr="00827731">
        <w:rPr>
          <w:rFonts w:ascii="GHEA Grapalat" w:eastAsia="Times New Roman" w:hAnsi="GHEA Grapalat" w:cs="Sylfaen"/>
          <w:sz w:val="24"/>
          <w:szCs w:val="24"/>
          <w:lang w:val="hy-AM"/>
        </w:rPr>
        <w:t>բխում է</w:t>
      </w:r>
      <w:r w:rsidR="009A68F5" w:rsidRPr="0082773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04784F" w:rsidRPr="00827731">
        <w:rPr>
          <w:rFonts w:ascii="GHEA Grapalat" w:eastAsia="Times New Roman" w:hAnsi="GHEA Grapalat" w:cs="Sylfaen"/>
          <w:sz w:val="24"/>
          <w:szCs w:val="24"/>
          <w:lang w:val="hy-AM"/>
        </w:rPr>
        <w:t>Կ</w:t>
      </w:r>
      <w:r w:rsidR="009A68F5" w:rsidRPr="00827731">
        <w:rPr>
          <w:rFonts w:ascii="GHEA Grapalat" w:eastAsia="Times New Roman" w:hAnsi="GHEA Grapalat" w:cs="Sylfaen"/>
          <w:sz w:val="24"/>
          <w:szCs w:val="24"/>
          <w:lang w:val="hy-AM"/>
        </w:rPr>
        <w:t>առավարության 2021 թվականի նոյեմբերի 18-ի «Հայաստանի Հանրապետության կառավարության 2021-2026 թվականների գործունեության միջոցառումների ծրագիրը հաստատելու մասին» N1902-Լ որոշման N1 հավելվածի «Շրջակա միջավայրի նախարարություն» բաժնի 13.7 «Շրջակա միջավայրի նախարարության կողմից լիցենզիաների ու թույլտվություններ</w:t>
      </w:r>
      <w:r w:rsidR="006944C3" w:rsidRPr="00827731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="009A68F5" w:rsidRPr="00827731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տրամադրման էլեկտրոնային համակարգի ներդրում» կետ</w:t>
      </w:r>
      <w:r w:rsidR="0004784F" w:rsidRPr="00827731">
        <w:rPr>
          <w:rFonts w:ascii="GHEA Grapalat" w:eastAsia="Times New Roman" w:hAnsi="GHEA Grapalat" w:cs="Sylfaen"/>
          <w:sz w:val="24"/>
          <w:szCs w:val="24"/>
          <w:lang w:val="hy-AM"/>
        </w:rPr>
        <w:t xml:space="preserve">ից և 2021 թվականի օգոստոսի 18-ի «Հայաստանի Հանրապետության կառավարության ծրագրի մասին» N 1363 - Ա որոշման «Շրջակա միջավայրի պահպանություն» բաժնով սահմանված </w:t>
      </w:r>
      <w:r w:rsidR="0004784F" w:rsidRPr="00827731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04784F" w:rsidRPr="00827731">
        <w:rPr>
          <w:rFonts w:ascii="GHEA Grapalat" w:eastAsia="Times New Roman" w:hAnsi="GHEA Grapalat" w:cs="Sylfaen"/>
          <w:sz w:val="24"/>
          <w:szCs w:val="24"/>
          <w:lang w:val="hy-AM"/>
        </w:rPr>
        <w:t>5-րդ, 14-րդ և 20-րդ առաջնահերթ ուղղություններից։</w:t>
      </w:r>
    </w:p>
    <w:p w14:paraId="1E9E7C65" w14:textId="235EA8F6" w:rsidR="004A6C44" w:rsidRDefault="004A6C44" w:rsidP="00A56677">
      <w:pPr>
        <w:pStyle w:val="ListParagraph"/>
        <w:shd w:val="clear" w:color="auto" w:fill="FFFFFF"/>
        <w:spacing w:after="0" w:line="360" w:lineRule="auto"/>
        <w:ind w:left="-142" w:firstLine="568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</w:p>
    <w:p w14:paraId="4116F75F" w14:textId="77777777" w:rsidR="002B2296" w:rsidRDefault="002B2296" w:rsidP="009D383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b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hy-AM"/>
        </w:rPr>
        <w:t>Առաջարկվող կարգավորման նպատակը և բնույթը</w:t>
      </w:r>
    </w:p>
    <w:p w14:paraId="0572A841" w14:textId="09ADC585" w:rsidR="00431947" w:rsidRDefault="004E1D54" w:rsidP="002659A9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eastAsia="Calibri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 xml:space="preserve">Նախագծով առաջարկվում է փոփոխություն կատարել </w:t>
      </w:r>
      <w:r w:rsidR="00567623">
        <w:rPr>
          <w:rFonts w:ascii="GHEA Grapalat" w:hAnsi="GHEA Grapalat" w:cs="Sylfaen"/>
          <w:lang w:val="hy-AM"/>
        </w:rPr>
        <w:t>Շրջակա միջավայրի</w:t>
      </w:r>
      <w:r>
        <w:rPr>
          <w:rFonts w:ascii="GHEA Grapalat" w:hAnsi="GHEA Grapalat" w:cs="Sylfaen"/>
          <w:lang w:val="hy-AM"/>
        </w:rPr>
        <w:t xml:space="preserve"> նախարարության</w:t>
      </w:r>
      <w:r w:rsidR="000F6833">
        <w:rPr>
          <w:rFonts w:ascii="GHEA Grapalat" w:hAnsi="GHEA Grapalat" w:cs="Sylfaen"/>
          <w:lang w:val="hy-AM"/>
        </w:rPr>
        <w:t xml:space="preserve"> կողմից, իր </w:t>
      </w:r>
      <w:r>
        <w:rPr>
          <w:rFonts w:ascii="GHEA Grapalat" w:hAnsi="GHEA Grapalat" w:cs="Sylfaen"/>
          <w:lang w:val="hy-AM"/>
        </w:rPr>
        <w:t xml:space="preserve">իրավասության շրջանակներում տրամադրվող </w:t>
      </w:r>
      <w:r w:rsidR="00EB1FB2" w:rsidRPr="009854AE">
        <w:rPr>
          <w:rFonts w:ascii="GHEA Grapalat" w:hAnsi="GHEA Grapalat" w:cs="Sylfaen"/>
          <w:lang w:val="hy-AM"/>
        </w:rPr>
        <w:t xml:space="preserve">կենդանական աշխարհի օբյեկտների </w:t>
      </w:r>
      <w:r w:rsidR="00F5432F" w:rsidRPr="009854AE">
        <w:rPr>
          <w:rFonts w:ascii="GHEA Grapalat" w:hAnsi="GHEA Grapalat" w:cs="Sylfaen"/>
          <w:lang w:val="hy-AM"/>
        </w:rPr>
        <w:t>գյուղատնտեսական և արդյունագործակա</w:t>
      </w:r>
      <w:r w:rsidR="005C03DC">
        <w:rPr>
          <w:rFonts w:ascii="GHEA Grapalat" w:hAnsi="GHEA Grapalat" w:cs="Sylfaen"/>
          <w:lang w:val="hy-AM"/>
        </w:rPr>
        <w:t>ն</w:t>
      </w:r>
      <w:r w:rsidR="00F5432F" w:rsidRPr="009854AE">
        <w:rPr>
          <w:rFonts w:ascii="GHEA Grapalat" w:hAnsi="GHEA Grapalat" w:cs="Sylfaen"/>
          <w:lang w:val="hy-AM"/>
        </w:rPr>
        <w:t xml:space="preserve"> </w:t>
      </w:r>
      <w:r w:rsidR="007D04BD" w:rsidRPr="009854AE">
        <w:rPr>
          <w:rFonts w:ascii="GHEA Grapalat" w:hAnsi="GHEA Grapalat" w:cs="Sylfaen"/>
          <w:lang w:val="hy-AM"/>
        </w:rPr>
        <w:t xml:space="preserve"> նպատակով </w:t>
      </w:r>
      <w:r w:rsidR="00EB1FB2" w:rsidRPr="009854AE">
        <w:rPr>
          <w:rFonts w:ascii="GHEA Grapalat" w:hAnsi="GHEA Grapalat" w:cs="Sylfaen"/>
          <w:lang w:val="hy-AM"/>
        </w:rPr>
        <w:t>օգտագործման</w:t>
      </w:r>
      <w:r w:rsidR="00F5432F" w:rsidRPr="009854AE">
        <w:rPr>
          <w:rFonts w:ascii="GHEA Grapalat" w:hAnsi="GHEA Grapalat" w:cs="Sylfaen"/>
          <w:lang w:val="hy-AM"/>
        </w:rPr>
        <w:t>, ինչպես նաև ձկան և խեցգետնի արդյունագործական որսի</w:t>
      </w:r>
      <w:r w:rsidR="00EB1FB2" w:rsidRPr="009854AE">
        <w:rPr>
          <w:rFonts w:ascii="GHEA Grapalat" w:hAnsi="GHEA Grapalat" w:cs="Sylfaen"/>
          <w:lang w:val="hy-AM"/>
        </w:rPr>
        <w:t xml:space="preserve"> պայմանագրերի կնք</w:t>
      </w:r>
      <w:r w:rsidR="000402A7" w:rsidRPr="009854AE">
        <w:rPr>
          <w:rFonts w:ascii="GHEA Grapalat" w:hAnsi="GHEA Grapalat" w:cs="Sylfaen"/>
          <w:lang w:val="hy-AM"/>
        </w:rPr>
        <w:t>ման</w:t>
      </w:r>
      <w:r w:rsidR="00EB1FB2" w:rsidRPr="009854AE">
        <w:rPr>
          <w:rFonts w:ascii="GHEA Grapalat" w:hAnsi="GHEA Grapalat" w:cs="Sylfaen"/>
          <w:lang w:val="hy-AM"/>
        </w:rPr>
        <w:t xml:space="preserve"> և տրամադր</w:t>
      </w:r>
      <w:r w:rsidR="000402A7" w:rsidRPr="009854AE">
        <w:rPr>
          <w:rFonts w:ascii="GHEA Grapalat" w:hAnsi="GHEA Grapalat" w:cs="Sylfaen"/>
          <w:lang w:val="hy-AM"/>
        </w:rPr>
        <w:t>ման գործընթացնե</w:t>
      </w:r>
      <w:r w:rsidR="00F72A69" w:rsidRPr="009854AE">
        <w:rPr>
          <w:rFonts w:ascii="GHEA Grapalat" w:hAnsi="GHEA Grapalat" w:cs="Sylfaen"/>
          <w:lang w:val="hy-AM"/>
        </w:rPr>
        <w:t>րն</w:t>
      </w:r>
      <w:r w:rsidR="000402A7" w:rsidRPr="009854AE">
        <w:rPr>
          <w:rFonts w:ascii="GHEA Grapalat" w:hAnsi="GHEA Grapalat" w:cs="Sylfaen"/>
          <w:lang w:val="hy-AM"/>
        </w:rPr>
        <w:t xml:space="preserve"> </w:t>
      </w:r>
      <w:r w:rsidR="00F72A69" w:rsidRPr="009854AE">
        <w:rPr>
          <w:rFonts w:ascii="GHEA Grapalat" w:hAnsi="GHEA Grapalat" w:cs="Sylfaen"/>
          <w:lang w:val="hy-AM"/>
        </w:rPr>
        <w:t>իրականացնել</w:t>
      </w:r>
      <w:r w:rsidR="00EB1FB2">
        <w:rPr>
          <w:rFonts w:ascii="GHEA Grapalat" w:hAnsi="GHEA Grapalat" w:cs="Sylfaen"/>
          <w:lang w:val="hy-AM"/>
        </w:rPr>
        <w:t xml:space="preserve"> </w:t>
      </w:r>
      <w:r w:rsidR="00B61C0E">
        <w:rPr>
          <w:rFonts w:ascii="GHEA Grapalat" w:eastAsia="Calibri" w:hAnsi="GHEA Grapalat"/>
          <w:shd w:val="clear" w:color="auto" w:fill="FFFFFF"/>
          <w:lang w:val="hy-AM"/>
        </w:rPr>
        <w:t>«</w:t>
      </w:r>
      <w:r w:rsidR="00B61C0E" w:rsidRPr="00190751">
        <w:rPr>
          <w:rFonts w:ascii="GHEA Grapalat" w:eastAsia="Calibri" w:hAnsi="GHEA Grapalat"/>
          <w:shd w:val="clear" w:color="auto" w:fill="FFFFFF"/>
          <w:lang w:val="hy-AM"/>
        </w:rPr>
        <w:t>Բնապահպանության ոլորտի թվային ծառայությունների հարթակ</w:t>
      </w:r>
      <w:r w:rsidR="00B61C0E">
        <w:rPr>
          <w:rFonts w:ascii="GHEA Grapalat" w:eastAsia="Calibri" w:hAnsi="GHEA Grapalat"/>
          <w:shd w:val="clear" w:color="auto" w:fill="FFFFFF"/>
          <w:lang w:val="hy-AM"/>
        </w:rPr>
        <w:t>» համակարգի միջոցով։</w:t>
      </w:r>
    </w:p>
    <w:p w14:paraId="416AE0D6" w14:textId="5A4DA362" w:rsidR="00554953" w:rsidRPr="002659A9" w:rsidRDefault="00554953" w:rsidP="002659A9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 w:cs="GHEA Grapalat"/>
          <w:bCs/>
          <w:lang w:val="hy-AM"/>
        </w:rPr>
      </w:pPr>
      <w:r>
        <w:rPr>
          <w:rFonts w:ascii="GHEA Grapalat" w:eastAsia="Calibri" w:hAnsi="GHEA Grapalat"/>
          <w:shd w:val="clear" w:color="auto" w:fill="FFFFFF"/>
          <w:lang w:val="hy-AM"/>
        </w:rPr>
        <w:lastRenderedPageBreak/>
        <w:t xml:space="preserve">Ներկայումս համապատասխան պայմանագիրը ստանալու համար կենդանական աշխարհի օբյեկտն օգտագործողները լիազոր մարմին են ներկայացնում անհրաժեշտ փաստաթղթերը՝ փոստով </w:t>
      </w:r>
      <w:r w:rsidR="004B6291">
        <w:rPr>
          <w:rFonts w:ascii="GHEA Grapalat" w:eastAsia="Calibri" w:hAnsi="GHEA Grapalat"/>
          <w:shd w:val="clear" w:color="auto" w:fill="FFFFFF"/>
          <w:lang w:val="hy-AM"/>
        </w:rPr>
        <w:t>կամ</w:t>
      </w:r>
      <w:r>
        <w:rPr>
          <w:rFonts w:ascii="GHEA Grapalat" w:eastAsia="Calibri" w:hAnsi="GHEA Grapalat"/>
          <w:shd w:val="clear" w:color="auto" w:fill="FFFFFF"/>
          <w:lang w:val="hy-AM"/>
        </w:rPr>
        <w:t xml:space="preserve"> առձեռն, ինչպես նաև լիազոր մարմնի պահանջով տրամադրում են նաև լրացուցիչ</w:t>
      </w:r>
      <w:r w:rsidR="00415385" w:rsidRPr="00415385">
        <w:rPr>
          <w:rFonts w:ascii="GHEA Grapalat" w:eastAsia="Calibri" w:hAnsi="GHEA Grapalat"/>
          <w:shd w:val="clear" w:color="auto" w:fill="FFFFFF"/>
          <w:lang w:val="hy-AM"/>
        </w:rPr>
        <w:t xml:space="preserve"> </w:t>
      </w:r>
      <w:r w:rsidR="00415385">
        <w:rPr>
          <w:rFonts w:ascii="GHEA Grapalat" w:eastAsia="Calibri" w:hAnsi="GHEA Grapalat"/>
          <w:shd w:val="clear" w:color="auto" w:fill="FFFFFF"/>
          <w:lang w:val="hy-AM"/>
        </w:rPr>
        <w:t>տեղեկատվություն</w:t>
      </w:r>
      <w:r w:rsidR="008D483A">
        <w:rPr>
          <w:rFonts w:ascii="GHEA Grapalat" w:eastAsia="Calibri" w:hAnsi="GHEA Grapalat"/>
          <w:shd w:val="clear" w:color="auto" w:fill="FFFFFF"/>
          <w:lang w:val="hy-AM"/>
        </w:rPr>
        <w:t xml:space="preserve">՝ առձեռն կամ գրությամբ </w:t>
      </w:r>
      <w:r w:rsidR="008D483A" w:rsidRPr="008D483A">
        <w:rPr>
          <w:rFonts w:ascii="GHEA Grapalat" w:eastAsia="Calibri" w:hAnsi="GHEA Grapalat"/>
          <w:shd w:val="clear" w:color="auto" w:fill="FFFFFF"/>
          <w:lang w:val="hy-AM"/>
        </w:rPr>
        <w:t>(</w:t>
      </w:r>
      <w:r w:rsidR="008D483A">
        <w:rPr>
          <w:rFonts w:ascii="GHEA Grapalat" w:eastAsia="Calibri" w:hAnsi="GHEA Grapalat"/>
          <w:shd w:val="clear" w:color="auto" w:fill="FFFFFF"/>
          <w:lang w:val="hy-AM"/>
        </w:rPr>
        <w:t>փոստով</w:t>
      </w:r>
      <w:r w:rsidR="008D483A" w:rsidRPr="008D483A">
        <w:rPr>
          <w:rFonts w:ascii="GHEA Grapalat" w:eastAsia="Calibri" w:hAnsi="GHEA Grapalat"/>
          <w:shd w:val="clear" w:color="auto" w:fill="FFFFFF"/>
          <w:lang w:val="hy-AM"/>
        </w:rPr>
        <w:t>)</w:t>
      </w:r>
      <w:r w:rsidR="008D483A">
        <w:rPr>
          <w:rFonts w:ascii="GHEA Grapalat" w:eastAsia="Calibri" w:hAnsi="GHEA Grapalat"/>
          <w:shd w:val="clear" w:color="auto" w:fill="FFFFFF"/>
          <w:lang w:val="hy-AM"/>
        </w:rPr>
        <w:t xml:space="preserve">։ </w:t>
      </w:r>
      <w:r w:rsidR="00A34EF2">
        <w:rPr>
          <w:rFonts w:ascii="GHEA Grapalat" w:eastAsia="Calibri" w:hAnsi="GHEA Grapalat"/>
          <w:shd w:val="clear" w:color="auto" w:fill="FFFFFF"/>
          <w:lang w:val="hy-AM"/>
        </w:rPr>
        <w:t>Նշված գործընթացի էլեկտրոնային դարձնելու նպատակով իրականացվում է  «</w:t>
      </w:r>
      <w:r w:rsidR="00A34EF2" w:rsidRPr="00190751">
        <w:rPr>
          <w:rFonts w:ascii="GHEA Grapalat" w:eastAsia="Calibri" w:hAnsi="GHEA Grapalat"/>
          <w:shd w:val="clear" w:color="auto" w:fill="FFFFFF"/>
          <w:lang w:val="hy-AM"/>
        </w:rPr>
        <w:t>Բնապահպանության ոլորտի թվային ծառայությունների հարթակ</w:t>
      </w:r>
      <w:r w:rsidR="00A34EF2">
        <w:rPr>
          <w:rFonts w:ascii="GHEA Grapalat" w:eastAsia="Calibri" w:hAnsi="GHEA Grapalat"/>
          <w:shd w:val="clear" w:color="auto" w:fill="FFFFFF"/>
          <w:lang w:val="hy-AM"/>
        </w:rPr>
        <w:t xml:space="preserve">» </w:t>
      </w:r>
      <w:r w:rsidR="007B3055">
        <w:rPr>
          <w:rFonts w:ascii="GHEA Grapalat" w:eastAsia="Calibri" w:hAnsi="GHEA Grapalat"/>
          <w:shd w:val="clear" w:color="auto" w:fill="FFFFFF"/>
          <w:lang w:val="hy-AM"/>
        </w:rPr>
        <w:t xml:space="preserve">էլեկտրոնային </w:t>
      </w:r>
      <w:r w:rsidR="00A34EF2">
        <w:rPr>
          <w:rFonts w:ascii="GHEA Grapalat" w:eastAsia="Calibri" w:hAnsi="GHEA Grapalat"/>
          <w:shd w:val="clear" w:color="auto" w:fill="FFFFFF"/>
          <w:lang w:val="hy-AM"/>
        </w:rPr>
        <w:t>համակարգի</w:t>
      </w:r>
      <w:r w:rsidR="008063B0">
        <w:rPr>
          <w:rFonts w:ascii="GHEA Grapalat" w:eastAsia="Calibri" w:hAnsi="GHEA Grapalat"/>
          <w:shd w:val="clear" w:color="auto" w:fill="FFFFFF"/>
          <w:lang w:val="hy-AM"/>
        </w:rPr>
        <w:t xml:space="preserve"> </w:t>
      </w:r>
      <w:r w:rsidR="00C44016" w:rsidRPr="00C44016">
        <w:rPr>
          <w:rFonts w:ascii="GHEA Grapalat" w:eastAsia="Calibri" w:hAnsi="GHEA Grapalat"/>
          <w:shd w:val="clear" w:color="auto" w:fill="FFFFFF"/>
          <w:lang w:val="hy-AM"/>
        </w:rPr>
        <w:t>(</w:t>
      </w:r>
      <w:r w:rsidR="00C44016">
        <w:rPr>
          <w:rFonts w:ascii="GHEA Grapalat" w:eastAsia="Calibri" w:hAnsi="GHEA Grapalat"/>
          <w:shd w:val="clear" w:color="auto" w:fill="FFFFFF"/>
          <w:lang w:val="hy-AM"/>
        </w:rPr>
        <w:t>այսուհետ՝ հարթակ</w:t>
      </w:r>
      <w:r w:rsidR="00C44016" w:rsidRPr="00C44016">
        <w:rPr>
          <w:rFonts w:ascii="GHEA Grapalat" w:eastAsia="Calibri" w:hAnsi="GHEA Grapalat"/>
          <w:shd w:val="clear" w:color="auto" w:fill="FFFFFF"/>
          <w:lang w:val="hy-AM"/>
        </w:rPr>
        <w:t>)</w:t>
      </w:r>
      <w:r w:rsidR="00C44016">
        <w:rPr>
          <w:rFonts w:ascii="GHEA Grapalat" w:eastAsia="Calibri" w:hAnsi="GHEA Grapalat"/>
          <w:shd w:val="clear" w:color="auto" w:fill="FFFFFF"/>
          <w:lang w:val="hy-AM"/>
        </w:rPr>
        <w:t xml:space="preserve"> </w:t>
      </w:r>
      <w:r w:rsidR="008063B0">
        <w:rPr>
          <w:rFonts w:ascii="GHEA Grapalat" w:eastAsia="Calibri" w:hAnsi="GHEA Grapalat"/>
          <w:shd w:val="clear" w:color="auto" w:fill="FFFFFF"/>
          <w:lang w:val="hy-AM"/>
        </w:rPr>
        <w:t>ներդրումը</w:t>
      </w:r>
      <w:r w:rsidR="00820DAE">
        <w:rPr>
          <w:rFonts w:ascii="GHEA Grapalat" w:eastAsia="Calibri" w:hAnsi="GHEA Grapalat"/>
          <w:shd w:val="clear" w:color="auto" w:fill="FFFFFF"/>
          <w:lang w:val="hy-AM"/>
        </w:rPr>
        <w:t>, որի արդյունքում նախատեսվում է պայմանագիրը ստանալու դիմումը, ինչպես նաև դրանց ուղեկցող փաստաթղթերը լրացնել և ներբեռնել էլեկտրոնային եղանակով։</w:t>
      </w:r>
      <w:r>
        <w:rPr>
          <w:rFonts w:ascii="GHEA Grapalat" w:eastAsia="Calibri" w:hAnsi="GHEA Grapalat"/>
          <w:shd w:val="clear" w:color="auto" w:fill="FFFFFF"/>
          <w:lang w:val="hy-AM"/>
        </w:rPr>
        <w:t xml:space="preserve"> </w:t>
      </w:r>
    </w:p>
    <w:p w14:paraId="73754CED" w14:textId="77777777" w:rsidR="00A56677" w:rsidRPr="00FD60C1" w:rsidRDefault="00FD60C1" w:rsidP="00AD62B7">
      <w:pPr>
        <w:spacing w:after="0" w:line="360" w:lineRule="auto"/>
        <w:ind w:left="-142" w:firstLine="709"/>
        <w:contextualSpacing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D60C1">
        <w:rPr>
          <w:rFonts w:ascii="GHEA Grapalat" w:hAnsi="GHEA Grapalat" w:cs="Cambria Math"/>
          <w:b/>
          <w:bCs/>
          <w:sz w:val="24"/>
          <w:szCs w:val="24"/>
          <w:lang w:val="hy-AM"/>
        </w:rPr>
        <w:t>3</w:t>
      </w:r>
      <w:r w:rsidR="005A032A" w:rsidRPr="00FD60C1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5A032A" w:rsidRPr="00FD60C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56677" w:rsidRPr="00FD60C1">
        <w:rPr>
          <w:rFonts w:ascii="GHEA Grapalat" w:hAnsi="GHEA Grapalat" w:cs="Sylfaen"/>
          <w:b/>
          <w:bCs/>
          <w:sz w:val="24"/>
          <w:szCs w:val="24"/>
          <w:lang w:val="hy-AM"/>
        </w:rPr>
        <w:t>Նախագծի</w:t>
      </w:r>
      <w:r w:rsidR="00A56677" w:rsidRPr="00FD60C1">
        <w:rPr>
          <w:rFonts w:ascii="GHEA Grapalat" w:hAnsi="GHEA Grapalat"/>
          <w:b/>
          <w:bCs/>
          <w:sz w:val="24"/>
          <w:szCs w:val="24"/>
          <w:lang w:val="hy-AM"/>
        </w:rPr>
        <w:t xml:space="preserve"> մշակման գործընթացում ներգրավված ինստիտուտները </w:t>
      </w:r>
    </w:p>
    <w:p w14:paraId="76151369" w14:textId="678E6864" w:rsidR="00A56677" w:rsidRDefault="00A56677" w:rsidP="003902FA">
      <w:pPr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ED4308">
        <w:rPr>
          <w:rFonts w:ascii="GHEA Grapalat" w:hAnsi="GHEA Grapalat"/>
          <w:sz w:val="24"/>
          <w:szCs w:val="24"/>
          <w:lang w:val="hy-AM"/>
        </w:rPr>
        <w:t xml:space="preserve">Նախագիծը մշակվել է </w:t>
      </w:r>
      <w:r w:rsidR="00431947">
        <w:rPr>
          <w:rFonts w:ascii="GHEA Grapalat" w:hAnsi="GHEA Grapalat"/>
          <w:sz w:val="24"/>
          <w:szCs w:val="24"/>
          <w:lang w:val="hy-AM"/>
        </w:rPr>
        <w:t>Շրջակա միջավայրի</w:t>
      </w:r>
      <w:r w:rsidRPr="00ED4308">
        <w:rPr>
          <w:rFonts w:ascii="GHEA Grapalat" w:hAnsi="GHEA Grapalat"/>
          <w:sz w:val="24"/>
          <w:szCs w:val="24"/>
          <w:lang w:val="hy-AM"/>
        </w:rPr>
        <w:t xml:space="preserve"> նախարարության կողմից:</w:t>
      </w:r>
    </w:p>
    <w:p w14:paraId="219691F7" w14:textId="77777777" w:rsidR="00FD60C1" w:rsidRDefault="00FD60C1" w:rsidP="00FD60C1">
      <w:pPr>
        <w:spacing w:after="0" w:line="360" w:lineRule="auto"/>
        <w:ind w:left="142" w:firstLine="284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4</w:t>
      </w:r>
      <w:r>
        <w:rPr>
          <w:rFonts w:ascii="Cambria Math" w:hAnsi="Cambria Math"/>
          <w:b/>
          <w:color w:val="000000" w:themeColor="text1"/>
          <w:sz w:val="24"/>
          <w:szCs w:val="24"/>
          <w:lang w:val="hy-AM"/>
        </w:rPr>
        <w:t xml:space="preserve">․ </w:t>
      </w:r>
      <w:r w:rsidRPr="00FD60C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Ակնկալվող արդյունքը </w:t>
      </w:r>
    </w:p>
    <w:p w14:paraId="7731D8FB" w14:textId="32C27B5B" w:rsidR="00027193" w:rsidRDefault="00027193" w:rsidP="00027193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lang w:val="hy-AM"/>
        </w:rPr>
      </w:pPr>
      <w:r>
        <w:rPr>
          <w:rFonts w:ascii="GHEA Grapalat" w:hAnsi="GHEA Grapalat" w:cs="GHEA Grapalat"/>
          <w:bCs/>
          <w:lang w:val="hy-AM"/>
        </w:rPr>
        <w:t>Որոշման ընդունմամբ հնարավորություն կընձեռվի հայտերի ստացումը և պայմանագրերի</w:t>
      </w:r>
      <w:r w:rsidRPr="008613DF">
        <w:rPr>
          <w:rFonts w:ascii="GHEA Grapalat" w:hAnsi="GHEA Grapalat" w:cs="GHEA Grapalat"/>
          <w:bCs/>
          <w:lang w:val="hy-AM"/>
        </w:rPr>
        <w:t xml:space="preserve"> տրամադր</w:t>
      </w:r>
      <w:r>
        <w:rPr>
          <w:rFonts w:ascii="GHEA Grapalat" w:hAnsi="GHEA Grapalat" w:cs="GHEA Grapalat"/>
          <w:bCs/>
          <w:lang w:val="hy-AM"/>
        </w:rPr>
        <w:t xml:space="preserve">ումը ապահովել </w:t>
      </w:r>
      <w:r w:rsidR="00C44016">
        <w:rPr>
          <w:rFonts w:ascii="GHEA Grapalat" w:hAnsi="GHEA Grapalat" w:cs="GHEA Grapalat"/>
          <w:bCs/>
          <w:lang w:val="hy-AM"/>
        </w:rPr>
        <w:t>հարթակի մի</w:t>
      </w:r>
      <w:r w:rsidR="006B7949">
        <w:rPr>
          <w:rFonts w:ascii="GHEA Grapalat" w:hAnsi="GHEA Grapalat" w:cs="GHEA Grapalat"/>
          <w:bCs/>
          <w:lang w:val="hy-AM"/>
        </w:rPr>
        <w:t>ջոցով</w:t>
      </w:r>
      <w:r>
        <w:rPr>
          <w:rFonts w:ascii="GHEA Grapalat" w:hAnsi="GHEA Grapalat" w:cs="GHEA Grapalat"/>
          <w:bCs/>
          <w:lang w:val="hy-AM"/>
        </w:rPr>
        <w:t xml:space="preserve">, որը իր հերթին կբերի </w:t>
      </w:r>
      <w:r w:rsidRPr="008613DF">
        <w:rPr>
          <w:rFonts w:ascii="GHEA Grapalat" w:hAnsi="GHEA Grapalat" w:cs="GHEA Grapalat"/>
          <w:bCs/>
          <w:lang w:val="hy-AM"/>
        </w:rPr>
        <w:t>ոլորտում ծառայություններից օգտվելու մատչելիությ</w:t>
      </w:r>
      <w:r>
        <w:rPr>
          <w:rFonts w:ascii="GHEA Grapalat" w:hAnsi="GHEA Grapalat" w:cs="GHEA Grapalat"/>
          <w:bCs/>
          <w:lang w:val="hy-AM"/>
        </w:rPr>
        <w:t>ա</w:t>
      </w:r>
      <w:r w:rsidRPr="008613DF">
        <w:rPr>
          <w:rFonts w:ascii="GHEA Grapalat" w:hAnsi="GHEA Grapalat" w:cs="GHEA Grapalat"/>
          <w:bCs/>
          <w:lang w:val="hy-AM"/>
        </w:rPr>
        <w:t xml:space="preserve">ն և </w:t>
      </w:r>
      <w:r>
        <w:rPr>
          <w:rFonts w:ascii="GHEA Grapalat" w:hAnsi="GHEA Grapalat" w:cs="GHEA Grapalat"/>
          <w:bCs/>
          <w:lang w:val="hy-AM"/>
        </w:rPr>
        <w:t>կ</w:t>
      </w:r>
      <w:r w:rsidRPr="008613DF">
        <w:rPr>
          <w:rFonts w:ascii="GHEA Grapalat" w:hAnsi="GHEA Grapalat" w:cs="GHEA Grapalat"/>
          <w:bCs/>
          <w:lang w:val="hy-AM"/>
        </w:rPr>
        <w:t>կրճատ</w:t>
      </w:r>
      <w:r>
        <w:rPr>
          <w:rFonts w:ascii="GHEA Grapalat" w:hAnsi="GHEA Grapalat" w:cs="GHEA Grapalat"/>
          <w:bCs/>
          <w:lang w:val="hy-AM"/>
        </w:rPr>
        <w:t>ի պայմանագրերի</w:t>
      </w:r>
      <w:r w:rsidRPr="008613DF">
        <w:rPr>
          <w:rFonts w:ascii="GHEA Grapalat" w:hAnsi="GHEA Grapalat" w:cs="GHEA Grapalat"/>
          <w:bCs/>
          <w:lang w:val="hy-AM"/>
        </w:rPr>
        <w:t xml:space="preserve"> ստացման ժամանակահատված</w:t>
      </w:r>
      <w:r>
        <w:rPr>
          <w:rFonts w:ascii="GHEA Grapalat" w:hAnsi="GHEA Grapalat" w:cs="GHEA Grapalat"/>
          <w:bCs/>
          <w:lang w:val="hy-AM"/>
        </w:rPr>
        <w:t>ը, որը սիրողական ձկնորսության պարագայում հնարավոր կլինի իրականացնել ինքնաշխատ եղանակով</w:t>
      </w:r>
      <w:r w:rsidRPr="008613DF">
        <w:rPr>
          <w:rFonts w:ascii="GHEA Grapalat" w:hAnsi="GHEA Grapalat" w:cs="GHEA Grapalat"/>
          <w:bCs/>
          <w:lang w:val="hy-AM"/>
        </w:rPr>
        <w:t>:</w:t>
      </w:r>
      <w:r w:rsidRPr="002D7EDC">
        <w:rPr>
          <w:lang w:val="hy-AM"/>
        </w:rPr>
        <w:t xml:space="preserve"> </w:t>
      </w:r>
    </w:p>
    <w:p w14:paraId="4E5E1E87" w14:textId="4BEB7D21" w:rsidR="00027193" w:rsidRDefault="00027193" w:rsidP="005A43AA">
      <w:pPr>
        <w:pStyle w:val="NormalWeb"/>
        <w:shd w:val="clear" w:color="auto" w:fill="FFFFFF"/>
        <w:spacing w:after="0" w:line="360" w:lineRule="auto"/>
        <w:ind w:firstLine="426"/>
        <w:jc w:val="both"/>
        <w:rPr>
          <w:rFonts w:ascii="GHEA Grapalat" w:hAnsi="GHEA Grapalat" w:cs="Arial"/>
          <w:spacing w:val="-2"/>
          <w:lang w:val="hy-AM"/>
        </w:rPr>
      </w:pPr>
      <w:r>
        <w:rPr>
          <w:rFonts w:ascii="GHEA Grapalat" w:hAnsi="GHEA Grapalat" w:cs="GHEA Grapalat"/>
          <w:bCs/>
          <w:lang w:val="hy-AM"/>
        </w:rPr>
        <w:t>Պայմանագրերի</w:t>
      </w:r>
      <w:r w:rsidRPr="002D7EDC">
        <w:rPr>
          <w:rFonts w:ascii="GHEA Grapalat" w:hAnsi="GHEA Grapalat" w:cs="GHEA Grapalat"/>
          <w:bCs/>
          <w:lang w:val="hy-AM"/>
        </w:rPr>
        <w:t xml:space="preserve"> համար լիազոր մարմնին հայտերի և պահանջվող փաստաթղթերի ներկայացումը և լիազոր մարմնի կողմից էլեկտրոնային </w:t>
      </w:r>
      <w:r>
        <w:rPr>
          <w:rFonts w:ascii="GHEA Grapalat" w:hAnsi="GHEA Grapalat" w:cs="GHEA Grapalat"/>
          <w:bCs/>
          <w:lang w:val="hy-AM"/>
        </w:rPr>
        <w:t>պայմանագրեր</w:t>
      </w:r>
      <w:r w:rsidRPr="002D7EDC">
        <w:rPr>
          <w:rFonts w:ascii="GHEA Grapalat" w:hAnsi="GHEA Grapalat" w:cs="GHEA Grapalat"/>
          <w:bCs/>
          <w:lang w:val="hy-AM"/>
        </w:rPr>
        <w:t>ի տրամադրումը</w:t>
      </w:r>
      <w:r>
        <w:rPr>
          <w:rFonts w:ascii="GHEA Grapalat" w:hAnsi="GHEA Grapalat" w:cs="GHEA Grapalat"/>
          <w:bCs/>
          <w:lang w:val="hy-AM"/>
        </w:rPr>
        <w:t xml:space="preserve"> </w:t>
      </w:r>
      <w:r w:rsidRPr="002D7EDC">
        <w:rPr>
          <w:rFonts w:ascii="GHEA Grapalat" w:hAnsi="GHEA Grapalat" w:cs="GHEA Grapalat"/>
          <w:bCs/>
          <w:lang w:val="hy-AM"/>
        </w:rPr>
        <w:t xml:space="preserve">կնվազեցնի փաստաթղթաշարժի վրա ծախսվող ժամանակը և կավելացնի աշխատանքի արդյունավետությունը: Էլեկտրոնային փաստաթղթի տեսքով տրամադրված </w:t>
      </w:r>
      <w:r>
        <w:rPr>
          <w:rFonts w:ascii="GHEA Grapalat" w:hAnsi="GHEA Grapalat" w:cs="GHEA Grapalat"/>
          <w:bCs/>
          <w:lang w:val="hy-AM"/>
        </w:rPr>
        <w:t>պայմանագրերը</w:t>
      </w:r>
      <w:r w:rsidRPr="002D7EDC">
        <w:rPr>
          <w:rFonts w:ascii="GHEA Grapalat" w:hAnsi="GHEA Grapalat" w:cs="GHEA Grapalat"/>
          <w:bCs/>
          <w:lang w:val="hy-AM"/>
        </w:rPr>
        <w:t xml:space="preserve"> հասանելի կլինեն </w:t>
      </w:r>
      <w:r>
        <w:rPr>
          <w:rFonts w:ascii="GHEA Grapalat" w:hAnsi="GHEA Grapalat" w:cs="GHEA Grapalat"/>
          <w:bCs/>
          <w:lang w:val="hy-AM"/>
        </w:rPr>
        <w:t xml:space="preserve">բնապահպանության ոլորտում </w:t>
      </w:r>
      <w:r w:rsidRPr="002D7EDC">
        <w:rPr>
          <w:rFonts w:ascii="GHEA Grapalat" w:hAnsi="GHEA Grapalat" w:cs="GHEA Grapalat"/>
          <w:bCs/>
          <w:lang w:val="hy-AM"/>
        </w:rPr>
        <w:t xml:space="preserve"> </w:t>
      </w:r>
      <w:r>
        <w:rPr>
          <w:rFonts w:ascii="GHEA Grapalat" w:hAnsi="GHEA Grapalat" w:cs="GHEA Grapalat"/>
          <w:bCs/>
          <w:lang w:val="hy-AM"/>
        </w:rPr>
        <w:t xml:space="preserve">վերահսկողություն իրականացնող տեսչական </w:t>
      </w:r>
      <w:r w:rsidRPr="002D7EDC">
        <w:rPr>
          <w:rFonts w:ascii="GHEA Grapalat" w:hAnsi="GHEA Grapalat" w:cs="GHEA Grapalat"/>
          <w:bCs/>
          <w:lang w:val="hy-AM"/>
        </w:rPr>
        <w:t>մարմ</w:t>
      </w:r>
      <w:r>
        <w:rPr>
          <w:rFonts w:ascii="GHEA Grapalat" w:hAnsi="GHEA Grapalat" w:cs="GHEA Grapalat"/>
          <w:bCs/>
          <w:lang w:val="hy-AM"/>
        </w:rPr>
        <w:t>ն</w:t>
      </w:r>
      <w:r w:rsidRPr="002D7EDC">
        <w:rPr>
          <w:rFonts w:ascii="GHEA Grapalat" w:hAnsi="GHEA Grapalat" w:cs="GHEA Grapalat"/>
          <w:bCs/>
          <w:lang w:val="hy-AM"/>
        </w:rPr>
        <w:t>ի</w:t>
      </w:r>
      <w:r>
        <w:rPr>
          <w:rFonts w:ascii="GHEA Grapalat" w:hAnsi="GHEA Grapalat" w:cs="GHEA Grapalat"/>
          <w:bCs/>
          <w:lang w:val="hy-AM"/>
        </w:rPr>
        <w:t xml:space="preserve">ն </w:t>
      </w:r>
      <w:r>
        <w:rPr>
          <w:rFonts w:ascii="GHEA Grapalat" w:hAnsi="GHEA Grapalat" w:cs="Arial"/>
          <w:spacing w:val="-2"/>
          <w:lang w:val="hy-AM"/>
        </w:rPr>
        <w:t xml:space="preserve">«արագ արձագանքման» </w:t>
      </w:r>
      <w:r w:rsidRPr="00706EE8">
        <w:rPr>
          <w:rFonts w:ascii="GHEA Grapalat" w:hAnsi="GHEA Grapalat" w:cs="Arial"/>
          <w:spacing w:val="-2"/>
          <w:lang w:val="hy-AM"/>
        </w:rPr>
        <w:t>QR</w:t>
      </w:r>
      <w:r>
        <w:rPr>
          <w:rFonts w:ascii="GHEA Grapalat" w:hAnsi="GHEA Grapalat" w:cs="Arial"/>
          <w:spacing w:val="-2"/>
          <w:lang w:val="hy-AM"/>
        </w:rPr>
        <w:t xml:space="preserve"> կոդի միջոցով</w:t>
      </w:r>
      <w:r w:rsidR="005A43AA">
        <w:rPr>
          <w:rFonts w:ascii="GHEA Grapalat" w:hAnsi="GHEA Grapalat" w:cs="Arial"/>
          <w:spacing w:val="-2"/>
          <w:lang w:val="hy-AM"/>
        </w:rPr>
        <w:t xml:space="preserve"> </w:t>
      </w:r>
      <w:r w:rsidR="005A43AA" w:rsidRPr="005A43AA">
        <w:rPr>
          <w:rFonts w:ascii="GHEA Grapalat" w:hAnsi="GHEA Grapalat" w:cs="Arial"/>
          <w:spacing w:val="-2"/>
          <w:lang w:val="hy-AM"/>
        </w:rPr>
        <w:t>ՀՀ պաշտոնական փաստաթղթերի</w:t>
      </w:r>
      <w:r w:rsidR="005A43AA">
        <w:rPr>
          <w:rFonts w:ascii="GHEA Grapalat" w:hAnsi="GHEA Grapalat" w:cs="Arial"/>
          <w:spacing w:val="-2"/>
          <w:lang w:val="hy-AM"/>
        </w:rPr>
        <w:t xml:space="preserve"> </w:t>
      </w:r>
      <w:r w:rsidR="005A43AA" w:rsidRPr="005A43AA">
        <w:rPr>
          <w:rFonts w:ascii="GHEA Grapalat" w:hAnsi="GHEA Grapalat" w:cs="Arial"/>
          <w:spacing w:val="-2"/>
          <w:lang w:val="hy-AM"/>
        </w:rPr>
        <w:t>վավերականության ստուգման միասնական համակարգ</w:t>
      </w:r>
      <w:r w:rsidR="00570656">
        <w:rPr>
          <w:rFonts w:ascii="GHEA Grapalat" w:hAnsi="GHEA Grapalat" w:cs="Arial"/>
          <w:spacing w:val="-2"/>
          <w:lang w:val="hy-AM"/>
        </w:rPr>
        <w:t>ի միջոցով</w:t>
      </w:r>
      <w:r w:rsidR="005A43AA" w:rsidRPr="005A43AA">
        <w:rPr>
          <w:rFonts w:ascii="GHEA Grapalat" w:hAnsi="GHEA Grapalat" w:cs="Arial"/>
          <w:spacing w:val="-2"/>
          <w:lang w:val="hy-AM"/>
        </w:rPr>
        <w:t>։</w:t>
      </w:r>
    </w:p>
    <w:p w14:paraId="0BC5F8F0" w14:textId="64CF5C2A" w:rsidR="00027193" w:rsidRDefault="00027193" w:rsidP="00027193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eastAsia="Calibri" w:hAnsi="GHEA Grapalat"/>
          <w:shd w:val="clear" w:color="auto" w:fill="FFFFFF"/>
          <w:lang w:val="hy-AM"/>
        </w:rPr>
      </w:pPr>
      <w:r>
        <w:rPr>
          <w:rFonts w:ascii="GHEA Grapalat" w:eastAsia="Calibri" w:hAnsi="GHEA Grapalat"/>
          <w:shd w:val="clear" w:color="auto" w:fill="FFFFFF"/>
          <w:lang w:val="hy-AM"/>
        </w:rPr>
        <w:lastRenderedPageBreak/>
        <w:t>«</w:t>
      </w:r>
      <w:r w:rsidRPr="00190751">
        <w:rPr>
          <w:rFonts w:ascii="GHEA Grapalat" w:eastAsia="Calibri" w:hAnsi="GHEA Grapalat"/>
          <w:shd w:val="clear" w:color="auto" w:fill="FFFFFF"/>
          <w:lang w:val="hy-AM"/>
        </w:rPr>
        <w:t>Բնապահպանության ոլորտի թվային ծառայությունների հարթակ</w:t>
      </w:r>
      <w:r>
        <w:rPr>
          <w:rFonts w:ascii="GHEA Grapalat" w:eastAsia="Calibri" w:hAnsi="GHEA Grapalat"/>
          <w:shd w:val="clear" w:color="auto" w:fill="FFFFFF"/>
          <w:lang w:val="hy-AM"/>
        </w:rPr>
        <w:t xml:space="preserve">» </w:t>
      </w:r>
      <w:r w:rsidR="00D12D18">
        <w:rPr>
          <w:rFonts w:ascii="GHEA Grapalat" w:eastAsia="Calibri" w:hAnsi="GHEA Grapalat"/>
          <w:shd w:val="clear" w:color="auto" w:fill="FFFFFF"/>
          <w:lang w:val="hy-AM"/>
        </w:rPr>
        <w:t xml:space="preserve">էլեկտրոնային </w:t>
      </w:r>
      <w:r>
        <w:rPr>
          <w:rFonts w:ascii="GHEA Grapalat" w:eastAsia="Calibri" w:hAnsi="GHEA Grapalat"/>
          <w:shd w:val="clear" w:color="auto" w:fill="FFFFFF"/>
          <w:lang w:val="hy-AM"/>
        </w:rPr>
        <w:t>համակարգի միջոցով պայմանագրերի տրամադրման արդյունքում հնարավոր կլինի ստե</w:t>
      </w:r>
      <w:r w:rsidR="002659A9">
        <w:rPr>
          <w:rFonts w:ascii="GHEA Grapalat" w:eastAsia="Calibri" w:hAnsi="GHEA Grapalat"/>
          <w:shd w:val="clear" w:color="auto" w:fill="FFFFFF"/>
          <w:lang w:val="hy-AM"/>
        </w:rPr>
        <w:t>ղ</w:t>
      </w:r>
      <w:r>
        <w:rPr>
          <w:rFonts w:ascii="GHEA Grapalat" w:eastAsia="Calibri" w:hAnsi="GHEA Grapalat"/>
          <w:shd w:val="clear" w:color="auto" w:fill="FFFFFF"/>
          <w:lang w:val="hy-AM"/>
        </w:rPr>
        <w:t xml:space="preserve">ծել տվյալների համապարփակ շտեմարան, որը կպարունակի </w:t>
      </w:r>
      <w:r w:rsidR="005C03DC" w:rsidRPr="009854AE">
        <w:rPr>
          <w:rFonts w:ascii="GHEA Grapalat" w:hAnsi="GHEA Grapalat" w:cs="Sylfaen"/>
          <w:lang w:val="hy-AM"/>
        </w:rPr>
        <w:t>գյուղատնտեսական և արդյունագործակա</w:t>
      </w:r>
      <w:r w:rsidR="005C03DC">
        <w:rPr>
          <w:rFonts w:ascii="GHEA Grapalat" w:hAnsi="GHEA Grapalat" w:cs="Sylfaen"/>
          <w:lang w:val="hy-AM"/>
        </w:rPr>
        <w:t>ն</w:t>
      </w:r>
      <w:r w:rsidR="005C03DC" w:rsidRPr="009854AE">
        <w:rPr>
          <w:rFonts w:ascii="GHEA Grapalat" w:hAnsi="GHEA Grapalat" w:cs="Sylfaen"/>
          <w:lang w:val="hy-AM"/>
        </w:rPr>
        <w:t xml:space="preserve">  </w:t>
      </w:r>
      <w:r w:rsidR="00D12D18">
        <w:rPr>
          <w:rFonts w:ascii="GHEA Grapalat" w:eastAsia="Calibri" w:hAnsi="GHEA Grapalat"/>
          <w:shd w:val="clear" w:color="auto" w:fill="FFFFFF"/>
          <w:lang w:val="hy-AM"/>
        </w:rPr>
        <w:t xml:space="preserve">նպատակով օգտագործված </w:t>
      </w:r>
      <w:r>
        <w:rPr>
          <w:rFonts w:ascii="GHEA Grapalat" w:eastAsia="Calibri" w:hAnsi="GHEA Grapalat"/>
          <w:shd w:val="clear" w:color="auto" w:fill="FFFFFF"/>
          <w:lang w:val="hy-AM"/>
        </w:rPr>
        <w:t>կենդանական աշխարհի օբյեկտների քանակությունների, տեսակային կազմի և տրված պայմանագրերի քանակի վերաբերյալ տեղեկատվություն, ինչը հիմք կհանդիսանա կենդանական ռեսուրսի առավել արդյունավետ կառավարման և կայուն օգտագործման համար։</w:t>
      </w:r>
    </w:p>
    <w:p w14:paraId="1F0F65B6" w14:textId="77777777" w:rsidR="00277CAC" w:rsidRDefault="00277CAC" w:rsidP="00AE7D85">
      <w:pPr>
        <w:spacing w:after="0" w:line="360" w:lineRule="auto"/>
        <w:ind w:left="426"/>
        <w:contextualSpacing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84D6BFE" w14:textId="6B25AA9E" w:rsidR="00A56677" w:rsidRPr="00ED4308" w:rsidRDefault="00AE7D85" w:rsidP="00AE7D85">
      <w:pPr>
        <w:spacing w:after="0" w:line="360" w:lineRule="auto"/>
        <w:ind w:left="426"/>
        <w:contextualSpacing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ED4308">
        <w:rPr>
          <w:rFonts w:ascii="GHEA Grapalat" w:hAnsi="GHEA Grapalat" w:cs="Sylfaen"/>
          <w:b/>
          <w:bCs/>
          <w:sz w:val="24"/>
          <w:szCs w:val="24"/>
          <w:lang w:val="hy-AM"/>
        </w:rPr>
        <w:t>5</w:t>
      </w:r>
      <w:r w:rsidRPr="00ED430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5A032A" w:rsidRPr="00ED4308">
        <w:rPr>
          <w:rFonts w:ascii="GHEA Grapalat" w:hAnsi="GHEA Grapalat" w:cs="Sylfaen"/>
          <w:b/>
          <w:bCs/>
          <w:sz w:val="24"/>
          <w:szCs w:val="24"/>
          <w:lang w:val="hy-AM"/>
        </w:rPr>
        <w:t>Կ</w:t>
      </w:r>
      <w:r w:rsidR="00A56677" w:rsidRPr="00ED4308">
        <w:rPr>
          <w:rFonts w:ascii="GHEA Grapalat" w:hAnsi="GHEA Grapalat" w:cs="Sylfaen"/>
          <w:b/>
          <w:bCs/>
          <w:sz w:val="24"/>
          <w:szCs w:val="24"/>
          <w:lang w:val="hy-AM"/>
        </w:rPr>
        <w:t>ապը ռազմավարական փաստաթղթերի հետ</w:t>
      </w:r>
    </w:p>
    <w:p w14:paraId="14F005D1" w14:textId="48C9D50E" w:rsidR="00873EDC" w:rsidRPr="003B2F37" w:rsidRDefault="003B2F37" w:rsidP="00C67FE6">
      <w:pPr>
        <w:shd w:val="clear" w:color="auto" w:fill="FFFFFF"/>
        <w:spacing w:after="0" w:line="360" w:lineRule="auto"/>
        <w:ind w:firstLine="426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3B2F37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Նախագծի մշակումը բխում է </w:t>
      </w:r>
      <w:r w:rsidR="00873EDC">
        <w:rPr>
          <w:rFonts w:ascii="GHEA Grapalat" w:eastAsiaTheme="minorEastAsia" w:hAnsi="GHEA Grapalat" w:cs="Arial"/>
          <w:sz w:val="24"/>
          <w:szCs w:val="24"/>
          <w:lang w:val="hy-AM" w:eastAsia="ru-RU"/>
        </w:rPr>
        <w:t>Կ</w:t>
      </w:r>
      <w:r w:rsidR="00873EDC" w:rsidRPr="0079211C">
        <w:rPr>
          <w:rFonts w:ascii="GHEA Grapalat" w:eastAsiaTheme="minorEastAsia" w:hAnsi="GHEA Grapalat" w:cs="Arial"/>
          <w:sz w:val="24"/>
          <w:szCs w:val="24"/>
          <w:lang w:val="hy-AM" w:eastAsia="ru-RU"/>
        </w:rPr>
        <w:t xml:space="preserve">առավարության 2021 թվականի նոյեմբերի 18-ի «Հայաստանի Հանրապետության կառավարության 2021-2026 թվականների գործունեության միջոցառումների ծրագիրը հաստատելու մասին» N1902-Լ որոշման N1 հավելվածի </w:t>
      </w:r>
      <w:r w:rsidR="00873EDC" w:rsidRPr="007921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«Շրջակա միջավայրի նախարարություն» բաժնի </w:t>
      </w:r>
      <w:r w:rsidR="00873EDC" w:rsidRPr="0079211C">
        <w:rPr>
          <w:rFonts w:ascii="GHEA Grapalat" w:eastAsiaTheme="minorEastAsia" w:hAnsi="GHEA Grapalat" w:cs="Arial"/>
          <w:sz w:val="24"/>
          <w:szCs w:val="24"/>
          <w:lang w:val="hy-AM" w:eastAsia="ru-RU"/>
        </w:rPr>
        <w:t xml:space="preserve">13.7 </w:t>
      </w:r>
      <w:r w:rsidR="00873EDC" w:rsidRPr="0079211C">
        <w:rPr>
          <w:rFonts w:ascii="GHEA Grapalat" w:eastAsiaTheme="minorEastAsia" w:hAnsi="GHEA Grapalat"/>
          <w:sz w:val="24"/>
          <w:szCs w:val="24"/>
          <w:shd w:val="clear" w:color="auto" w:fill="FFFFFF"/>
          <w:lang w:val="hy-AM" w:eastAsia="ru-RU"/>
        </w:rPr>
        <w:t>«Շրջակա միջավայրի նախարարության կողմից լիցենզիաների ու թույլտվություններ</w:t>
      </w:r>
      <w:r w:rsidR="00BB6F33">
        <w:rPr>
          <w:rFonts w:ascii="GHEA Grapalat" w:eastAsiaTheme="minorEastAsia" w:hAnsi="GHEA Grapalat"/>
          <w:sz w:val="24"/>
          <w:szCs w:val="24"/>
          <w:shd w:val="clear" w:color="auto" w:fill="FFFFFF"/>
          <w:lang w:val="hy-AM" w:eastAsia="ru-RU"/>
        </w:rPr>
        <w:t>ի</w:t>
      </w:r>
      <w:r w:rsidR="00873EDC" w:rsidRPr="0079211C">
        <w:rPr>
          <w:rFonts w:ascii="GHEA Grapalat" w:eastAsiaTheme="minorEastAsia" w:hAnsi="GHEA Grapalat"/>
          <w:sz w:val="24"/>
          <w:szCs w:val="24"/>
          <w:shd w:val="clear" w:color="auto" w:fill="FFFFFF"/>
          <w:lang w:val="hy-AM" w:eastAsia="ru-RU"/>
        </w:rPr>
        <w:t xml:space="preserve">  տրամադրման էլեկտրոնային համակարգի ներդրում»</w:t>
      </w:r>
      <w:r w:rsidR="00873EDC" w:rsidRPr="0079211C">
        <w:rPr>
          <w:rFonts w:ascii="GHEA Grapalat" w:eastAsiaTheme="minorEastAsia" w:hAnsi="GHEA Grapalat"/>
          <w:color w:val="000000" w:themeColor="text1"/>
          <w:sz w:val="20"/>
          <w:szCs w:val="20"/>
          <w:lang w:val="hy-AM" w:eastAsia="ru-RU"/>
        </w:rPr>
        <w:t xml:space="preserve"> </w:t>
      </w:r>
      <w:r w:rsidR="00873EDC" w:rsidRPr="0079211C">
        <w:rPr>
          <w:rFonts w:ascii="GHEA Grapalat" w:eastAsiaTheme="minorEastAsia" w:hAnsi="GHEA Grapalat" w:cs="Arial"/>
          <w:sz w:val="24"/>
          <w:szCs w:val="24"/>
          <w:lang w:val="hy-AM" w:eastAsia="ru-RU"/>
        </w:rPr>
        <w:t>կետ</w:t>
      </w:r>
      <w:r w:rsidR="00873EDC">
        <w:rPr>
          <w:rFonts w:ascii="GHEA Grapalat" w:eastAsiaTheme="minorEastAsia" w:hAnsi="GHEA Grapalat" w:cs="Arial"/>
          <w:sz w:val="24"/>
          <w:szCs w:val="24"/>
          <w:lang w:val="hy-AM" w:eastAsia="ru-RU"/>
        </w:rPr>
        <w:t xml:space="preserve">ից </w:t>
      </w:r>
      <w:r w:rsidR="00873EDC" w:rsidRPr="003B2F37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և 2021 թվականի օգոստոսի 18-ի </w:t>
      </w:r>
      <w:r w:rsidR="00873EDC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«Հայաստանի Հանրապետության կառավարության ծրագրի մասին»</w:t>
      </w:r>
      <w:r w:rsidR="00873EDC" w:rsidRPr="003B2F37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N 1363 - Ա որոշման </w:t>
      </w:r>
      <w:r w:rsidR="00873EDC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«</w:t>
      </w:r>
      <w:r w:rsidR="00873EDC" w:rsidRPr="003B2F37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Շրջակա միջավայրի պահպանություն</w:t>
      </w:r>
      <w:r w:rsidR="00873EDC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»</w:t>
      </w:r>
      <w:r w:rsidR="00873EDC" w:rsidRPr="003B2F37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բաժնով սահմանված </w:t>
      </w:r>
      <w:r w:rsidR="00873EDC" w:rsidRPr="003B2F37">
        <w:rPr>
          <w:rFonts w:ascii="Calibri" w:eastAsia="Calibri" w:hAnsi="Calibri" w:cs="Calibri"/>
          <w:sz w:val="24"/>
          <w:szCs w:val="24"/>
          <w:shd w:val="clear" w:color="auto" w:fill="FFFFFF"/>
          <w:lang w:val="hy-AM"/>
        </w:rPr>
        <w:t> </w:t>
      </w:r>
      <w:r w:rsidR="00873EDC" w:rsidRPr="003B2F37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5-րդ, 14-րդ և 20-րդ առաջնահերթ ուղղություններից։</w:t>
      </w:r>
    </w:p>
    <w:p w14:paraId="19319BF5" w14:textId="571BEC94" w:rsidR="00C2146C" w:rsidRPr="00ED4308" w:rsidRDefault="00C2146C" w:rsidP="00873EDC">
      <w:pPr>
        <w:shd w:val="clear" w:color="auto" w:fill="FFFFFF"/>
        <w:spacing w:after="0" w:line="24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</w:p>
    <w:p w14:paraId="1F38BF7A" w14:textId="77777777" w:rsidR="00A56677" w:rsidRPr="00ED4308" w:rsidRDefault="00AE7D85" w:rsidP="00A56677">
      <w:pPr>
        <w:spacing w:after="0" w:line="360" w:lineRule="auto"/>
        <w:ind w:firstLine="426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ED4308">
        <w:rPr>
          <w:rFonts w:ascii="GHEA Grapalat" w:hAnsi="GHEA Grapalat" w:cs="Cambria Math"/>
          <w:b/>
          <w:iCs/>
          <w:sz w:val="24"/>
          <w:szCs w:val="24"/>
          <w:lang w:val="hy-AM"/>
        </w:rPr>
        <w:t>6</w:t>
      </w:r>
      <w:r w:rsidR="00A56677" w:rsidRPr="00ED4308">
        <w:rPr>
          <w:rFonts w:ascii="Cambria Math" w:hAnsi="Cambria Math" w:cs="Cambria Math"/>
          <w:b/>
          <w:iCs/>
          <w:sz w:val="24"/>
          <w:szCs w:val="24"/>
          <w:lang w:val="hy-AM"/>
        </w:rPr>
        <w:t>․</w:t>
      </w:r>
      <w:r w:rsidR="00A56677" w:rsidRPr="00ED4308">
        <w:rPr>
          <w:rFonts w:ascii="GHEA Grapalat" w:hAnsi="GHEA Grapalat"/>
          <w:b/>
          <w:iCs/>
          <w:sz w:val="24"/>
          <w:szCs w:val="24"/>
          <w:lang w:val="hy-AM"/>
        </w:rPr>
        <w:t xml:space="preserve"> Լրացուցիչ ֆինանսական միջոցների անհրաժեշտության վերաբերյալ</w:t>
      </w:r>
    </w:p>
    <w:p w14:paraId="5F166B02" w14:textId="6CD9E4C4" w:rsidR="00A56677" w:rsidRPr="00ED4308" w:rsidRDefault="00A56677" w:rsidP="00AF0C05">
      <w:pPr>
        <w:spacing w:after="0" w:line="360" w:lineRule="auto"/>
        <w:ind w:firstLine="567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ED4308">
        <w:rPr>
          <w:rFonts w:ascii="GHEA Grapalat" w:hAnsi="GHEA Grapalat"/>
          <w:iCs/>
          <w:sz w:val="24"/>
          <w:szCs w:val="24"/>
          <w:lang w:val="hy-AM"/>
        </w:rPr>
        <w:t>Նախագծի ընդունմամբ լրացուցիչ ֆինանսական միջոցների ներգրավման անհրաժեշտություն առկա չէ:</w:t>
      </w:r>
    </w:p>
    <w:p w14:paraId="7A1414B3" w14:textId="77777777" w:rsidR="00C2146C" w:rsidRPr="00ED4308" w:rsidRDefault="00C2146C" w:rsidP="00A56677">
      <w:pPr>
        <w:spacing w:after="0" w:line="360" w:lineRule="auto"/>
        <w:ind w:firstLine="567"/>
        <w:jc w:val="both"/>
        <w:rPr>
          <w:rFonts w:ascii="GHEA Grapalat" w:hAnsi="GHEA Grapalat"/>
          <w:iCs/>
          <w:sz w:val="24"/>
          <w:szCs w:val="24"/>
          <w:lang w:val="hy-AM"/>
        </w:rPr>
      </w:pPr>
    </w:p>
    <w:p w14:paraId="6F6B0339" w14:textId="77777777" w:rsidR="00A56677" w:rsidRDefault="00AE7D85" w:rsidP="00A56677">
      <w:pPr>
        <w:spacing w:after="0" w:line="360" w:lineRule="auto"/>
        <w:ind w:firstLine="426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ED4308">
        <w:rPr>
          <w:rFonts w:ascii="GHEA Grapalat" w:hAnsi="GHEA Grapalat" w:cs="Cambria Math"/>
          <w:b/>
          <w:iCs/>
          <w:sz w:val="24"/>
          <w:szCs w:val="24"/>
          <w:lang w:val="hy-AM"/>
        </w:rPr>
        <w:t>7</w:t>
      </w:r>
      <w:r w:rsidR="00A56677" w:rsidRPr="00ED4308">
        <w:rPr>
          <w:rFonts w:ascii="Cambria Math" w:hAnsi="Cambria Math" w:cs="Cambria Math"/>
          <w:b/>
          <w:iCs/>
          <w:sz w:val="24"/>
          <w:szCs w:val="24"/>
          <w:lang w:val="hy-AM"/>
        </w:rPr>
        <w:t>․</w:t>
      </w:r>
      <w:r w:rsidR="00A56677" w:rsidRPr="00ED4308">
        <w:rPr>
          <w:rFonts w:ascii="GHEA Grapalat" w:hAnsi="GHEA Grapalat"/>
          <w:b/>
          <w:iCs/>
          <w:sz w:val="24"/>
          <w:szCs w:val="24"/>
          <w:lang w:val="hy-AM"/>
        </w:rPr>
        <w:t xml:space="preserve"> Պետական բյուջեի եկամուտներում և ծախսերում սպասվելիք փոփոխությունների վերաբերյալ</w:t>
      </w:r>
    </w:p>
    <w:p w14:paraId="26770190" w14:textId="4DF8169A" w:rsidR="0030611E" w:rsidRPr="00ED4308" w:rsidRDefault="00ED4308" w:rsidP="00543326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E6A2B">
        <w:rPr>
          <w:rFonts w:ascii="GHEA Grapalat" w:hAnsi="GHEA Grapalat"/>
          <w:iCs/>
          <w:sz w:val="24"/>
          <w:szCs w:val="24"/>
          <w:lang w:val="hy-AM"/>
        </w:rPr>
        <w:t>Նախագծի ընդունմամբ Հայաստանի Հանրապետության պետական բյուջեում եկամուտների և ծախսերի ավելացում կամ նվազեցում չի նախատեսվում։</w:t>
      </w:r>
    </w:p>
    <w:sectPr w:rsidR="0030611E" w:rsidRPr="00ED4308" w:rsidSect="009C5D6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A9E"/>
    <w:multiLevelType w:val="hybridMultilevel"/>
    <w:tmpl w:val="313E64D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466"/>
    <w:multiLevelType w:val="hybridMultilevel"/>
    <w:tmpl w:val="6EE23B5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70D00F8"/>
    <w:multiLevelType w:val="hybridMultilevel"/>
    <w:tmpl w:val="76B6907C"/>
    <w:lvl w:ilvl="0" w:tplc="F80A26D8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72"/>
    <w:rsid w:val="00027193"/>
    <w:rsid w:val="0003255A"/>
    <w:rsid w:val="000402A7"/>
    <w:rsid w:val="0004784F"/>
    <w:rsid w:val="00051F94"/>
    <w:rsid w:val="0007320D"/>
    <w:rsid w:val="000B2946"/>
    <w:rsid w:val="000D1DEF"/>
    <w:rsid w:val="000E2109"/>
    <w:rsid w:val="000E75E4"/>
    <w:rsid w:val="000F65C3"/>
    <w:rsid w:val="000F6833"/>
    <w:rsid w:val="00105F51"/>
    <w:rsid w:val="00126AB5"/>
    <w:rsid w:val="0015644F"/>
    <w:rsid w:val="00163FF6"/>
    <w:rsid w:val="001939B1"/>
    <w:rsid w:val="00193D05"/>
    <w:rsid w:val="0022365F"/>
    <w:rsid w:val="00226C78"/>
    <w:rsid w:val="002659A9"/>
    <w:rsid w:val="00277CAC"/>
    <w:rsid w:val="00281030"/>
    <w:rsid w:val="002A6D9E"/>
    <w:rsid w:val="002B2296"/>
    <w:rsid w:val="002D1AB2"/>
    <w:rsid w:val="002D789D"/>
    <w:rsid w:val="002D7EDC"/>
    <w:rsid w:val="00303F66"/>
    <w:rsid w:val="0030611E"/>
    <w:rsid w:val="003902FA"/>
    <w:rsid w:val="0039371D"/>
    <w:rsid w:val="003B28DD"/>
    <w:rsid w:val="003B2F37"/>
    <w:rsid w:val="003D2E45"/>
    <w:rsid w:val="003E7EA5"/>
    <w:rsid w:val="003F0819"/>
    <w:rsid w:val="00415385"/>
    <w:rsid w:val="004161E2"/>
    <w:rsid w:val="00431947"/>
    <w:rsid w:val="00433713"/>
    <w:rsid w:val="0044308C"/>
    <w:rsid w:val="0044329F"/>
    <w:rsid w:val="00466931"/>
    <w:rsid w:val="00482B67"/>
    <w:rsid w:val="00496FB4"/>
    <w:rsid w:val="004A6C44"/>
    <w:rsid w:val="004B6291"/>
    <w:rsid w:val="004E1D54"/>
    <w:rsid w:val="005151B9"/>
    <w:rsid w:val="005157E0"/>
    <w:rsid w:val="005270CA"/>
    <w:rsid w:val="005277E7"/>
    <w:rsid w:val="005378E6"/>
    <w:rsid w:val="00543326"/>
    <w:rsid w:val="0055329D"/>
    <w:rsid w:val="00554953"/>
    <w:rsid w:val="00567623"/>
    <w:rsid w:val="00570656"/>
    <w:rsid w:val="00586671"/>
    <w:rsid w:val="0059447A"/>
    <w:rsid w:val="00597897"/>
    <w:rsid w:val="005A032A"/>
    <w:rsid w:val="005A43AA"/>
    <w:rsid w:val="005B2E9A"/>
    <w:rsid w:val="005C03DC"/>
    <w:rsid w:val="005E341B"/>
    <w:rsid w:val="005E5EEC"/>
    <w:rsid w:val="005F1769"/>
    <w:rsid w:val="00607C48"/>
    <w:rsid w:val="006309B9"/>
    <w:rsid w:val="00646ED3"/>
    <w:rsid w:val="006500D4"/>
    <w:rsid w:val="00690380"/>
    <w:rsid w:val="006944C3"/>
    <w:rsid w:val="00697760"/>
    <w:rsid w:val="006B4B75"/>
    <w:rsid w:val="006B7949"/>
    <w:rsid w:val="006E11AD"/>
    <w:rsid w:val="006E1633"/>
    <w:rsid w:val="006E4FF7"/>
    <w:rsid w:val="006F7DF5"/>
    <w:rsid w:val="00734108"/>
    <w:rsid w:val="0076796D"/>
    <w:rsid w:val="00776211"/>
    <w:rsid w:val="007A3729"/>
    <w:rsid w:val="007A79A6"/>
    <w:rsid w:val="007B0DD4"/>
    <w:rsid w:val="007B3055"/>
    <w:rsid w:val="007C10BB"/>
    <w:rsid w:val="007C7B8C"/>
    <w:rsid w:val="007D04BD"/>
    <w:rsid w:val="007E3F08"/>
    <w:rsid w:val="007E412E"/>
    <w:rsid w:val="008063B0"/>
    <w:rsid w:val="00812B29"/>
    <w:rsid w:val="00813495"/>
    <w:rsid w:val="00816821"/>
    <w:rsid w:val="00820DAE"/>
    <w:rsid w:val="00827731"/>
    <w:rsid w:val="00853428"/>
    <w:rsid w:val="008613DF"/>
    <w:rsid w:val="00873EDC"/>
    <w:rsid w:val="00877564"/>
    <w:rsid w:val="008829E4"/>
    <w:rsid w:val="00882DDC"/>
    <w:rsid w:val="00883CF4"/>
    <w:rsid w:val="00896305"/>
    <w:rsid w:val="008B53DD"/>
    <w:rsid w:val="008D483A"/>
    <w:rsid w:val="008E2FDC"/>
    <w:rsid w:val="008F6F81"/>
    <w:rsid w:val="009035D0"/>
    <w:rsid w:val="00905041"/>
    <w:rsid w:val="00970806"/>
    <w:rsid w:val="009854AE"/>
    <w:rsid w:val="009A68F5"/>
    <w:rsid w:val="009C1F22"/>
    <w:rsid w:val="009C5D6A"/>
    <w:rsid w:val="009D108C"/>
    <w:rsid w:val="009D2E92"/>
    <w:rsid w:val="009D383D"/>
    <w:rsid w:val="009E3633"/>
    <w:rsid w:val="00A07E78"/>
    <w:rsid w:val="00A2254E"/>
    <w:rsid w:val="00A262D4"/>
    <w:rsid w:val="00A34EF2"/>
    <w:rsid w:val="00A503C6"/>
    <w:rsid w:val="00A56677"/>
    <w:rsid w:val="00A84C8D"/>
    <w:rsid w:val="00A97512"/>
    <w:rsid w:val="00AD62B7"/>
    <w:rsid w:val="00AE0C7F"/>
    <w:rsid w:val="00AE198B"/>
    <w:rsid w:val="00AE3FEE"/>
    <w:rsid w:val="00AE4888"/>
    <w:rsid w:val="00AE7D85"/>
    <w:rsid w:val="00AF0C05"/>
    <w:rsid w:val="00B11456"/>
    <w:rsid w:val="00B60E91"/>
    <w:rsid w:val="00B61C0E"/>
    <w:rsid w:val="00B70B1A"/>
    <w:rsid w:val="00BA030C"/>
    <w:rsid w:val="00BA6767"/>
    <w:rsid w:val="00BB6F33"/>
    <w:rsid w:val="00BC5795"/>
    <w:rsid w:val="00BF147D"/>
    <w:rsid w:val="00BF55EE"/>
    <w:rsid w:val="00BF5D2F"/>
    <w:rsid w:val="00C165BE"/>
    <w:rsid w:val="00C2146C"/>
    <w:rsid w:val="00C230F1"/>
    <w:rsid w:val="00C375DC"/>
    <w:rsid w:val="00C44016"/>
    <w:rsid w:val="00C51552"/>
    <w:rsid w:val="00C67FE6"/>
    <w:rsid w:val="00CB2EDB"/>
    <w:rsid w:val="00CD4DE9"/>
    <w:rsid w:val="00CE4181"/>
    <w:rsid w:val="00D12D18"/>
    <w:rsid w:val="00D20F30"/>
    <w:rsid w:val="00D3723A"/>
    <w:rsid w:val="00D72367"/>
    <w:rsid w:val="00D726A9"/>
    <w:rsid w:val="00D76628"/>
    <w:rsid w:val="00DB5A93"/>
    <w:rsid w:val="00DC4589"/>
    <w:rsid w:val="00DD7F99"/>
    <w:rsid w:val="00E32C57"/>
    <w:rsid w:val="00E72879"/>
    <w:rsid w:val="00EA5F14"/>
    <w:rsid w:val="00EB1FB2"/>
    <w:rsid w:val="00EB619D"/>
    <w:rsid w:val="00EC3172"/>
    <w:rsid w:val="00ED4308"/>
    <w:rsid w:val="00EF0614"/>
    <w:rsid w:val="00EF7868"/>
    <w:rsid w:val="00F421F3"/>
    <w:rsid w:val="00F5432F"/>
    <w:rsid w:val="00F54B8B"/>
    <w:rsid w:val="00F72A69"/>
    <w:rsid w:val="00FC6533"/>
    <w:rsid w:val="00FD566D"/>
    <w:rsid w:val="00FD60C1"/>
    <w:rsid w:val="00FD6A0C"/>
    <w:rsid w:val="00FE2A7F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FB57"/>
  <w15:chartTrackingRefBased/>
  <w15:docId w15:val="{667F5CAE-9182-4375-B585-95D2BA76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6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6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7193"/>
    <w:rPr>
      <w:b/>
      <w:bCs/>
    </w:rPr>
  </w:style>
  <w:style w:type="character" w:customStyle="1" w:styleId="NormalWebChar">
    <w:name w:val="Normal (Web) Char"/>
    <w:aliases w:val="webb Char"/>
    <w:link w:val="NormalWeb"/>
    <w:uiPriority w:val="99"/>
    <w:locked/>
    <w:rsid w:val="002B229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2B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Gagik K. Kocharyan</dc:creator>
  <cp:keywords/>
  <dc:description/>
  <cp:lastModifiedBy>Tatevik Kirakosyan</cp:lastModifiedBy>
  <cp:revision>97</cp:revision>
  <cp:lastPrinted>2024-01-08T10:00:00Z</cp:lastPrinted>
  <dcterms:created xsi:type="dcterms:W3CDTF">2024-01-23T05:48:00Z</dcterms:created>
  <dcterms:modified xsi:type="dcterms:W3CDTF">2024-07-23T11:20:00Z</dcterms:modified>
</cp:coreProperties>
</file>