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A2FAD" w14:textId="77777777" w:rsidR="002A1D95" w:rsidRPr="009210C6" w:rsidRDefault="002A1D95" w:rsidP="009210C6">
      <w:pPr>
        <w:spacing w:after="0" w:line="360" w:lineRule="auto"/>
        <w:ind w:firstLine="284"/>
        <w:jc w:val="right"/>
        <w:rPr>
          <w:rFonts w:ascii="GHEA Grapalat" w:hAnsi="GHEA Grapalat"/>
          <w:b/>
          <w:sz w:val="24"/>
          <w:szCs w:val="24"/>
        </w:rPr>
      </w:pPr>
      <w:r w:rsidRPr="009210C6">
        <w:rPr>
          <w:rFonts w:ascii="GHEA Grapalat" w:hAnsi="GHEA Grapalat"/>
          <w:b/>
          <w:sz w:val="24"/>
          <w:szCs w:val="24"/>
        </w:rPr>
        <w:t>Հավելված</w:t>
      </w:r>
    </w:p>
    <w:p w14:paraId="4B93D39E" w14:textId="77777777" w:rsidR="002A1D95" w:rsidRPr="009210C6" w:rsidRDefault="002A1D95" w:rsidP="009210C6">
      <w:pPr>
        <w:spacing w:after="0" w:line="360" w:lineRule="auto"/>
        <w:ind w:firstLine="284"/>
        <w:jc w:val="right"/>
        <w:rPr>
          <w:rFonts w:ascii="GHEA Grapalat" w:hAnsi="GHEA Grapalat"/>
          <w:b/>
          <w:sz w:val="24"/>
          <w:szCs w:val="24"/>
        </w:rPr>
      </w:pPr>
      <w:r w:rsidRPr="009210C6">
        <w:rPr>
          <w:rFonts w:ascii="GHEA Grapalat" w:hAnsi="GHEA Grapalat"/>
          <w:b/>
          <w:sz w:val="24"/>
          <w:szCs w:val="24"/>
        </w:rPr>
        <w:t>Հայաստանի Հանրապետության</w:t>
      </w:r>
    </w:p>
    <w:p w14:paraId="012A3117" w14:textId="6339FF96" w:rsidR="002A1D95" w:rsidRPr="009210C6" w:rsidRDefault="00E45AF0" w:rsidP="009210C6">
      <w:pPr>
        <w:spacing w:after="0" w:line="360" w:lineRule="auto"/>
        <w:ind w:firstLine="284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>կառավարության</w:t>
      </w:r>
      <w:r w:rsidR="002A1D95" w:rsidRPr="009210C6">
        <w:rPr>
          <w:rFonts w:ascii="GHEA Grapalat" w:hAnsi="GHEA Grapalat"/>
          <w:b/>
          <w:sz w:val="24"/>
          <w:szCs w:val="24"/>
        </w:rPr>
        <w:t xml:space="preserve"> 202</w:t>
      </w:r>
      <w:r w:rsidR="00A0038B">
        <w:rPr>
          <w:rFonts w:ascii="GHEA Grapalat" w:hAnsi="GHEA Grapalat"/>
          <w:b/>
          <w:sz w:val="24"/>
          <w:szCs w:val="24"/>
          <w:lang w:val="hy-AM"/>
        </w:rPr>
        <w:t>4</w:t>
      </w:r>
      <w:r w:rsidR="002A1D95" w:rsidRPr="009210C6">
        <w:rPr>
          <w:rFonts w:ascii="GHEA Grapalat" w:hAnsi="GHEA Grapalat"/>
          <w:b/>
          <w:sz w:val="24"/>
          <w:szCs w:val="24"/>
        </w:rPr>
        <w:t xml:space="preserve"> թվականի ….. ……..-ի </w:t>
      </w:r>
    </w:p>
    <w:p w14:paraId="4AA9E6EB" w14:textId="77777777" w:rsidR="002A1D95" w:rsidRPr="009210C6" w:rsidRDefault="002A1D95" w:rsidP="009210C6">
      <w:pPr>
        <w:spacing w:after="0" w:line="360" w:lineRule="auto"/>
        <w:ind w:firstLine="284"/>
        <w:jc w:val="right"/>
        <w:rPr>
          <w:rFonts w:ascii="GHEA Grapalat" w:hAnsi="GHEA Grapalat"/>
          <w:b/>
          <w:sz w:val="24"/>
          <w:szCs w:val="24"/>
        </w:rPr>
      </w:pPr>
      <w:r w:rsidRPr="009210C6">
        <w:rPr>
          <w:rFonts w:ascii="GHEA Grapalat" w:hAnsi="GHEA Grapalat"/>
          <w:b/>
          <w:sz w:val="24"/>
          <w:szCs w:val="24"/>
        </w:rPr>
        <w:t>N …. -Լ որոշման</w:t>
      </w:r>
    </w:p>
    <w:p w14:paraId="2F0769D8" w14:textId="77777777" w:rsidR="002D1BE0" w:rsidRDefault="002D1BE0" w:rsidP="009210C6">
      <w:pPr>
        <w:spacing w:after="0" w:line="360" w:lineRule="auto"/>
        <w:ind w:firstLine="284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799DE5EB" w14:textId="1311DAE6" w:rsidR="00CC7477" w:rsidRPr="009210C6" w:rsidRDefault="00CC7477" w:rsidP="009210C6">
      <w:pPr>
        <w:spacing w:after="0" w:line="360" w:lineRule="auto"/>
        <w:ind w:firstLine="284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210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ՀԱՅԵՑԱԿԱՐԳ</w:t>
      </w:r>
    </w:p>
    <w:p w14:paraId="398A6E6B" w14:textId="44C28FA4" w:rsidR="00CC7477" w:rsidRPr="009210C6" w:rsidRDefault="002A1D95" w:rsidP="009210C6">
      <w:pPr>
        <w:spacing w:after="0" w:line="360" w:lineRule="auto"/>
        <w:ind w:firstLine="284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210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ԱՐԴՅՈՒՆԱԲԵՐԱԿԱՆ </w:t>
      </w:r>
      <w:r w:rsidR="00F1005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ԵՐԵՔ </w:t>
      </w:r>
      <w:r w:rsidRPr="009210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ԳՈՏԻՆԵՐ</w:t>
      </w:r>
      <w:r w:rsidR="00032A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Pr="009210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 ՈՐՊԵՍ ԵՆԹԱԿԱՌՈՒՑՎԱԾՔՆԵՐԻ ԵՎ ՄԻՋԱՎԱՅՐԻ ԳԵՐԱԶԱՆՑՈՒԹՅԱՆ ԿԵՆՏՐՈՆՆԵՐ</w:t>
      </w:r>
      <w:r w:rsidR="00032A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 ՀԻՄՆՄԱՆ</w:t>
      </w:r>
    </w:p>
    <w:p w14:paraId="09A29BA6" w14:textId="77777777" w:rsidR="00427F24" w:rsidRPr="009210C6" w:rsidRDefault="00427F24" w:rsidP="009210C6">
      <w:pPr>
        <w:spacing w:after="0" w:line="360" w:lineRule="auto"/>
        <w:ind w:firstLine="284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1D543D4" w14:textId="77777777" w:rsidR="00511979" w:rsidRPr="009210C6" w:rsidRDefault="00511979" w:rsidP="00AC1B56">
      <w:pPr>
        <w:pStyle w:val="ListParagraph"/>
        <w:numPr>
          <w:ilvl w:val="0"/>
          <w:numId w:val="7"/>
        </w:numPr>
        <w:spacing w:after="0" w:line="360" w:lineRule="auto"/>
        <w:ind w:left="0" w:firstLine="284"/>
        <w:jc w:val="center"/>
        <w:rPr>
          <w:rFonts w:ascii="GHEA Grapalat" w:hAnsi="GHEA Grapalat"/>
          <w:b/>
          <w:sz w:val="24"/>
          <w:szCs w:val="24"/>
        </w:rPr>
      </w:pPr>
      <w:r w:rsidRPr="009210C6">
        <w:rPr>
          <w:rFonts w:ascii="GHEA Grapalat" w:hAnsi="GHEA Grapalat"/>
          <w:b/>
          <w:sz w:val="24"/>
          <w:szCs w:val="24"/>
        </w:rPr>
        <w:t>ՆԱԽԱԲԱՆ</w:t>
      </w:r>
    </w:p>
    <w:p w14:paraId="0FE7A586" w14:textId="43911063" w:rsidR="001E1772" w:rsidRPr="005278E6" w:rsidRDefault="00466483" w:rsidP="005278E6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Առաջին հատուկ տնտեսական գոտիները </w:t>
      </w:r>
      <w:r w:rsidR="005278E6">
        <w:rPr>
          <w:rFonts w:ascii="GHEA Grapalat" w:hAnsi="GHEA Grapalat"/>
          <w:sz w:val="24"/>
          <w:szCs w:val="24"/>
          <w:lang w:val="hy-AM"/>
        </w:rPr>
        <w:t>ստեղծվել</w:t>
      </w:r>
      <w:r>
        <w:rPr>
          <w:rFonts w:ascii="GHEA Grapalat" w:hAnsi="GHEA Grapalat"/>
          <w:sz w:val="24"/>
          <w:szCs w:val="24"/>
          <w:lang w:val="hy-AM"/>
        </w:rPr>
        <w:t xml:space="preserve"> են 1950-ական թվականների վերջերին՝ արդյունաբերական երկրներում։ </w:t>
      </w:r>
      <w:r w:rsidRPr="004170AD">
        <w:rPr>
          <w:rFonts w:ascii="GHEA Grapalat" w:hAnsi="GHEA Grapalat"/>
          <w:sz w:val="24"/>
          <w:szCs w:val="24"/>
          <w:lang w:val="hy-AM"/>
        </w:rPr>
        <w:t>Դրանք նախատեսված էին բազմազգ կորպորացիաներից օտարերկրյա ներդրումներ ներգրավելու համար:</w:t>
      </w:r>
      <w:r w:rsidR="00934B0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Առաջին հատուկ տնտեսական գոտին եղել է Իռլանդիայի Քլեր քաղաքի Շենոն օդանավակայանում։ 1970-ականներին հատուկ տնտեսական գոտիներ հիմնվեցին նաև Լատինական Ամերիկայի և Արևելյան Ասիայի երկրներում։</w:t>
      </w:r>
      <w:r w:rsidR="00934B07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8E6">
        <w:rPr>
          <w:rFonts w:ascii="GHEA Grapalat" w:hAnsi="GHEA Grapalat"/>
          <w:sz w:val="24"/>
          <w:szCs w:val="24"/>
          <w:lang w:val="hy-AM"/>
        </w:rPr>
        <w:t>Հ</w:t>
      </w:r>
      <w:r w:rsidR="001E1772" w:rsidRPr="005278E6">
        <w:rPr>
          <w:rFonts w:ascii="GHEA Grapalat" w:hAnsi="GHEA Grapalat"/>
          <w:sz w:val="24"/>
          <w:szCs w:val="24"/>
          <w:lang w:val="hy-AM"/>
        </w:rPr>
        <w:t>ատուկ տնտեսական գոտիները ապահովում են համաշխարհային արտահանման մոտ 3 տոկոսը կամ 200 մլրդ</w:t>
      </w:r>
      <w:r w:rsidR="00C040B1" w:rsidRPr="005278E6">
        <w:rPr>
          <w:rFonts w:ascii="GHEA Grapalat" w:hAnsi="GHEA Grapalat"/>
          <w:sz w:val="24"/>
          <w:szCs w:val="24"/>
          <w:lang w:val="hy-AM"/>
        </w:rPr>
        <w:t xml:space="preserve"> ԱՄՆ</w:t>
      </w:r>
      <w:r w:rsidR="001E1772" w:rsidRPr="005278E6">
        <w:rPr>
          <w:rFonts w:ascii="GHEA Grapalat" w:hAnsi="GHEA Grapalat"/>
          <w:sz w:val="24"/>
          <w:szCs w:val="24"/>
          <w:lang w:val="hy-AM"/>
        </w:rPr>
        <w:t xml:space="preserve"> դոլար: </w:t>
      </w:r>
      <w:r w:rsidR="00FF2BA7" w:rsidRPr="005278E6">
        <w:rPr>
          <w:rFonts w:ascii="GHEA Grapalat" w:hAnsi="GHEA Grapalat"/>
          <w:sz w:val="24"/>
          <w:szCs w:val="24"/>
          <w:lang w:val="hy-AM"/>
        </w:rPr>
        <w:t>Ներկայումս</w:t>
      </w:r>
      <w:r w:rsidR="001E1772" w:rsidRPr="005278E6">
        <w:rPr>
          <w:rFonts w:ascii="GHEA Grapalat" w:hAnsi="GHEA Grapalat"/>
          <w:sz w:val="24"/>
          <w:szCs w:val="24"/>
          <w:lang w:val="hy-AM"/>
        </w:rPr>
        <w:t xml:space="preserve"> առնվազն մեկական հատուկ տնտեսական գոտի գործ</w:t>
      </w:r>
      <w:r w:rsidR="006B299C" w:rsidRPr="005278E6">
        <w:rPr>
          <w:rFonts w:ascii="GHEA Grapalat" w:hAnsi="GHEA Grapalat"/>
          <w:sz w:val="24"/>
          <w:szCs w:val="24"/>
          <w:lang w:val="hy-AM"/>
        </w:rPr>
        <w:t>ում</w:t>
      </w:r>
      <w:r w:rsidR="001E1772" w:rsidRPr="005278E6">
        <w:rPr>
          <w:rFonts w:ascii="GHEA Grapalat" w:hAnsi="GHEA Grapalat"/>
          <w:sz w:val="24"/>
          <w:szCs w:val="24"/>
          <w:lang w:val="hy-AM"/>
        </w:rPr>
        <w:t xml:space="preserve"> է աշխարհի 147 տնտեսություններում, հատուկ տնտեսական գոտիների </w:t>
      </w:r>
      <w:r w:rsidR="00A84953" w:rsidRPr="005278E6">
        <w:rPr>
          <w:rFonts w:ascii="GHEA Grapalat" w:hAnsi="GHEA Grapalat"/>
          <w:sz w:val="24"/>
          <w:szCs w:val="24"/>
          <w:lang w:val="hy-AM"/>
        </w:rPr>
        <w:t xml:space="preserve">ընդհանուր </w:t>
      </w:r>
      <w:r w:rsidR="001E1772" w:rsidRPr="005278E6">
        <w:rPr>
          <w:rFonts w:ascii="GHEA Grapalat" w:hAnsi="GHEA Grapalat"/>
          <w:sz w:val="24"/>
          <w:szCs w:val="24"/>
          <w:lang w:val="hy-AM"/>
        </w:rPr>
        <w:t xml:space="preserve">թիվը հասել է </w:t>
      </w:r>
      <w:r w:rsidR="00671BAD" w:rsidRPr="005278E6">
        <w:rPr>
          <w:rFonts w:ascii="GHEA Grapalat" w:hAnsi="GHEA Grapalat"/>
          <w:sz w:val="24"/>
          <w:szCs w:val="24"/>
          <w:lang w:val="hy-AM"/>
        </w:rPr>
        <w:t>7000</w:t>
      </w:r>
      <w:r w:rsidR="001E1772" w:rsidRPr="005278E6">
        <w:rPr>
          <w:rFonts w:ascii="GHEA Grapalat" w:hAnsi="GHEA Grapalat"/>
          <w:sz w:val="24"/>
          <w:szCs w:val="24"/>
          <w:lang w:val="hy-AM"/>
        </w:rPr>
        <w:t>-ի</w:t>
      </w:r>
      <w:r w:rsidR="001E1772" w:rsidRPr="00954C0F">
        <w:rPr>
          <w:rStyle w:val="FootnoteReference"/>
          <w:rFonts w:ascii="GHEA Grapalat" w:hAnsi="GHEA Grapalat"/>
          <w:sz w:val="24"/>
          <w:szCs w:val="24"/>
          <w:lang w:val="hy-AM"/>
        </w:rPr>
        <w:footnoteReference w:id="1"/>
      </w:r>
      <w:r w:rsidR="001E1772" w:rsidRPr="005278E6">
        <w:rPr>
          <w:rFonts w:ascii="GHEA Grapalat" w:hAnsi="GHEA Grapalat"/>
          <w:sz w:val="24"/>
          <w:szCs w:val="24"/>
          <w:lang w:val="hy-AM"/>
        </w:rPr>
        <w:t>:</w:t>
      </w:r>
      <w:r w:rsidR="00492129" w:rsidRPr="005278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4C5C405" w14:textId="46A4647D" w:rsidR="001E1772" w:rsidRPr="0020587D" w:rsidRDefault="001E1772" w:rsidP="0020587D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0587D">
        <w:rPr>
          <w:rFonts w:ascii="GHEA Grapalat" w:hAnsi="GHEA Grapalat"/>
          <w:sz w:val="24"/>
          <w:szCs w:val="24"/>
          <w:lang w:val="hy-AM"/>
        </w:rPr>
        <w:t>Միջազգային պրակտիկայում հատուկ տնտեսական գոտիների ստվար զանգվածն ունի արդյունաբերական ուղղվածություն, ուստի անհրաժեշտ է անդրադառնալ վերջիններիս դերակատարմանը։</w:t>
      </w:r>
      <w:r w:rsidR="00482808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0977214"/>
      <w:r w:rsidRPr="0020587D">
        <w:rPr>
          <w:rFonts w:ascii="GHEA Grapalat" w:hAnsi="GHEA Grapalat"/>
          <w:sz w:val="24"/>
          <w:szCs w:val="24"/>
          <w:lang w:val="hy-AM"/>
        </w:rPr>
        <w:t xml:space="preserve">Արդյունաբերական գոտիները </w:t>
      </w:r>
      <w:bookmarkEnd w:id="0"/>
      <w:r w:rsidRPr="0020587D">
        <w:rPr>
          <w:rFonts w:ascii="GHEA Grapalat" w:hAnsi="GHEA Grapalat"/>
          <w:sz w:val="24"/>
          <w:szCs w:val="24"/>
          <w:lang w:val="hy-AM"/>
        </w:rPr>
        <w:t>միտված են ենթակառուցվածքի կամ վարչարարական էկոհամակարգի ձևավորմանը, որ</w:t>
      </w:r>
      <w:r w:rsidR="00EE54BA" w:rsidRPr="0020587D">
        <w:rPr>
          <w:rFonts w:ascii="GHEA Grapalat" w:hAnsi="GHEA Grapalat"/>
          <w:sz w:val="24"/>
          <w:szCs w:val="24"/>
          <w:lang w:val="hy-AM"/>
        </w:rPr>
        <w:t>ն</w:t>
      </w:r>
      <w:r w:rsidRPr="0020587D">
        <w:rPr>
          <w:rFonts w:ascii="GHEA Grapalat" w:hAnsi="GHEA Grapalat"/>
          <w:sz w:val="24"/>
          <w:szCs w:val="24"/>
          <w:lang w:val="hy-AM"/>
        </w:rPr>
        <w:t xml:space="preserve"> այլ հավասար պայմաններում անհնարին կլիներ իրագործել ողջ տնտեսության համար:</w:t>
      </w:r>
    </w:p>
    <w:p w14:paraId="24FD3E00" w14:textId="399CC65B" w:rsidR="00CC7477" w:rsidRPr="0020587D" w:rsidRDefault="00CC7477" w:rsidP="0020587D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0587D">
        <w:rPr>
          <w:rFonts w:ascii="GHEA Grapalat" w:hAnsi="GHEA Grapalat"/>
          <w:sz w:val="24"/>
          <w:szCs w:val="24"/>
          <w:lang w:val="hy-AM"/>
        </w:rPr>
        <w:t>Արդյունաբերական գոտին առանձնացված տարածք է,  որը համապատասխանում է օրենքով սահմանված պահանջներին, և որտեղ իրականացվում է բացառապես ար</w:t>
      </w:r>
      <w:r w:rsidR="00A73E02">
        <w:rPr>
          <w:rFonts w:ascii="GHEA Grapalat" w:hAnsi="GHEA Grapalat"/>
          <w:sz w:val="24"/>
          <w:szCs w:val="24"/>
          <w:lang w:val="hy-AM"/>
        </w:rPr>
        <w:t>տադր</w:t>
      </w:r>
      <w:r w:rsidRPr="0020587D">
        <w:rPr>
          <w:rFonts w:ascii="GHEA Grapalat" w:hAnsi="GHEA Grapalat"/>
          <w:sz w:val="24"/>
          <w:szCs w:val="24"/>
          <w:lang w:val="hy-AM"/>
        </w:rPr>
        <w:t>ական գործունեություն:</w:t>
      </w:r>
      <w:r w:rsidR="00881FDD" w:rsidRPr="0020587D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000" w:rsidRPr="0020587D">
        <w:rPr>
          <w:rFonts w:ascii="GHEA Grapalat" w:hAnsi="GHEA Grapalat"/>
          <w:sz w:val="24"/>
          <w:szCs w:val="24"/>
          <w:lang w:val="hy-AM"/>
        </w:rPr>
        <w:t>Այն</w:t>
      </w:r>
      <w:r w:rsidR="00881FDD" w:rsidRPr="0020587D">
        <w:rPr>
          <w:rFonts w:ascii="GHEA Grapalat" w:hAnsi="GHEA Grapalat"/>
          <w:sz w:val="24"/>
          <w:szCs w:val="24"/>
          <w:lang w:val="hy-AM"/>
        </w:rPr>
        <w:t xml:space="preserve"> որոշակիացված, սահմանափակ աշխարհագրական տարածքում վայր</w:t>
      </w:r>
      <w:r w:rsidR="00564000" w:rsidRPr="0020587D">
        <w:rPr>
          <w:rFonts w:ascii="GHEA Grapalat" w:hAnsi="GHEA Grapalat"/>
          <w:sz w:val="24"/>
          <w:szCs w:val="24"/>
          <w:lang w:val="hy-AM"/>
        </w:rPr>
        <w:t xml:space="preserve"> է</w:t>
      </w:r>
      <w:r w:rsidR="00881FDD" w:rsidRPr="0020587D">
        <w:rPr>
          <w:rFonts w:ascii="GHEA Grapalat" w:hAnsi="GHEA Grapalat"/>
          <w:sz w:val="24"/>
          <w:szCs w:val="24"/>
          <w:lang w:val="hy-AM"/>
        </w:rPr>
        <w:t xml:space="preserve">, որտեղ գործում են ընդհանուր </w:t>
      </w:r>
      <w:r w:rsidR="00564000" w:rsidRPr="0020587D">
        <w:rPr>
          <w:rFonts w:ascii="GHEA Grapalat" w:hAnsi="GHEA Grapalat"/>
          <w:sz w:val="24"/>
          <w:szCs w:val="24"/>
          <w:lang w:val="hy-AM"/>
        </w:rPr>
        <w:t>կարգավորումներից</w:t>
      </w:r>
      <w:r w:rsidR="00881FDD" w:rsidRPr="0020587D">
        <w:rPr>
          <w:rFonts w:ascii="GHEA Grapalat" w:hAnsi="GHEA Grapalat"/>
          <w:sz w:val="24"/>
          <w:szCs w:val="24"/>
          <w:lang w:val="hy-AM"/>
        </w:rPr>
        <w:t xml:space="preserve"> տարբերվող, հատուկ կանոնակարգեր</w:t>
      </w:r>
      <w:r w:rsidR="00805017" w:rsidRPr="0020587D">
        <w:rPr>
          <w:rFonts w:ascii="GHEA Grapalat" w:hAnsi="GHEA Grapalat"/>
          <w:sz w:val="24"/>
          <w:szCs w:val="24"/>
          <w:lang w:val="hy-AM"/>
        </w:rPr>
        <w:t>,</w:t>
      </w:r>
      <w:r w:rsidR="00881FDD" w:rsidRPr="0020587D">
        <w:rPr>
          <w:rFonts w:ascii="GHEA Grapalat" w:hAnsi="GHEA Grapalat"/>
          <w:sz w:val="24"/>
          <w:szCs w:val="24"/>
          <w:lang w:val="hy-AM"/>
        </w:rPr>
        <w:t xml:space="preserve"> և հասանելի են առավել բարձր որակի ենթակառուցվածք</w:t>
      </w:r>
      <w:r w:rsidR="00564000" w:rsidRPr="0020587D">
        <w:rPr>
          <w:rFonts w:ascii="GHEA Grapalat" w:hAnsi="GHEA Grapalat"/>
          <w:sz w:val="24"/>
          <w:szCs w:val="24"/>
          <w:lang w:val="hy-AM"/>
        </w:rPr>
        <w:t>ներ</w:t>
      </w:r>
      <w:r w:rsidR="00881FDD" w:rsidRPr="0020587D">
        <w:rPr>
          <w:rFonts w:ascii="GHEA Grapalat" w:hAnsi="GHEA Grapalat"/>
          <w:sz w:val="24"/>
          <w:szCs w:val="24"/>
          <w:lang w:val="hy-AM"/>
        </w:rPr>
        <w:t xml:space="preserve"> ու հանրային ծառայություններ։</w:t>
      </w:r>
    </w:p>
    <w:p w14:paraId="1EEA0A0B" w14:textId="77777777" w:rsidR="00F9493C" w:rsidRDefault="00CC7477" w:rsidP="00F9493C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0587D">
        <w:rPr>
          <w:rFonts w:ascii="GHEA Grapalat" w:hAnsi="GHEA Grapalat"/>
          <w:sz w:val="24"/>
          <w:szCs w:val="24"/>
          <w:lang w:val="hy-AM"/>
        </w:rPr>
        <w:lastRenderedPageBreak/>
        <w:t>Արդյունաբերական գոտիներ</w:t>
      </w:r>
      <w:r w:rsidR="000C24B1" w:rsidRPr="0020587D">
        <w:rPr>
          <w:rFonts w:ascii="GHEA Grapalat" w:hAnsi="GHEA Grapalat"/>
          <w:sz w:val="24"/>
          <w:szCs w:val="24"/>
          <w:lang w:val="hy-AM"/>
        </w:rPr>
        <w:t>ն</w:t>
      </w:r>
      <w:r w:rsidRPr="0020587D">
        <w:rPr>
          <w:rFonts w:ascii="GHEA Grapalat" w:hAnsi="GHEA Grapalat"/>
          <w:sz w:val="24"/>
          <w:szCs w:val="24"/>
          <w:lang w:val="hy-AM"/>
        </w:rPr>
        <w:t xml:space="preserve"> ստեղծվում են արտահանման խթանման, ներդրումների ներգրավման, նոր աշխատատեղերի ստեղծման</w:t>
      </w:r>
      <w:r w:rsidR="00A73E02">
        <w:rPr>
          <w:rFonts w:ascii="GHEA Grapalat" w:hAnsi="GHEA Grapalat"/>
          <w:sz w:val="24"/>
          <w:szCs w:val="24"/>
          <w:lang w:val="hy-AM"/>
        </w:rPr>
        <w:t>, նոր արտադրական ուղղությունների ձևավորման</w:t>
      </w:r>
      <w:r w:rsidRPr="0020587D">
        <w:rPr>
          <w:rFonts w:ascii="GHEA Grapalat" w:hAnsi="GHEA Grapalat"/>
          <w:sz w:val="24"/>
          <w:szCs w:val="24"/>
          <w:lang w:val="hy-AM"/>
        </w:rPr>
        <w:t xml:space="preserve"> նպատակով։</w:t>
      </w:r>
    </w:p>
    <w:p w14:paraId="6B9717F9" w14:textId="3FCADFAD" w:rsidR="00B00EB7" w:rsidRPr="00F9493C" w:rsidRDefault="00DD3F39" w:rsidP="00F9493C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F9493C">
        <w:rPr>
          <w:rFonts w:ascii="GHEA Grapalat" w:hAnsi="GHEA Grapalat"/>
          <w:sz w:val="24"/>
          <w:szCs w:val="24"/>
          <w:lang w:val="hy-AM"/>
        </w:rPr>
        <w:t>Արդյունաբերությունը հանդիսանում է տնտեսության առանցքային ճյուղերից մեկը</w:t>
      </w:r>
      <w:r w:rsidR="00592D96" w:rsidRPr="00F9493C">
        <w:rPr>
          <w:rFonts w:ascii="GHEA Grapalat" w:hAnsi="GHEA Grapalat"/>
          <w:sz w:val="24"/>
          <w:szCs w:val="24"/>
          <w:lang w:val="hy-AM"/>
        </w:rPr>
        <w:t>։</w:t>
      </w:r>
      <w:r w:rsidRPr="00F9493C">
        <w:rPr>
          <w:rFonts w:ascii="GHEA Grapalat" w:hAnsi="GHEA Grapalat"/>
          <w:sz w:val="24"/>
          <w:szCs w:val="24"/>
          <w:lang w:val="hy-AM"/>
        </w:rPr>
        <w:t xml:space="preserve"> 20</w:t>
      </w:r>
      <w:r w:rsidR="00592D96" w:rsidRPr="00F9493C">
        <w:rPr>
          <w:rFonts w:ascii="GHEA Grapalat" w:hAnsi="GHEA Grapalat"/>
          <w:sz w:val="24"/>
          <w:szCs w:val="24"/>
          <w:lang w:val="hy-AM"/>
        </w:rPr>
        <w:t>23</w:t>
      </w:r>
      <w:r w:rsidRPr="00F9493C">
        <w:rPr>
          <w:rFonts w:ascii="GHEA Grapalat" w:hAnsi="GHEA Grapalat"/>
          <w:sz w:val="24"/>
          <w:szCs w:val="24"/>
          <w:lang w:val="hy-AM"/>
        </w:rPr>
        <w:t xml:space="preserve"> թվականին </w:t>
      </w:r>
      <w:r w:rsidR="00592D96" w:rsidRPr="00F9493C">
        <w:rPr>
          <w:rFonts w:ascii="GHEA Grapalat" w:hAnsi="GHEA Grapalat"/>
          <w:sz w:val="24"/>
          <w:szCs w:val="24"/>
          <w:lang w:val="hy-AM"/>
        </w:rPr>
        <w:t>մշակող արդյունաբերության մասնաբաժինը Համախառն ներքին արդյունքի (ՀՆԱ)</w:t>
      </w:r>
      <w:r w:rsidRPr="00F9493C">
        <w:rPr>
          <w:rFonts w:ascii="GHEA Grapalat" w:hAnsi="GHEA Grapalat"/>
          <w:sz w:val="24"/>
          <w:szCs w:val="24"/>
          <w:lang w:val="hy-AM"/>
        </w:rPr>
        <w:t xml:space="preserve"> </w:t>
      </w:r>
      <w:r w:rsidR="00592D96" w:rsidRPr="00F9493C">
        <w:rPr>
          <w:rFonts w:ascii="GHEA Grapalat" w:hAnsi="GHEA Grapalat"/>
          <w:sz w:val="24"/>
          <w:szCs w:val="24"/>
          <w:lang w:val="hy-AM"/>
        </w:rPr>
        <w:t>կառուցվածքում կազմել է 11</w:t>
      </w:r>
      <w:r w:rsidRPr="00F9493C">
        <w:rPr>
          <w:rFonts w:ascii="GHEA Grapalat" w:hAnsi="GHEA Grapalat"/>
          <w:sz w:val="24"/>
          <w:szCs w:val="24"/>
          <w:lang w:val="hy-AM"/>
        </w:rPr>
        <w:t>.</w:t>
      </w:r>
      <w:r w:rsidR="00592D96" w:rsidRPr="00F9493C">
        <w:rPr>
          <w:rFonts w:ascii="GHEA Grapalat" w:hAnsi="GHEA Grapalat"/>
          <w:sz w:val="24"/>
          <w:szCs w:val="24"/>
          <w:lang w:val="hy-AM"/>
        </w:rPr>
        <w:t>1</w:t>
      </w:r>
      <w:r w:rsidRPr="00F9493C">
        <w:rPr>
          <w:rFonts w:ascii="GHEA Grapalat" w:hAnsi="GHEA Grapalat"/>
          <w:sz w:val="24"/>
          <w:szCs w:val="24"/>
          <w:lang w:val="hy-AM"/>
        </w:rPr>
        <w:t xml:space="preserve"> %</w:t>
      </w:r>
      <w:r w:rsidR="00592D96" w:rsidRPr="00F9493C">
        <w:rPr>
          <w:rFonts w:ascii="GHEA Grapalat" w:hAnsi="GHEA Grapalat"/>
          <w:sz w:val="24"/>
          <w:szCs w:val="24"/>
          <w:lang w:val="hy-AM"/>
        </w:rPr>
        <w:t>։</w:t>
      </w:r>
      <w:r w:rsidR="00D72290" w:rsidRPr="00F9493C">
        <w:rPr>
          <w:rFonts w:ascii="GHEA Grapalat" w:hAnsi="GHEA Grapalat"/>
          <w:sz w:val="24"/>
          <w:szCs w:val="24"/>
          <w:lang w:val="hy-AM"/>
        </w:rPr>
        <w:t xml:space="preserve"> Չնայած վ</w:t>
      </w:r>
      <w:r w:rsidR="008F536E" w:rsidRPr="00F9493C">
        <w:rPr>
          <w:rFonts w:ascii="GHEA Grapalat" w:hAnsi="GHEA Grapalat"/>
          <w:sz w:val="24"/>
          <w:szCs w:val="24"/>
          <w:lang w:val="hy-AM"/>
        </w:rPr>
        <w:t>երջին տարիներին ճյուղ</w:t>
      </w:r>
      <w:r w:rsidR="00F15D43" w:rsidRPr="00F9493C">
        <w:rPr>
          <w:rFonts w:ascii="GHEA Grapalat" w:hAnsi="GHEA Grapalat"/>
          <w:sz w:val="24"/>
          <w:szCs w:val="24"/>
          <w:lang w:val="hy-AM"/>
        </w:rPr>
        <w:t xml:space="preserve">ում ընդհանուր առմամբ արձանագրվել է ցուցանիշների </w:t>
      </w:r>
      <w:r w:rsidR="008F536E" w:rsidRPr="00F9493C">
        <w:rPr>
          <w:rFonts w:ascii="GHEA Grapalat" w:hAnsi="GHEA Grapalat"/>
          <w:sz w:val="24"/>
          <w:szCs w:val="24"/>
          <w:lang w:val="hy-AM"/>
        </w:rPr>
        <w:t>աճ</w:t>
      </w:r>
      <w:r w:rsidR="00D72290" w:rsidRPr="00F9493C">
        <w:rPr>
          <w:rFonts w:ascii="GHEA Grapalat" w:hAnsi="GHEA Grapalat"/>
          <w:sz w:val="24"/>
          <w:szCs w:val="24"/>
          <w:lang w:val="hy-AM"/>
        </w:rPr>
        <w:t>, այնուամենայնիվ</w:t>
      </w:r>
      <w:r w:rsidR="008F536E" w:rsidRPr="00F9493C">
        <w:rPr>
          <w:rFonts w:ascii="GHEA Grapalat" w:hAnsi="GHEA Grapalat"/>
          <w:sz w:val="24"/>
          <w:szCs w:val="24"/>
          <w:lang w:val="hy-AM"/>
        </w:rPr>
        <w:t xml:space="preserve"> </w:t>
      </w:r>
      <w:r w:rsidR="00B00EB7" w:rsidRPr="00F9493C">
        <w:rPr>
          <w:rFonts w:ascii="GHEA Grapalat" w:hAnsi="GHEA Grapalat"/>
          <w:sz w:val="24"/>
          <w:szCs w:val="24"/>
          <w:lang w:val="hy-AM"/>
        </w:rPr>
        <w:t xml:space="preserve">այն դեռևս ունի </w:t>
      </w:r>
      <w:r w:rsidR="00F15D43" w:rsidRPr="00F9493C">
        <w:rPr>
          <w:rFonts w:ascii="GHEA Grapalat" w:hAnsi="GHEA Grapalat"/>
          <w:sz w:val="24"/>
          <w:szCs w:val="24"/>
          <w:lang w:val="hy-AM"/>
        </w:rPr>
        <w:t>զարգացման մեծ</w:t>
      </w:r>
      <w:r w:rsidR="00B00EB7" w:rsidRPr="00F9493C">
        <w:rPr>
          <w:rFonts w:ascii="GHEA Grapalat" w:hAnsi="GHEA Grapalat"/>
          <w:sz w:val="24"/>
          <w:szCs w:val="24"/>
          <w:lang w:val="hy-AM"/>
        </w:rPr>
        <w:t xml:space="preserve"> ներուժ</w:t>
      </w:r>
      <w:r w:rsidR="00F15D43" w:rsidRPr="00F9493C">
        <w:rPr>
          <w:rFonts w:ascii="GHEA Grapalat" w:hAnsi="GHEA Grapalat"/>
          <w:sz w:val="24"/>
          <w:szCs w:val="24"/>
          <w:lang w:val="hy-AM"/>
        </w:rPr>
        <w:t>։</w:t>
      </w:r>
    </w:p>
    <w:p w14:paraId="24BE3DC2" w14:textId="53232697" w:rsidR="0053518B" w:rsidRPr="005776BC" w:rsidRDefault="0053518B" w:rsidP="006E4292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02C71">
        <w:rPr>
          <w:rFonts w:ascii="GHEA Grapalat" w:hAnsi="GHEA Grapalat"/>
          <w:sz w:val="24"/>
          <w:szCs w:val="24"/>
          <w:lang w:val="hy-AM"/>
        </w:rPr>
        <w:t>Հայաստանի</w:t>
      </w:r>
      <w:r w:rsidR="00DD4707">
        <w:rPr>
          <w:rFonts w:ascii="GHEA Grapalat" w:hAnsi="GHEA Grapalat"/>
          <w:sz w:val="24"/>
          <w:szCs w:val="24"/>
          <w:lang w:val="hy-AM"/>
        </w:rPr>
        <w:t xml:space="preserve"> Հանրապետության</w:t>
      </w:r>
      <w:r w:rsidRPr="00902C71">
        <w:rPr>
          <w:rFonts w:ascii="GHEA Grapalat" w:hAnsi="GHEA Grapalat"/>
          <w:sz w:val="24"/>
          <w:szCs w:val="24"/>
          <w:lang w:val="hy-AM"/>
        </w:rPr>
        <w:t xml:space="preserve"> արդյունաբերության ոլորտում առկա են մի շարք մարտահրավերներ</w:t>
      </w:r>
      <w:r w:rsidR="005776BC" w:rsidRPr="00902C71">
        <w:rPr>
          <w:rFonts w:ascii="GHEA Grapalat" w:hAnsi="GHEA Grapalat"/>
          <w:sz w:val="24"/>
          <w:szCs w:val="24"/>
          <w:lang w:val="hy-AM"/>
        </w:rPr>
        <w:t xml:space="preserve"> և խնդիրներ (հայրենական արտադրության ապրանքների  ցածր մրցունակություն, </w:t>
      </w:r>
      <w:r w:rsidR="00B95ECB" w:rsidRPr="00902C71">
        <w:rPr>
          <w:rFonts w:ascii="GHEA Grapalat" w:hAnsi="GHEA Grapalat"/>
          <w:sz w:val="24"/>
          <w:szCs w:val="24"/>
          <w:lang w:val="hy-AM"/>
        </w:rPr>
        <w:t xml:space="preserve">արտադրողականության ցածր մակարդակ, </w:t>
      </w:r>
      <w:r w:rsidR="005776BC" w:rsidRPr="00902C71">
        <w:rPr>
          <w:rFonts w:ascii="GHEA Grapalat" w:hAnsi="GHEA Grapalat"/>
          <w:sz w:val="24"/>
          <w:szCs w:val="24"/>
          <w:lang w:val="hy-AM"/>
        </w:rPr>
        <w:t xml:space="preserve">աշխատուժի </w:t>
      </w:r>
      <w:r w:rsidR="00D94D0A" w:rsidRPr="00902C71">
        <w:rPr>
          <w:rFonts w:ascii="GHEA Grapalat" w:hAnsi="GHEA Grapalat"/>
          <w:sz w:val="24"/>
          <w:szCs w:val="24"/>
          <w:lang w:val="hy-AM"/>
        </w:rPr>
        <w:t>որակավորման ոչ բավարար մակարդակ</w:t>
      </w:r>
      <w:r w:rsidR="005776BC" w:rsidRPr="00902C71">
        <w:rPr>
          <w:rFonts w:ascii="GHEA Grapalat" w:hAnsi="GHEA Grapalat"/>
          <w:sz w:val="24"/>
          <w:szCs w:val="24"/>
          <w:lang w:val="hy-AM"/>
        </w:rPr>
        <w:t xml:space="preserve">, </w:t>
      </w:r>
      <w:r w:rsidR="00B95ECB" w:rsidRPr="00902C71">
        <w:rPr>
          <w:rFonts w:ascii="GHEA Grapalat" w:hAnsi="GHEA Grapalat"/>
          <w:sz w:val="24"/>
          <w:szCs w:val="24"/>
          <w:lang w:val="hy-AM"/>
        </w:rPr>
        <w:t xml:space="preserve">ռեսուրսների սակավություն, փոքր շուկա, </w:t>
      </w:r>
      <w:r w:rsidR="005776BC" w:rsidRPr="00902C71">
        <w:rPr>
          <w:rFonts w:ascii="GHEA Grapalat" w:hAnsi="GHEA Grapalat"/>
          <w:sz w:val="24"/>
          <w:szCs w:val="24"/>
          <w:lang w:val="hy-AM"/>
        </w:rPr>
        <w:t xml:space="preserve">աշխարհաքաղաքական իրավիճակ, </w:t>
      </w:r>
      <w:r w:rsidR="00B95ECB" w:rsidRPr="00902C71">
        <w:rPr>
          <w:rFonts w:ascii="GHEA Grapalat" w:hAnsi="GHEA Grapalat"/>
          <w:sz w:val="24"/>
          <w:szCs w:val="24"/>
          <w:lang w:val="hy-AM"/>
        </w:rPr>
        <w:t>ս</w:t>
      </w:r>
      <w:r w:rsidR="005776BC" w:rsidRPr="00902C71">
        <w:rPr>
          <w:rFonts w:ascii="GHEA Grapalat" w:hAnsi="GHEA Grapalat"/>
          <w:sz w:val="24"/>
          <w:szCs w:val="24"/>
          <w:lang w:val="hy-AM"/>
        </w:rPr>
        <w:t>ոցիալ-տնտեսական իրավիճակ</w:t>
      </w:r>
      <w:r w:rsidR="00B95ECB" w:rsidRPr="00902C71">
        <w:rPr>
          <w:rFonts w:ascii="GHEA Grapalat" w:hAnsi="GHEA Grapalat"/>
          <w:sz w:val="24"/>
          <w:szCs w:val="24"/>
          <w:lang w:val="hy-AM"/>
        </w:rPr>
        <w:t xml:space="preserve"> և այլն</w:t>
      </w:r>
      <w:r w:rsidR="005776BC" w:rsidRPr="00902C71">
        <w:rPr>
          <w:rFonts w:ascii="GHEA Grapalat" w:hAnsi="GHEA Grapalat"/>
          <w:sz w:val="24"/>
          <w:szCs w:val="24"/>
          <w:lang w:val="hy-AM"/>
        </w:rPr>
        <w:t>)</w:t>
      </w:r>
      <w:r w:rsidRPr="00902C71">
        <w:rPr>
          <w:rFonts w:ascii="GHEA Grapalat" w:hAnsi="GHEA Grapalat"/>
          <w:sz w:val="24"/>
          <w:szCs w:val="24"/>
          <w:lang w:val="hy-AM"/>
        </w:rPr>
        <w:t>,</w:t>
      </w:r>
      <w:r w:rsidRPr="005776BC">
        <w:rPr>
          <w:rFonts w:ascii="GHEA Grapalat" w:hAnsi="GHEA Grapalat"/>
          <w:sz w:val="24"/>
          <w:szCs w:val="24"/>
          <w:lang w:val="hy-AM"/>
        </w:rPr>
        <w:t xml:space="preserve"> </w:t>
      </w:r>
      <w:r w:rsidR="006E4292">
        <w:rPr>
          <w:rFonts w:ascii="GHEA Grapalat" w:hAnsi="GHEA Grapalat"/>
          <w:sz w:val="24"/>
          <w:szCs w:val="24"/>
          <w:lang w:val="hy-AM"/>
        </w:rPr>
        <w:t>ինչը բացասաբար է անդրադառնում ոլորտի ներդրումային գրավչության վրա։ Ո</w:t>
      </w:r>
      <w:r w:rsidR="00B95ECB">
        <w:rPr>
          <w:rFonts w:ascii="GHEA Grapalat" w:hAnsi="GHEA Grapalat"/>
          <w:sz w:val="24"/>
          <w:szCs w:val="24"/>
          <w:lang w:val="hy-AM"/>
        </w:rPr>
        <w:t>ւստի</w:t>
      </w:r>
      <w:r w:rsidRPr="005776BC">
        <w:rPr>
          <w:rFonts w:ascii="GHEA Grapalat" w:hAnsi="GHEA Grapalat"/>
          <w:sz w:val="24"/>
          <w:szCs w:val="24"/>
          <w:lang w:val="hy-AM"/>
        </w:rPr>
        <w:t xml:space="preserve"> արդյունաբերական գոտիների ստեղծումը կարող է լուծումներ առաջարկել այս խնդիրները </w:t>
      </w:r>
      <w:r w:rsidR="00902C71">
        <w:rPr>
          <w:rFonts w:ascii="GHEA Grapalat" w:hAnsi="GHEA Grapalat"/>
          <w:sz w:val="24"/>
          <w:szCs w:val="24"/>
          <w:lang w:val="hy-AM"/>
        </w:rPr>
        <w:t>նվազեցնելու</w:t>
      </w:r>
      <w:r w:rsidRPr="005776BC">
        <w:rPr>
          <w:rFonts w:ascii="GHEA Grapalat" w:hAnsi="GHEA Grapalat"/>
          <w:sz w:val="24"/>
          <w:szCs w:val="24"/>
          <w:lang w:val="hy-AM"/>
        </w:rPr>
        <w:t xml:space="preserve"> համար, մասնավորապես.</w:t>
      </w:r>
    </w:p>
    <w:p w14:paraId="315405A8" w14:textId="4B2A4356" w:rsidR="0053518B" w:rsidRPr="00B95ECB" w:rsidRDefault="005024DC" w:rsidP="006E4292">
      <w:pPr>
        <w:pStyle w:val="ListParagraph"/>
        <w:numPr>
          <w:ilvl w:val="0"/>
          <w:numId w:val="52"/>
        </w:numPr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ե</w:t>
      </w:r>
      <w:r w:rsidR="0053518B" w:rsidRPr="00B95ECB">
        <w:rPr>
          <w:rFonts w:ascii="GHEA Grapalat" w:hAnsi="GHEA Grapalat"/>
          <w:b/>
          <w:bCs/>
          <w:sz w:val="24"/>
          <w:szCs w:val="24"/>
          <w:lang w:val="hy-AM"/>
        </w:rPr>
        <w:t>նթակառուցվածքների զարգացում.</w:t>
      </w:r>
      <w:r w:rsidR="0053518B" w:rsidRPr="00B95ECB">
        <w:rPr>
          <w:rFonts w:ascii="GHEA Grapalat" w:hAnsi="GHEA Grapalat"/>
          <w:sz w:val="24"/>
          <w:szCs w:val="24"/>
          <w:lang w:val="hy-AM"/>
        </w:rPr>
        <w:t xml:space="preserve"> </w:t>
      </w:r>
      <w:r w:rsidR="00267B8E">
        <w:rPr>
          <w:rFonts w:ascii="GHEA Grapalat" w:hAnsi="GHEA Grapalat"/>
          <w:sz w:val="24"/>
          <w:szCs w:val="24"/>
          <w:lang w:val="hy-AM"/>
        </w:rPr>
        <w:t>ա</w:t>
      </w:r>
      <w:r w:rsidR="0053518B" w:rsidRPr="00B95ECB">
        <w:rPr>
          <w:rFonts w:ascii="GHEA Grapalat" w:hAnsi="GHEA Grapalat"/>
          <w:sz w:val="24"/>
          <w:szCs w:val="24"/>
          <w:lang w:val="hy-AM"/>
        </w:rPr>
        <w:t xml:space="preserve">րդյունաբերական գոտիները ունեն լավ զարգացած ենթակառուցվածք, ներառյալ ճանապարհները, կոմունալ ծառայությունները և կապի ցանցերը: Արդյունաբերական գոտիների ստեղծումը կարող է օգնել հաղթահարելու ենթակառուցվածքի սահմանափակումները, որոնք խոչընդոտում են </w:t>
      </w:r>
      <w:r w:rsidR="00DD4707" w:rsidRPr="00902C71">
        <w:rPr>
          <w:rFonts w:ascii="GHEA Grapalat" w:hAnsi="GHEA Grapalat"/>
          <w:sz w:val="24"/>
          <w:szCs w:val="24"/>
          <w:lang w:val="hy-AM"/>
        </w:rPr>
        <w:t>Հայաստանի</w:t>
      </w:r>
      <w:r w:rsidR="00DD4707">
        <w:rPr>
          <w:rFonts w:ascii="GHEA Grapalat" w:hAnsi="GHEA Grapalat"/>
          <w:sz w:val="24"/>
          <w:szCs w:val="24"/>
          <w:lang w:val="hy-AM"/>
        </w:rPr>
        <w:t xml:space="preserve"> Հանրապետությունում</w:t>
      </w:r>
      <w:r w:rsidR="00DD4707" w:rsidRPr="00902C71">
        <w:rPr>
          <w:rFonts w:ascii="GHEA Grapalat" w:hAnsi="GHEA Grapalat"/>
          <w:sz w:val="24"/>
          <w:szCs w:val="24"/>
          <w:lang w:val="hy-AM"/>
        </w:rPr>
        <w:t xml:space="preserve"> </w:t>
      </w:r>
      <w:r w:rsidR="0053518B" w:rsidRPr="00B95ECB">
        <w:rPr>
          <w:rFonts w:ascii="GHEA Grapalat" w:hAnsi="GHEA Grapalat"/>
          <w:sz w:val="24"/>
          <w:szCs w:val="24"/>
          <w:lang w:val="hy-AM"/>
        </w:rPr>
        <w:t>արդյունաբերության զարգացմանը՝ ապահովելով բարենպաստ միջավայր արտադրական գործունեության համար</w:t>
      </w:r>
      <w:r w:rsidR="00D102B4">
        <w:rPr>
          <w:rFonts w:ascii="GHEA Grapalat" w:hAnsi="GHEA Grapalat"/>
          <w:sz w:val="24"/>
          <w:szCs w:val="24"/>
          <w:lang w:val="hy-AM"/>
        </w:rPr>
        <w:t>.</w:t>
      </w:r>
    </w:p>
    <w:p w14:paraId="7F69D120" w14:textId="78CA0A8F" w:rsidR="0053518B" w:rsidRPr="00B95ECB" w:rsidRDefault="007126EC" w:rsidP="006E4292">
      <w:pPr>
        <w:pStyle w:val="ListParagraph"/>
        <w:numPr>
          <w:ilvl w:val="0"/>
          <w:numId w:val="52"/>
        </w:numPr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 w:rsidR="0053518B" w:rsidRPr="00B95ECB">
        <w:rPr>
          <w:rFonts w:ascii="GHEA Grapalat" w:hAnsi="GHEA Grapalat"/>
          <w:b/>
          <w:bCs/>
          <w:sz w:val="24"/>
          <w:szCs w:val="24"/>
          <w:lang w:val="hy-AM"/>
        </w:rPr>
        <w:t>րժեքի նվազեցում.</w:t>
      </w:r>
      <w:r w:rsidR="0053518B" w:rsidRPr="00B95ECB">
        <w:rPr>
          <w:rFonts w:ascii="GHEA Grapalat" w:hAnsi="GHEA Grapalat"/>
          <w:sz w:val="24"/>
          <w:szCs w:val="24"/>
          <w:lang w:val="hy-AM"/>
        </w:rPr>
        <w:t xml:space="preserve"> </w:t>
      </w:r>
      <w:r w:rsidR="00267B8E">
        <w:rPr>
          <w:rFonts w:ascii="GHEA Grapalat" w:hAnsi="GHEA Grapalat"/>
          <w:sz w:val="24"/>
          <w:szCs w:val="24"/>
          <w:lang w:val="hy-AM"/>
        </w:rPr>
        <w:t>ա</w:t>
      </w:r>
      <w:r w:rsidR="0053518B" w:rsidRPr="00B95ECB">
        <w:rPr>
          <w:rFonts w:ascii="GHEA Grapalat" w:hAnsi="GHEA Grapalat"/>
          <w:sz w:val="24"/>
          <w:szCs w:val="24"/>
          <w:lang w:val="hy-AM"/>
        </w:rPr>
        <w:t xml:space="preserve">րդյունաբերական գոտիները կարող են առաջարկել ընդհանուր հարմարություններ և ծառայություններ, ինչպիսիք են կոմունալ ծառայությունները, անվտանգությունը և սպասարկումը՝ նվազեցնելով բիզնեսի գործառնական ծախսերը: Սա կարող է հատկապես ձեռնտու լինել </w:t>
      </w:r>
      <w:r w:rsidR="00DD4707" w:rsidRPr="00902C71">
        <w:rPr>
          <w:rFonts w:ascii="GHEA Grapalat" w:hAnsi="GHEA Grapalat"/>
          <w:sz w:val="24"/>
          <w:szCs w:val="24"/>
          <w:lang w:val="hy-AM"/>
        </w:rPr>
        <w:t>Հայաստանի</w:t>
      </w:r>
      <w:r w:rsidR="00DD4707">
        <w:rPr>
          <w:rFonts w:ascii="GHEA Grapalat" w:hAnsi="GHEA Grapalat"/>
          <w:sz w:val="24"/>
          <w:szCs w:val="24"/>
          <w:lang w:val="hy-AM"/>
        </w:rPr>
        <w:t xml:space="preserve"> Հանրապետության</w:t>
      </w:r>
      <w:r w:rsidR="0053518B" w:rsidRPr="00B95ECB">
        <w:rPr>
          <w:rFonts w:ascii="GHEA Grapalat" w:hAnsi="GHEA Grapalat"/>
          <w:sz w:val="24"/>
          <w:szCs w:val="24"/>
          <w:lang w:val="hy-AM"/>
        </w:rPr>
        <w:t xml:space="preserve"> փոքր և միջին ձեռնարկություններին, որոնք կարող են պայքարել բարձր վերադիր ծախսերի դեմ</w:t>
      </w:r>
      <w:r w:rsidR="00D102B4">
        <w:rPr>
          <w:rFonts w:ascii="GHEA Grapalat" w:hAnsi="GHEA Grapalat"/>
          <w:sz w:val="24"/>
          <w:szCs w:val="24"/>
          <w:lang w:val="hy-AM"/>
        </w:rPr>
        <w:t>.</w:t>
      </w:r>
    </w:p>
    <w:p w14:paraId="1988A353" w14:textId="40086B3F" w:rsidR="0053518B" w:rsidRPr="00B95ECB" w:rsidRDefault="007126EC" w:rsidP="006E4292">
      <w:pPr>
        <w:pStyle w:val="ListParagraph"/>
        <w:numPr>
          <w:ilvl w:val="0"/>
          <w:numId w:val="52"/>
        </w:numPr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կ</w:t>
      </w:r>
      <w:r w:rsidR="0053518B" w:rsidRPr="00B95ECB">
        <w:rPr>
          <w:rFonts w:ascii="GHEA Grapalat" w:hAnsi="GHEA Grapalat"/>
          <w:b/>
          <w:bCs/>
          <w:sz w:val="24"/>
          <w:szCs w:val="24"/>
          <w:lang w:val="hy-AM"/>
        </w:rPr>
        <w:t>լաստերային էֆեկտ.</w:t>
      </w:r>
      <w:r w:rsidR="0053518B" w:rsidRPr="00B95ECB">
        <w:rPr>
          <w:rFonts w:ascii="GHEA Grapalat" w:hAnsi="GHEA Grapalat"/>
          <w:sz w:val="24"/>
          <w:szCs w:val="24"/>
          <w:lang w:val="hy-AM"/>
        </w:rPr>
        <w:t xml:space="preserve"> համախմբելով հարակից ոլորտների ընկերությունները նշանակված տարածքում՝ արդյունաբերական գոտիները կարող են խթանել համագործակցությունը, գիտելիքների փոխանակումը և մասշտաբի </w:t>
      </w:r>
      <w:r w:rsidR="007856BD">
        <w:rPr>
          <w:rFonts w:ascii="GHEA Grapalat" w:hAnsi="GHEA Grapalat"/>
          <w:sz w:val="24"/>
          <w:szCs w:val="24"/>
          <w:lang w:val="hy-AM"/>
        </w:rPr>
        <w:t>էֆեկտը</w:t>
      </w:r>
      <w:r w:rsidR="0053518B" w:rsidRPr="00B95ECB">
        <w:rPr>
          <w:rFonts w:ascii="GHEA Grapalat" w:hAnsi="GHEA Grapalat"/>
          <w:sz w:val="24"/>
          <w:szCs w:val="24"/>
          <w:lang w:val="hy-AM"/>
        </w:rPr>
        <w:t xml:space="preserve">: Կլաստերավորման այս էֆեկտը կարող է խթանել նորարարությունը, բարձրացնել արտադրողականությունը և բարձրացնել մրցունակությունը </w:t>
      </w:r>
      <w:r w:rsidR="00DD4707" w:rsidRPr="00902C71">
        <w:rPr>
          <w:rFonts w:ascii="GHEA Grapalat" w:hAnsi="GHEA Grapalat"/>
          <w:sz w:val="24"/>
          <w:szCs w:val="24"/>
          <w:lang w:val="hy-AM"/>
        </w:rPr>
        <w:t>Հայաստանի</w:t>
      </w:r>
      <w:r w:rsidR="00DD4707">
        <w:rPr>
          <w:rFonts w:ascii="GHEA Grapalat" w:hAnsi="GHEA Grapalat"/>
          <w:sz w:val="24"/>
          <w:szCs w:val="24"/>
          <w:lang w:val="hy-AM"/>
        </w:rPr>
        <w:t xml:space="preserve"> Հանրապետության</w:t>
      </w:r>
      <w:r w:rsidR="00DD4707" w:rsidRPr="00902C71">
        <w:rPr>
          <w:rFonts w:ascii="GHEA Grapalat" w:hAnsi="GHEA Grapalat"/>
          <w:sz w:val="24"/>
          <w:szCs w:val="24"/>
          <w:lang w:val="hy-AM"/>
        </w:rPr>
        <w:t xml:space="preserve"> </w:t>
      </w:r>
      <w:r w:rsidR="0053518B" w:rsidRPr="00B95ECB">
        <w:rPr>
          <w:rFonts w:ascii="GHEA Grapalat" w:hAnsi="GHEA Grapalat"/>
          <w:sz w:val="24"/>
          <w:szCs w:val="24"/>
          <w:lang w:val="hy-AM"/>
        </w:rPr>
        <w:t>արդյունաբերության ոլորտում</w:t>
      </w:r>
      <w:r w:rsidR="00D102B4">
        <w:rPr>
          <w:rFonts w:ascii="GHEA Grapalat" w:hAnsi="GHEA Grapalat"/>
          <w:sz w:val="24"/>
          <w:szCs w:val="24"/>
          <w:lang w:val="hy-AM"/>
        </w:rPr>
        <w:t>.</w:t>
      </w:r>
    </w:p>
    <w:p w14:paraId="29EE73CE" w14:textId="15B5C0C7" w:rsidR="0053518B" w:rsidRPr="00B95ECB" w:rsidRDefault="007126EC" w:rsidP="006E4292">
      <w:pPr>
        <w:pStyle w:val="ListParagraph"/>
        <w:numPr>
          <w:ilvl w:val="0"/>
          <w:numId w:val="52"/>
        </w:numPr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ֆ</w:t>
      </w:r>
      <w:r w:rsidR="0053518B" w:rsidRPr="00B95ECB">
        <w:rPr>
          <w:rFonts w:ascii="GHEA Grapalat" w:hAnsi="GHEA Grapalat"/>
          <w:b/>
          <w:bCs/>
          <w:sz w:val="24"/>
          <w:szCs w:val="24"/>
          <w:lang w:val="hy-AM"/>
        </w:rPr>
        <w:t>ինանսավորման հասանելիություն.</w:t>
      </w:r>
      <w:r w:rsidR="007856B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3518B" w:rsidRPr="00B95ECB">
        <w:rPr>
          <w:rFonts w:ascii="GHEA Grapalat" w:hAnsi="GHEA Grapalat"/>
          <w:sz w:val="24"/>
          <w:szCs w:val="24"/>
          <w:lang w:val="hy-AM"/>
        </w:rPr>
        <w:t>արդյունաբերական գոտիների ստեղծումը կարող է ներդրումներ ներգրավել ինչպես ներքին, այնպես էլ օտարերկրյա աղբյուրներից: Կառավարությունները կամ մասնավոր կառուցապատողները կարող են տրամադրել ֆինանսավորում կամ խթաններ՝ խրախուսելու ընկերություններին տեղակայվել արդյունաբերական գոտիներում՝ հեշտացնելով կապիտալի հասանելիությունը ընդլայնման և արդիականացման համար</w:t>
      </w:r>
      <w:r w:rsidR="00D102B4">
        <w:rPr>
          <w:rFonts w:ascii="GHEA Grapalat" w:hAnsi="GHEA Grapalat"/>
          <w:sz w:val="24"/>
          <w:szCs w:val="24"/>
          <w:lang w:val="hy-AM"/>
        </w:rPr>
        <w:t>.</w:t>
      </w:r>
    </w:p>
    <w:p w14:paraId="3BDD78B5" w14:textId="44B45DE4" w:rsidR="0053518B" w:rsidRPr="00D71096" w:rsidRDefault="007126EC" w:rsidP="006E4292">
      <w:pPr>
        <w:pStyle w:val="ListParagraph"/>
        <w:numPr>
          <w:ilvl w:val="0"/>
          <w:numId w:val="52"/>
        </w:numPr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</w:t>
      </w:r>
      <w:r w:rsidR="0053518B" w:rsidRPr="00D71096">
        <w:rPr>
          <w:rFonts w:ascii="GHEA Grapalat" w:hAnsi="GHEA Grapalat"/>
          <w:b/>
          <w:bCs/>
          <w:sz w:val="24"/>
          <w:szCs w:val="24"/>
          <w:lang w:val="hy-AM"/>
        </w:rPr>
        <w:t>մտությունների զարգացում.</w:t>
      </w:r>
      <w:r w:rsidR="0053518B" w:rsidRPr="00D71096">
        <w:rPr>
          <w:rFonts w:ascii="GHEA Grapalat" w:hAnsi="GHEA Grapalat"/>
          <w:sz w:val="24"/>
          <w:szCs w:val="24"/>
          <w:lang w:val="hy-AM"/>
        </w:rPr>
        <w:t xml:space="preserve"> արդյունաբերական գոտիները կարող են ծառայել որպես հմտությունների զարգացման և վերապատրաստման ծրագրերի կենտրոններ, որոնք հարմարեցված են արտադրական ոլորտի կարիքներին: Համագործակցելով կրթական հաստատությունների և մասնագիտական </w:t>
      </w:r>
      <w:r w:rsidR="0053518B" w:rsidRPr="00D71096">
        <w:rPr>
          <w:rFonts w:ascii="Cambria Math" w:hAnsi="Cambria Math" w:cs="Cambria Math"/>
          <w:sz w:val="24"/>
          <w:szCs w:val="24"/>
          <w:lang w:val="hy-AM"/>
        </w:rPr>
        <w:t>​​</w:t>
      </w:r>
      <w:r w:rsidR="0053518B" w:rsidRPr="00D71096">
        <w:rPr>
          <w:rFonts w:ascii="GHEA Grapalat" w:hAnsi="GHEA Grapalat"/>
          <w:sz w:val="24"/>
          <w:szCs w:val="24"/>
          <w:lang w:val="hy-AM"/>
        </w:rPr>
        <w:t>ուսուցման կենտրոնների հետ՝ արդյունաբերական գոտիները կարող են օգնել հաղթահարել հմտությունների պակասը և ապահովել որակյալ աշխատուժ ոլորտում գործող ընկերությունների համար</w:t>
      </w:r>
      <w:r w:rsidR="00D102B4">
        <w:rPr>
          <w:rFonts w:ascii="GHEA Grapalat" w:hAnsi="GHEA Grapalat"/>
          <w:sz w:val="24"/>
          <w:szCs w:val="24"/>
          <w:lang w:val="hy-AM"/>
        </w:rPr>
        <w:t>.</w:t>
      </w:r>
    </w:p>
    <w:p w14:paraId="3A6C8D8C" w14:textId="75635068" w:rsidR="0053518B" w:rsidRPr="00D71096" w:rsidRDefault="007126EC" w:rsidP="006E4292">
      <w:pPr>
        <w:pStyle w:val="ListParagraph"/>
        <w:numPr>
          <w:ilvl w:val="0"/>
          <w:numId w:val="52"/>
        </w:numPr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կ</w:t>
      </w:r>
      <w:r w:rsidR="0053518B" w:rsidRPr="00D71096">
        <w:rPr>
          <w:rFonts w:ascii="GHEA Grapalat" w:hAnsi="GHEA Grapalat"/>
          <w:b/>
          <w:bCs/>
          <w:sz w:val="24"/>
          <w:szCs w:val="24"/>
          <w:lang w:val="hy-AM"/>
        </w:rPr>
        <w:t>արգավորման պարզեցված գործընթացներ.</w:t>
      </w:r>
      <w:r w:rsidR="0053518B" w:rsidRPr="00D71096">
        <w:rPr>
          <w:rFonts w:ascii="GHEA Grapalat" w:hAnsi="GHEA Grapalat"/>
          <w:sz w:val="24"/>
          <w:szCs w:val="24"/>
          <w:lang w:val="hy-AM"/>
        </w:rPr>
        <w:t xml:space="preserve"> կառավարությունները կարող են կիրառել պարզեցված կարգավորիչ ընթացակարգեր և խթաններ արդյունաբերական գոտիներում տեղակայված ընկերությունների համար՝ նվազեցնելով բյուրոկրատական </w:t>
      </w:r>
      <w:r w:rsidR="0053518B" w:rsidRPr="00D71096">
        <w:rPr>
          <w:rFonts w:ascii="Cambria Math" w:hAnsi="Cambria Math" w:cs="Cambria Math"/>
          <w:sz w:val="24"/>
          <w:szCs w:val="24"/>
          <w:lang w:val="hy-AM"/>
        </w:rPr>
        <w:t>​​</w:t>
      </w:r>
      <w:r w:rsidR="0053518B" w:rsidRPr="00D71096">
        <w:rPr>
          <w:rFonts w:ascii="GHEA Grapalat" w:hAnsi="GHEA Grapalat"/>
          <w:sz w:val="24"/>
          <w:szCs w:val="24"/>
          <w:lang w:val="hy-AM"/>
        </w:rPr>
        <w:t xml:space="preserve">խոչընդոտներն ու վարչական բեռը: Սա կարող է բարելավել բիզնես վարելու դյուրինությունը և ավելի շատ ներդրումներ ներգրավել </w:t>
      </w:r>
      <w:r w:rsidR="00DD4707" w:rsidRPr="00902C71">
        <w:rPr>
          <w:rFonts w:ascii="GHEA Grapalat" w:hAnsi="GHEA Grapalat"/>
          <w:sz w:val="24"/>
          <w:szCs w:val="24"/>
          <w:lang w:val="hy-AM"/>
        </w:rPr>
        <w:t>Հայաստանի</w:t>
      </w:r>
      <w:r w:rsidR="00DD4707">
        <w:rPr>
          <w:rFonts w:ascii="GHEA Grapalat" w:hAnsi="GHEA Grapalat"/>
          <w:sz w:val="24"/>
          <w:szCs w:val="24"/>
          <w:lang w:val="hy-AM"/>
        </w:rPr>
        <w:t xml:space="preserve"> Հանրապետության</w:t>
      </w:r>
      <w:r w:rsidR="0053518B" w:rsidRPr="00D71096">
        <w:rPr>
          <w:rFonts w:ascii="GHEA Grapalat" w:hAnsi="GHEA Grapalat"/>
          <w:sz w:val="24"/>
          <w:szCs w:val="24"/>
          <w:lang w:val="hy-AM"/>
        </w:rPr>
        <w:t xml:space="preserve"> արդյունաբերական հատվածում</w:t>
      </w:r>
      <w:r w:rsidR="00D102B4">
        <w:rPr>
          <w:rFonts w:ascii="GHEA Grapalat" w:hAnsi="GHEA Grapalat"/>
          <w:sz w:val="24"/>
          <w:szCs w:val="24"/>
          <w:lang w:val="hy-AM"/>
        </w:rPr>
        <w:t>.</w:t>
      </w:r>
    </w:p>
    <w:p w14:paraId="717F0CDF" w14:textId="6029C161" w:rsidR="0053518B" w:rsidRPr="00D71096" w:rsidRDefault="007126EC" w:rsidP="006E4292">
      <w:pPr>
        <w:pStyle w:val="ListParagraph"/>
        <w:numPr>
          <w:ilvl w:val="0"/>
          <w:numId w:val="52"/>
        </w:numPr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 w:rsidR="0053518B" w:rsidRPr="00D71096">
        <w:rPr>
          <w:rFonts w:ascii="GHEA Grapalat" w:hAnsi="GHEA Grapalat"/>
          <w:b/>
          <w:bCs/>
          <w:sz w:val="24"/>
          <w:szCs w:val="24"/>
          <w:lang w:val="hy-AM"/>
        </w:rPr>
        <w:t>րտահանմանն ուղղված ճյուղերի խթանում.</w:t>
      </w:r>
      <w:r w:rsidR="0053518B" w:rsidRPr="00D71096">
        <w:rPr>
          <w:rFonts w:ascii="GHEA Grapalat" w:hAnsi="GHEA Grapalat"/>
          <w:sz w:val="24"/>
          <w:szCs w:val="24"/>
          <w:lang w:val="hy-AM"/>
        </w:rPr>
        <w:t xml:space="preserve"> արդյունաբերական գոտիները կարող են կենտրոնանալ արտահանմանն ուղղված արտադրություններին աջակցելու վրա՝ օգտագործելով </w:t>
      </w:r>
      <w:r w:rsidR="00DD4707" w:rsidRPr="00902C71">
        <w:rPr>
          <w:rFonts w:ascii="GHEA Grapalat" w:hAnsi="GHEA Grapalat"/>
          <w:sz w:val="24"/>
          <w:szCs w:val="24"/>
          <w:lang w:val="hy-AM"/>
        </w:rPr>
        <w:t>Հայաստանի</w:t>
      </w:r>
      <w:r w:rsidR="00DD4707">
        <w:rPr>
          <w:rFonts w:ascii="GHEA Grapalat" w:hAnsi="GHEA Grapalat"/>
          <w:sz w:val="24"/>
          <w:szCs w:val="24"/>
          <w:lang w:val="hy-AM"/>
        </w:rPr>
        <w:t xml:space="preserve"> Հանրապետության</w:t>
      </w:r>
      <w:r w:rsidR="0053518B" w:rsidRPr="00D71096">
        <w:rPr>
          <w:rFonts w:ascii="GHEA Grapalat" w:hAnsi="GHEA Grapalat"/>
          <w:sz w:val="24"/>
          <w:szCs w:val="24"/>
          <w:lang w:val="hy-AM"/>
        </w:rPr>
        <w:t xml:space="preserve"> աշխարհագրական դիրքը Եվրոպայի և Ասիայի խաչմերուկում: Արտահանման վրա հիմնված արտադրական գործունեության համար հարթակ տրամադրելով՝ արդյունաբերական գոտիները կարող են նպաստել տնտեսական աճին և դիվերսիֆիկացմանը</w:t>
      </w:r>
      <w:r w:rsidR="00D102B4">
        <w:rPr>
          <w:rFonts w:ascii="GHEA Grapalat" w:hAnsi="GHEA Grapalat"/>
          <w:sz w:val="24"/>
          <w:szCs w:val="24"/>
          <w:lang w:val="hy-AM"/>
        </w:rPr>
        <w:t>.</w:t>
      </w:r>
    </w:p>
    <w:p w14:paraId="321DBF1F" w14:textId="482E56FB" w:rsidR="0053518B" w:rsidRPr="00D71096" w:rsidRDefault="007126EC" w:rsidP="006E4292">
      <w:pPr>
        <w:pStyle w:val="ListParagraph"/>
        <w:numPr>
          <w:ilvl w:val="0"/>
          <w:numId w:val="52"/>
        </w:numPr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կ</w:t>
      </w:r>
      <w:r w:rsidR="0053518B" w:rsidRPr="00D71096">
        <w:rPr>
          <w:rFonts w:ascii="GHEA Grapalat" w:hAnsi="GHEA Grapalat"/>
          <w:b/>
          <w:bCs/>
          <w:sz w:val="24"/>
          <w:szCs w:val="24"/>
          <w:lang w:val="hy-AM"/>
        </w:rPr>
        <w:t>այուն զարգացում.</w:t>
      </w:r>
      <w:r w:rsidR="0053518B" w:rsidRPr="00D71096">
        <w:rPr>
          <w:rFonts w:ascii="GHEA Grapalat" w:hAnsi="GHEA Grapalat"/>
          <w:sz w:val="24"/>
          <w:szCs w:val="24"/>
          <w:lang w:val="hy-AM"/>
        </w:rPr>
        <w:t xml:space="preserve"> արդյունաբերական գոտիները կարող են ստեղծվել և կառավարվել կայուն ձևով՝ ներառելով կանաչ տեխնոլոգիաներ, էներգաարդյունավետ պրակտիկա և թափոնների կառավարման համակարգեր: Սա ոչ միայն նվազեցնում է շրջակա միջավայրի վրա ազդեցությունը, այլև մեծացնում է արդյունաբերական գոտիների գրավչությունը շրջակա միջավայրի պահպանման մասով պատասխանատու ներդրողների համար:</w:t>
      </w:r>
    </w:p>
    <w:p w14:paraId="3A39E8B2" w14:textId="45F3C1E4" w:rsidR="0053518B" w:rsidRPr="003B1444" w:rsidRDefault="0053518B" w:rsidP="003B1444">
      <w:pPr>
        <w:pStyle w:val="ListParagraph"/>
        <w:numPr>
          <w:ilvl w:val="0"/>
          <w:numId w:val="52"/>
        </w:numPr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3B1444">
        <w:rPr>
          <w:rFonts w:ascii="GHEA Grapalat" w:hAnsi="GHEA Grapalat"/>
          <w:sz w:val="24"/>
          <w:szCs w:val="24"/>
          <w:lang w:val="hy-AM"/>
        </w:rPr>
        <w:t xml:space="preserve">Ընդհանուր առմամբ, արդյունաբերական գոտիների ստեղծումը կարող է լուծել </w:t>
      </w:r>
      <w:r w:rsidR="00D24FD6" w:rsidRPr="003B144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3B1444">
        <w:rPr>
          <w:rFonts w:ascii="GHEA Grapalat" w:hAnsi="GHEA Grapalat"/>
          <w:sz w:val="24"/>
          <w:szCs w:val="24"/>
          <w:lang w:val="hy-AM"/>
        </w:rPr>
        <w:t xml:space="preserve"> արդյունաբեր</w:t>
      </w:r>
      <w:r w:rsidR="003B1444">
        <w:rPr>
          <w:rFonts w:ascii="GHEA Grapalat" w:hAnsi="GHEA Grapalat"/>
          <w:sz w:val="24"/>
          <w:szCs w:val="24"/>
          <w:lang w:val="hy-AM"/>
        </w:rPr>
        <w:t>ության</w:t>
      </w:r>
      <w:r w:rsidRPr="003B1444">
        <w:rPr>
          <w:rFonts w:ascii="GHEA Grapalat" w:hAnsi="GHEA Grapalat"/>
          <w:sz w:val="24"/>
          <w:szCs w:val="24"/>
          <w:lang w:val="hy-AM"/>
        </w:rPr>
        <w:t xml:space="preserve"> ոլորտի առջև ծառացած տարբեր </w:t>
      </w:r>
      <w:r w:rsidRPr="003B1444">
        <w:rPr>
          <w:rFonts w:ascii="GHEA Grapalat" w:hAnsi="GHEA Grapalat"/>
          <w:sz w:val="24"/>
          <w:szCs w:val="24"/>
          <w:lang w:val="hy-AM"/>
        </w:rPr>
        <w:lastRenderedPageBreak/>
        <w:t>մարտահրավերներ՝ առաջարկելով արդյունաբերության զարգացման, ներդրումների ներգրավման և տնտեսական աճի խթանման ամբողջական մոտեցում: Այնուամենայնիվ, արդյունավետ պլանավորումը, կառավարումը և շահագրգիռ կողմերի համագործակցությունը կարևոր են արդյունաբերական գոտիների նախաձեռնությունների հաջողությունն ու կայունությունն ապահովելու համար:</w:t>
      </w:r>
    </w:p>
    <w:p w14:paraId="161D6128" w14:textId="105B2F96" w:rsidR="00CC7477" w:rsidRPr="0020587D" w:rsidRDefault="00267B8E" w:rsidP="00F9493C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Արդյունաբերական գոտիների ստեղծմամբ հ</w:t>
      </w:r>
      <w:r w:rsidR="00CC7477" w:rsidRPr="0020587D">
        <w:rPr>
          <w:rFonts w:ascii="GHEA Grapalat" w:hAnsi="GHEA Grapalat"/>
          <w:sz w:val="24"/>
          <w:szCs w:val="24"/>
          <w:lang w:val="hy-AM"/>
        </w:rPr>
        <w:t>իմնական ուշադրությունը դարձվում է ենթակառուցվածքների, հումքի և աշխատուժի հասանելիության, ինչպես նաև պատրաստի արտադրանքի արտահանման</w:t>
      </w:r>
      <w:r w:rsidR="00BF0577">
        <w:rPr>
          <w:rFonts w:ascii="GHEA Grapalat" w:hAnsi="GHEA Grapalat"/>
          <w:sz w:val="24"/>
          <w:szCs w:val="24"/>
          <w:lang w:val="hy-AM"/>
        </w:rPr>
        <w:t>, այդ թվում՝ խորը համագործակցության</w:t>
      </w:r>
      <w:r w:rsidR="00CC7477" w:rsidRPr="0020587D">
        <w:rPr>
          <w:rFonts w:ascii="GHEA Grapalat" w:hAnsi="GHEA Grapalat"/>
          <w:sz w:val="24"/>
          <w:szCs w:val="24"/>
          <w:lang w:val="hy-AM"/>
        </w:rPr>
        <w:t xml:space="preserve"> հնարավորության խնդրին։</w:t>
      </w:r>
    </w:p>
    <w:p w14:paraId="21D91655" w14:textId="14DA3A2F" w:rsidR="0027255C" w:rsidRPr="00FB23AA" w:rsidRDefault="0027255C" w:rsidP="00F9493C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FB23AA">
        <w:rPr>
          <w:rFonts w:ascii="GHEA Grapalat" w:hAnsi="GHEA Grapalat"/>
          <w:sz w:val="24"/>
          <w:szCs w:val="24"/>
          <w:lang w:val="hy-AM"/>
        </w:rPr>
        <w:t>Արդյունաբերական գոտիների առավելություններից կարելի է առանձնացնել հետևյալը.</w:t>
      </w:r>
    </w:p>
    <w:p w14:paraId="203A76C0" w14:textId="5324D2DF" w:rsidR="0027255C" w:rsidRPr="009210C6" w:rsidRDefault="007856BD" w:rsidP="00F9493C">
      <w:pPr>
        <w:pStyle w:val="ListParagraph"/>
        <w:numPr>
          <w:ilvl w:val="0"/>
          <w:numId w:val="32"/>
        </w:numPr>
        <w:spacing w:after="0"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ո</w:t>
      </w:r>
      <w:r w:rsidR="0027255C" w:rsidRPr="009210C6">
        <w:rPr>
          <w:rFonts w:ascii="GHEA Grapalat" w:hAnsi="GHEA Grapalat" w:cs="Sylfaen"/>
          <w:sz w:val="24"/>
          <w:szCs w:val="24"/>
          <w:lang w:val="hy-AM"/>
        </w:rPr>
        <w:t>րակյալ ար</w:t>
      </w:r>
      <w:r w:rsidR="0027255C" w:rsidRPr="009210C6">
        <w:rPr>
          <w:rFonts w:ascii="GHEA Grapalat" w:hAnsi="GHEA Grapalat"/>
          <w:sz w:val="24"/>
          <w:szCs w:val="24"/>
          <w:lang w:val="hy-AM"/>
        </w:rPr>
        <w:t>դյունաբերական ենթակառուցվածքի և լոգիստիկ համակարգերի հասանելիություն</w:t>
      </w:r>
    </w:p>
    <w:p w14:paraId="7DEA5C3E" w14:textId="7D12BDDB" w:rsidR="0027255C" w:rsidRPr="009210C6" w:rsidRDefault="007856BD" w:rsidP="00B95666">
      <w:pPr>
        <w:pStyle w:val="ListParagraph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hy-AM"/>
        </w:rPr>
        <w:t>վ</w:t>
      </w:r>
      <w:r w:rsidR="0027255C" w:rsidRPr="009210C6">
        <w:rPr>
          <w:rFonts w:ascii="GHEA Grapalat" w:hAnsi="GHEA Grapalat" w:cs="Sylfaen"/>
          <w:sz w:val="24"/>
          <w:szCs w:val="24"/>
        </w:rPr>
        <w:t>արչարարական ծախսերի կրճատում</w:t>
      </w:r>
    </w:p>
    <w:p w14:paraId="26C4C95A" w14:textId="54C3B49F" w:rsidR="00242FD3" w:rsidRPr="00242FD3" w:rsidRDefault="007856BD" w:rsidP="00B95666">
      <w:pPr>
        <w:pStyle w:val="ListParagraph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hy-AM"/>
        </w:rPr>
        <w:t>կ</w:t>
      </w:r>
      <w:r w:rsidR="00242FD3">
        <w:rPr>
          <w:rFonts w:ascii="GHEA Grapalat" w:hAnsi="GHEA Grapalat" w:cs="Sylfaen"/>
          <w:sz w:val="24"/>
          <w:szCs w:val="24"/>
          <w:lang w:val="hy-AM"/>
        </w:rPr>
        <w:t>լաստերի ձևավորում</w:t>
      </w:r>
    </w:p>
    <w:p w14:paraId="41F3E06F" w14:textId="413215C7" w:rsidR="00242FD3" w:rsidRPr="00242FD3" w:rsidRDefault="007856BD" w:rsidP="00B95666">
      <w:pPr>
        <w:pStyle w:val="ListParagraph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hy-AM"/>
        </w:rPr>
        <w:t>ա</w:t>
      </w:r>
      <w:r w:rsidR="00242FD3">
        <w:rPr>
          <w:rFonts w:ascii="GHEA Grapalat" w:hAnsi="GHEA Grapalat" w:cs="Sylfaen"/>
          <w:sz w:val="24"/>
          <w:szCs w:val="24"/>
          <w:lang w:val="hy-AM"/>
        </w:rPr>
        <w:t>րտադրողականության աճ</w:t>
      </w:r>
    </w:p>
    <w:p w14:paraId="22E1B514" w14:textId="2421A0B3" w:rsidR="0027255C" w:rsidRPr="009210C6" w:rsidRDefault="007856BD" w:rsidP="00B95666">
      <w:pPr>
        <w:pStyle w:val="ListParagraph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="00242FD3">
        <w:rPr>
          <w:rFonts w:ascii="GHEA Grapalat" w:hAnsi="GHEA Grapalat" w:cs="Sylfaen"/>
          <w:sz w:val="24"/>
          <w:szCs w:val="24"/>
          <w:lang w:val="hy-AM"/>
        </w:rPr>
        <w:t>րցունակության բարելավում</w:t>
      </w:r>
      <w:r w:rsidR="0027255C" w:rsidRPr="009210C6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00D920A3" w14:textId="05DAC08D" w:rsidR="0027255C" w:rsidRPr="00FB23AA" w:rsidRDefault="0027255C" w:rsidP="001963DB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FB23AA">
        <w:rPr>
          <w:rFonts w:ascii="GHEA Grapalat" w:hAnsi="GHEA Grapalat"/>
          <w:sz w:val="24"/>
          <w:szCs w:val="24"/>
          <w:lang w:val="hy-AM"/>
        </w:rPr>
        <w:t>Արդյունաբերական գոտու ձևավորման հիմնական նպատակն է ստեղծել այնպիսի ենթակառուցված</w:t>
      </w:r>
      <w:r w:rsidR="003C35E3" w:rsidRPr="00FB23AA">
        <w:rPr>
          <w:rFonts w:ascii="GHEA Grapalat" w:hAnsi="GHEA Grapalat"/>
          <w:sz w:val="24"/>
          <w:szCs w:val="24"/>
          <w:lang w:val="hy-AM"/>
        </w:rPr>
        <w:t>քներ</w:t>
      </w:r>
      <w:r w:rsidRPr="00FB23AA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3C35E3" w:rsidRPr="00FB23AA">
        <w:rPr>
          <w:rFonts w:ascii="GHEA Grapalat" w:hAnsi="GHEA Grapalat"/>
          <w:sz w:val="24"/>
          <w:szCs w:val="24"/>
          <w:lang w:val="hy-AM"/>
        </w:rPr>
        <w:t>ներդրումային միջավայր</w:t>
      </w:r>
      <w:r w:rsidRPr="00FB23AA">
        <w:rPr>
          <w:rFonts w:ascii="GHEA Grapalat" w:hAnsi="GHEA Grapalat"/>
          <w:sz w:val="24"/>
          <w:szCs w:val="24"/>
          <w:lang w:val="hy-AM"/>
        </w:rPr>
        <w:t>, որ</w:t>
      </w:r>
      <w:r w:rsidR="00EE54BA" w:rsidRPr="00FB23AA">
        <w:rPr>
          <w:rFonts w:ascii="GHEA Grapalat" w:hAnsi="GHEA Grapalat"/>
          <w:sz w:val="24"/>
          <w:szCs w:val="24"/>
          <w:lang w:val="hy-AM"/>
        </w:rPr>
        <w:t>ն</w:t>
      </w:r>
      <w:r w:rsidRPr="00FB23AA">
        <w:rPr>
          <w:rFonts w:ascii="GHEA Grapalat" w:hAnsi="GHEA Grapalat"/>
          <w:sz w:val="24"/>
          <w:szCs w:val="24"/>
          <w:lang w:val="hy-AM"/>
        </w:rPr>
        <w:t xml:space="preserve"> առնվազն չի զիջի, իսկ որոշ դեպքերում զգալիորեն կգերազանցի համադրելի ցուցանիշները հիմնական թիրախային երկրներում</w:t>
      </w:r>
      <w:r w:rsidR="002B4D2F" w:rsidRPr="00FB23AA">
        <w:rPr>
          <w:rFonts w:ascii="GHEA Grapalat" w:hAnsi="GHEA Grapalat"/>
          <w:sz w:val="24"/>
          <w:szCs w:val="24"/>
          <w:lang w:val="hy-AM"/>
        </w:rPr>
        <w:t>՝ ձևավորելով</w:t>
      </w:r>
      <w:r w:rsidRPr="00FB23AA">
        <w:rPr>
          <w:rFonts w:ascii="GHEA Grapalat" w:hAnsi="GHEA Grapalat"/>
          <w:sz w:val="24"/>
          <w:szCs w:val="24"/>
          <w:lang w:val="hy-AM"/>
        </w:rPr>
        <w:t xml:space="preserve"> ոչ միայն ենթակառուցվածք</w:t>
      </w:r>
      <w:r w:rsidR="00480E3D" w:rsidRPr="00FB23AA">
        <w:rPr>
          <w:rFonts w:ascii="GHEA Grapalat" w:hAnsi="GHEA Grapalat"/>
          <w:sz w:val="24"/>
          <w:szCs w:val="24"/>
          <w:lang w:val="hy-AM"/>
        </w:rPr>
        <w:t>ների</w:t>
      </w:r>
      <w:r w:rsidR="002B4D2F" w:rsidRPr="00FB23AA">
        <w:rPr>
          <w:rFonts w:ascii="GHEA Grapalat" w:hAnsi="GHEA Grapalat"/>
          <w:sz w:val="24"/>
          <w:szCs w:val="24"/>
          <w:lang w:val="hy-AM"/>
        </w:rPr>
        <w:t>,</w:t>
      </w:r>
      <w:r w:rsidRPr="00FB23AA">
        <w:rPr>
          <w:rFonts w:ascii="GHEA Grapalat" w:hAnsi="GHEA Grapalat"/>
          <w:sz w:val="24"/>
          <w:szCs w:val="24"/>
          <w:lang w:val="hy-AM"/>
        </w:rPr>
        <w:t xml:space="preserve"> այլ նաև կարգավորումների և էկոհամակարգի գերազանցություն: </w:t>
      </w:r>
    </w:p>
    <w:p w14:paraId="44DBCC74" w14:textId="2BD8B6D9" w:rsidR="00874016" w:rsidRPr="00FB23AA" w:rsidRDefault="00CC7477" w:rsidP="001963DB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FB23AA">
        <w:rPr>
          <w:rFonts w:ascii="GHEA Grapalat" w:hAnsi="GHEA Grapalat"/>
          <w:sz w:val="24"/>
          <w:szCs w:val="24"/>
          <w:lang w:val="hy-AM"/>
        </w:rPr>
        <w:t xml:space="preserve">Արդյունաբերական գոտիներ ստեղծելու նպատակով պետությունները հաճախ կիրառում են քայլեր՝ տվյալ արդյունաբերական գոտին առավել արդյունավետ դարձնելու և </w:t>
      </w:r>
      <w:r w:rsidR="00480E3D" w:rsidRPr="00FB23AA">
        <w:rPr>
          <w:rFonts w:ascii="GHEA Grapalat" w:hAnsi="GHEA Grapalat"/>
          <w:sz w:val="24"/>
          <w:szCs w:val="24"/>
          <w:lang w:val="hy-AM"/>
        </w:rPr>
        <w:t>ներդրումային գրավչությունը բարձրացնելու</w:t>
      </w:r>
      <w:r w:rsidRPr="00FB23AA">
        <w:rPr>
          <w:rFonts w:ascii="GHEA Grapalat" w:hAnsi="GHEA Grapalat"/>
          <w:sz w:val="24"/>
          <w:szCs w:val="24"/>
          <w:lang w:val="hy-AM"/>
        </w:rPr>
        <w:t xml:space="preserve"> նպատակով։ Տարբեր երկրներում կիրառվում են տարբեր արտոնություններ։ </w:t>
      </w:r>
      <w:r w:rsidR="00874016" w:rsidRPr="00FB23AA">
        <w:rPr>
          <w:rFonts w:ascii="GHEA Grapalat" w:hAnsi="GHEA Grapalat"/>
          <w:sz w:val="24"/>
          <w:szCs w:val="24"/>
          <w:lang w:val="hy-AM"/>
        </w:rPr>
        <w:t>Հատկապես լայն տարածում ունի հարկային արտոնությունների  տրամադրումը, ինչպես նաև լայնորեն կիրառվում է պետության կողմից տվյալ արդյունաբերական գոտին անհրաժեշտ ենթակառուցվածքներով համալրելու փորձը</w:t>
      </w:r>
      <w:r w:rsidR="00D974DA">
        <w:rPr>
          <w:rFonts w:ascii="GHEA Grapalat" w:hAnsi="GHEA Grapalat"/>
          <w:sz w:val="24"/>
          <w:szCs w:val="24"/>
          <w:lang w:val="hy-AM"/>
        </w:rPr>
        <w:t>, մասնավորապես՝ մ</w:t>
      </w:r>
      <w:r w:rsidR="002E3F45">
        <w:rPr>
          <w:rFonts w:ascii="GHEA Grapalat" w:hAnsi="GHEA Grapalat"/>
          <w:sz w:val="24"/>
          <w:szCs w:val="24"/>
          <w:lang w:val="hy-AM"/>
        </w:rPr>
        <w:t>իջազգային չափանիշներին համապատասխան արտադրական տարածքներով ապահովումը</w:t>
      </w:r>
      <w:r w:rsidR="00D974DA">
        <w:rPr>
          <w:rFonts w:ascii="GHEA Grapalat" w:hAnsi="GHEA Grapalat"/>
          <w:sz w:val="24"/>
          <w:szCs w:val="24"/>
          <w:lang w:val="hy-AM"/>
        </w:rPr>
        <w:t>։</w:t>
      </w:r>
    </w:p>
    <w:p w14:paraId="002501F8" w14:textId="5B156261" w:rsidR="00FF42B1" w:rsidRPr="00FB23AA" w:rsidRDefault="00FF42B1" w:rsidP="001963DB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FB23AA">
        <w:rPr>
          <w:rFonts w:ascii="GHEA Grapalat" w:hAnsi="GHEA Grapalat"/>
          <w:sz w:val="24"/>
          <w:szCs w:val="24"/>
          <w:lang w:val="hy-AM"/>
        </w:rPr>
        <w:t>Հայաստանի Հանրապետությունում</w:t>
      </w:r>
      <w:r w:rsidR="003F5944">
        <w:rPr>
          <w:rFonts w:ascii="GHEA Grapalat" w:hAnsi="GHEA Grapalat"/>
          <w:sz w:val="24"/>
          <w:szCs w:val="24"/>
          <w:lang w:val="hy-AM"/>
        </w:rPr>
        <w:t xml:space="preserve"> </w:t>
      </w:r>
      <w:r w:rsidR="00874016" w:rsidRPr="00FB23AA">
        <w:rPr>
          <w:rFonts w:ascii="GHEA Grapalat" w:hAnsi="GHEA Grapalat"/>
          <w:sz w:val="24"/>
          <w:szCs w:val="24"/>
          <w:lang w:val="hy-AM"/>
        </w:rPr>
        <w:t xml:space="preserve">գործող օրենսդրության համաձայն, </w:t>
      </w:r>
      <w:r w:rsidR="003F75A9" w:rsidRPr="00FB23AA">
        <w:rPr>
          <w:rFonts w:ascii="GHEA Grapalat" w:hAnsi="GHEA Grapalat"/>
          <w:sz w:val="24"/>
          <w:szCs w:val="24"/>
          <w:lang w:val="hy-AM"/>
        </w:rPr>
        <w:t>ա</w:t>
      </w:r>
      <w:r w:rsidRPr="00FB23AA">
        <w:rPr>
          <w:rFonts w:ascii="GHEA Grapalat" w:hAnsi="GHEA Grapalat"/>
          <w:sz w:val="24"/>
          <w:szCs w:val="24"/>
          <w:lang w:val="hy-AM"/>
        </w:rPr>
        <w:t>րդյունաբերական գոտում կարող են տրվել հետևյալ արտոնությունները և աջակցությունը.</w:t>
      </w:r>
    </w:p>
    <w:p w14:paraId="26C930AE" w14:textId="77777777" w:rsidR="00FF42B1" w:rsidRPr="00B94CD1" w:rsidRDefault="00FF42B1" w:rsidP="00A526C1">
      <w:pPr>
        <w:spacing w:after="0"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94CD1">
        <w:rPr>
          <w:rFonts w:ascii="GHEA Grapalat" w:hAnsi="GHEA Grapalat"/>
          <w:sz w:val="24"/>
          <w:szCs w:val="24"/>
          <w:lang w:val="hy-AM"/>
        </w:rPr>
        <w:lastRenderedPageBreak/>
        <w:t>1) շահութահարկի և եկամտային հարկի (բացառությամբ վարձու աշխատողների համար վճարվող աշխատավարձից և հավասարեցված վճարներից վճարվող գումարներից հաշվարկվող եկամտային հարկի) վճարման արտոնություն.</w:t>
      </w:r>
    </w:p>
    <w:p w14:paraId="0F5D55C9" w14:textId="44A797C1" w:rsidR="00FF42B1" w:rsidRPr="00B94CD1" w:rsidRDefault="00FF42B1" w:rsidP="00A526C1">
      <w:pPr>
        <w:spacing w:after="0"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94CD1">
        <w:rPr>
          <w:rFonts w:ascii="GHEA Grapalat" w:hAnsi="GHEA Grapalat"/>
          <w:sz w:val="24"/>
          <w:szCs w:val="24"/>
          <w:lang w:val="hy-AM"/>
        </w:rPr>
        <w:t xml:space="preserve">2) </w:t>
      </w:r>
      <w:r w:rsidR="003F1476">
        <w:rPr>
          <w:rFonts w:ascii="GHEA Grapalat" w:hAnsi="GHEA Grapalat"/>
          <w:sz w:val="24"/>
          <w:szCs w:val="24"/>
          <w:lang w:val="hy-AM"/>
        </w:rPr>
        <w:t>անշարժ գույքի հարկի</w:t>
      </w:r>
      <w:r w:rsidRPr="00B94CD1">
        <w:rPr>
          <w:rFonts w:ascii="GHEA Grapalat" w:hAnsi="GHEA Grapalat"/>
          <w:sz w:val="24"/>
          <w:szCs w:val="24"/>
          <w:lang w:val="hy-AM"/>
        </w:rPr>
        <w:t xml:space="preserve"> վճարման արտոնություն.</w:t>
      </w:r>
    </w:p>
    <w:p w14:paraId="0AB0C854" w14:textId="77777777" w:rsidR="00FF42B1" w:rsidRPr="00B94CD1" w:rsidRDefault="00FF42B1" w:rsidP="00A526C1">
      <w:pPr>
        <w:spacing w:after="0"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94CD1">
        <w:rPr>
          <w:rFonts w:ascii="GHEA Grapalat" w:hAnsi="GHEA Grapalat"/>
          <w:sz w:val="24"/>
          <w:szCs w:val="24"/>
          <w:lang w:val="hy-AM"/>
        </w:rPr>
        <w:t>3) ֆինանսական աջակցություն.</w:t>
      </w:r>
    </w:p>
    <w:p w14:paraId="3B01FCDB" w14:textId="5372CDCA" w:rsidR="00FF42B1" w:rsidRPr="00B94CD1" w:rsidRDefault="00FF42B1" w:rsidP="00A526C1">
      <w:pPr>
        <w:spacing w:after="0"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94CD1">
        <w:rPr>
          <w:rFonts w:ascii="GHEA Grapalat" w:hAnsi="GHEA Grapalat"/>
          <w:sz w:val="24"/>
          <w:szCs w:val="24"/>
          <w:lang w:val="hy-AM"/>
        </w:rPr>
        <w:t>4) խորհրդատվական աջակցություն</w:t>
      </w:r>
      <w:r w:rsidR="00674100" w:rsidRPr="00B94CD1">
        <w:rPr>
          <w:rStyle w:val="FootnoteReference"/>
          <w:rFonts w:ascii="GHEA Grapalat" w:hAnsi="GHEA Grapalat"/>
          <w:sz w:val="24"/>
          <w:szCs w:val="24"/>
          <w:lang w:val="hy-AM"/>
        </w:rPr>
        <w:footnoteReference w:id="2"/>
      </w:r>
      <w:r w:rsidRPr="00B94CD1">
        <w:rPr>
          <w:rFonts w:ascii="GHEA Grapalat" w:hAnsi="GHEA Grapalat"/>
          <w:sz w:val="24"/>
          <w:szCs w:val="24"/>
          <w:lang w:val="hy-AM"/>
        </w:rPr>
        <w:t>:</w:t>
      </w:r>
    </w:p>
    <w:p w14:paraId="25E158BE" w14:textId="77777777" w:rsidR="000B1CB4" w:rsidRPr="009210C6" w:rsidRDefault="000B1CB4" w:rsidP="009210C6">
      <w:pPr>
        <w:spacing w:after="0" w:line="36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14:paraId="08FD95C1" w14:textId="27E0F126" w:rsidR="000B1CB4" w:rsidRPr="00ED54B3" w:rsidRDefault="000B1CB4" w:rsidP="009210C6">
      <w:pPr>
        <w:pStyle w:val="ListParagraph"/>
        <w:numPr>
          <w:ilvl w:val="0"/>
          <w:numId w:val="7"/>
        </w:numPr>
        <w:spacing w:after="0" w:line="360" w:lineRule="auto"/>
        <w:ind w:left="0" w:firstLine="284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210C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D54B3">
        <w:rPr>
          <w:rFonts w:ascii="GHEA Grapalat" w:hAnsi="GHEA Grapalat"/>
          <w:b/>
          <w:sz w:val="24"/>
          <w:szCs w:val="24"/>
          <w:lang w:val="hy-AM"/>
        </w:rPr>
        <w:t xml:space="preserve">ՆՊԱՏԱԿԸ ԵՎ </w:t>
      </w:r>
      <w:r w:rsidR="00ED54B3">
        <w:rPr>
          <w:rFonts w:ascii="GHEA Grapalat" w:hAnsi="GHEA Grapalat"/>
          <w:b/>
          <w:sz w:val="24"/>
          <w:szCs w:val="24"/>
          <w:lang w:val="hy-AM"/>
        </w:rPr>
        <w:t>ԱՌԿԱ ՀՆԱՐԱՎՈՐՈՒԹՅՈՒՆՆԵՐԸ</w:t>
      </w:r>
    </w:p>
    <w:p w14:paraId="4FD18B4D" w14:textId="473502D4" w:rsidR="009D0EC3" w:rsidRPr="00ED54B3" w:rsidRDefault="009D0EC3" w:rsidP="001963DB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Սույն հայեցակարգի նպատակն է</w:t>
      </w:r>
      <w:r w:rsidRPr="00E638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Հայաստանի Հանրապետությունում </w:t>
      </w:r>
      <w:r w:rsidRPr="00E6384C">
        <w:rPr>
          <w:rFonts w:ascii="GHEA Grapalat" w:hAnsi="GHEA Grapalat"/>
          <w:bCs/>
          <w:sz w:val="24"/>
          <w:szCs w:val="24"/>
          <w:lang w:val="hy-AM"/>
        </w:rPr>
        <w:t xml:space="preserve">ունենալ կայացած և արդյունավետ </w:t>
      </w:r>
      <w:r w:rsidR="00482808">
        <w:rPr>
          <w:rFonts w:ascii="GHEA Grapalat" w:hAnsi="GHEA Grapalat"/>
          <w:sz w:val="24"/>
          <w:szCs w:val="24"/>
          <w:lang w:val="hy-AM"/>
        </w:rPr>
        <w:t>ա</w:t>
      </w:r>
      <w:r w:rsidR="00482808" w:rsidRPr="0020587D">
        <w:rPr>
          <w:rFonts w:ascii="GHEA Grapalat" w:hAnsi="GHEA Grapalat"/>
          <w:sz w:val="24"/>
          <w:szCs w:val="24"/>
          <w:lang w:val="hy-AM"/>
        </w:rPr>
        <w:t>րդյունաբերական գոտինե</w:t>
      </w:r>
      <w:r w:rsidR="00482808">
        <w:rPr>
          <w:rFonts w:ascii="GHEA Grapalat" w:hAnsi="GHEA Grapalat"/>
          <w:sz w:val="24"/>
          <w:szCs w:val="24"/>
          <w:lang w:val="hy-AM"/>
        </w:rPr>
        <w:t>ր</w:t>
      </w:r>
      <w:r w:rsidRPr="00E6384C">
        <w:rPr>
          <w:rFonts w:ascii="GHEA Grapalat" w:hAnsi="GHEA Grapalat"/>
          <w:bCs/>
          <w:sz w:val="24"/>
          <w:szCs w:val="24"/>
          <w:lang w:val="hy-AM"/>
        </w:rPr>
        <w:t>, որոնց արձանագրած տնտեսական ցուցանիշներ</w:t>
      </w:r>
      <w:r w:rsidR="00D87656">
        <w:rPr>
          <w:rFonts w:ascii="GHEA Grapalat" w:hAnsi="GHEA Grapalat"/>
          <w:bCs/>
          <w:sz w:val="24"/>
          <w:szCs w:val="24"/>
          <w:lang w:val="hy-AM"/>
        </w:rPr>
        <w:t>ն</w:t>
      </w:r>
      <w:r w:rsidRPr="00E6384C">
        <w:rPr>
          <w:rFonts w:ascii="GHEA Grapalat" w:hAnsi="GHEA Grapalat"/>
          <w:bCs/>
          <w:sz w:val="24"/>
          <w:szCs w:val="24"/>
          <w:lang w:val="hy-AM"/>
        </w:rPr>
        <w:t xml:space="preserve"> էական մասնաբաժին </w:t>
      </w:r>
      <w:r w:rsidRPr="00CF21D5">
        <w:rPr>
          <w:rFonts w:ascii="GHEA Grapalat" w:hAnsi="GHEA Grapalat"/>
          <w:bCs/>
          <w:sz w:val="24"/>
          <w:szCs w:val="24"/>
          <w:lang w:val="hy-AM"/>
        </w:rPr>
        <w:t xml:space="preserve">կունենան երկրի ընդհանուր տնտեսության, մասնավորապես՝ արդյունաբերության </w:t>
      </w:r>
      <w:r w:rsidRPr="00ED54B3">
        <w:rPr>
          <w:rFonts w:ascii="GHEA Grapalat" w:hAnsi="GHEA Grapalat"/>
          <w:bCs/>
          <w:sz w:val="24"/>
          <w:szCs w:val="24"/>
          <w:lang w:val="hy-AM"/>
        </w:rPr>
        <w:t>ցուցանիշների կառուցվածքում։</w:t>
      </w:r>
    </w:p>
    <w:p w14:paraId="281D89DE" w14:textId="142A4F03" w:rsidR="00B50B0C" w:rsidRPr="00FB23AA" w:rsidRDefault="0007788D" w:rsidP="001963DB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0587D">
        <w:rPr>
          <w:rFonts w:ascii="GHEA Grapalat" w:hAnsi="GHEA Grapalat"/>
          <w:sz w:val="24"/>
          <w:szCs w:val="24"/>
          <w:lang w:val="hy-AM"/>
        </w:rPr>
        <w:t xml:space="preserve">Արդյունաբերական գոտիները </w:t>
      </w:r>
      <w:r w:rsidR="003842B8" w:rsidRPr="00FB23AA">
        <w:rPr>
          <w:rFonts w:ascii="GHEA Grapalat" w:hAnsi="GHEA Grapalat"/>
          <w:bCs/>
          <w:sz w:val="24"/>
          <w:szCs w:val="24"/>
          <w:lang w:val="hy-AM"/>
        </w:rPr>
        <w:t xml:space="preserve"> միտված են ձևավորելու արդյունաբերական միջավայր, նպաստելու արտադրական գործունեության ընդլայնմանը։ </w:t>
      </w:r>
      <w:r w:rsidR="00482808" w:rsidRPr="0020587D">
        <w:rPr>
          <w:rFonts w:ascii="GHEA Grapalat" w:hAnsi="GHEA Grapalat"/>
          <w:sz w:val="24"/>
          <w:szCs w:val="24"/>
          <w:lang w:val="hy-AM"/>
        </w:rPr>
        <w:t>Արդյունաբերական գոտիներ</w:t>
      </w:r>
      <w:r w:rsidR="00482808">
        <w:rPr>
          <w:rFonts w:ascii="GHEA Grapalat" w:hAnsi="GHEA Grapalat"/>
          <w:sz w:val="24"/>
          <w:szCs w:val="24"/>
          <w:lang w:val="hy-AM"/>
        </w:rPr>
        <w:t xml:space="preserve">ի </w:t>
      </w:r>
      <w:r w:rsidR="00B50B0C" w:rsidRPr="00FB23AA">
        <w:rPr>
          <w:rFonts w:ascii="GHEA Grapalat" w:hAnsi="GHEA Grapalat"/>
          <w:sz w:val="24"/>
          <w:szCs w:val="24"/>
          <w:lang w:val="hy-AM"/>
        </w:rPr>
        <w:t>ստեղծման նպատակն է ձևավորել  այնպիսի կլաստերներ, որոնք կներգրավեն ոչ միայն տեղական կազմակերպություններին, այլև գրավիչ կլինեն օտարերկրյա ներդրողների համար։</w:t>
      </w:r>
    </w:p>
    <w:p w14:paraId="0D19503C" w14:textId="6D257898" w:rsidR="003842B8" w:rsidRPr="00FB23AA" w:rsidRDefault="005968C1" w:rsidP="001963DB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0587D">
        <w:rPr>
          <w:rFonts w:ascii="GHEA Grapalat" w:hAnsi="GHEA Grapalat"/>
          <w:sz w:val="24"/>
          <w:szCs w:val="24"/>
          <w:lang w:val="hy-AM"/>
        </w:rPr>
        <w:t>Արդյունաբերական գոտին</w:t>
      </w:r>
      <w:r w:rsidR="003842B8" w:rsidRPr="00FB23AA">
        <w:rPr>
          <w:rFonts w:ascii="GHEA Grapalat" w:hAnsi="GHEA Grapalat"/>
          <w:bCs/>
          <w:sz w:val="24"/>
          <w:szCs w:val="24"/>
          <w:lang w:val="hy-AM"/>
        </w:rPr>
        <w:t xml:space="preserve">երում իրականացվելու են առավել պարզեցված ընթացակարգեր, ստեղծվելու են արդիական ենթակառուցվածքներ, որոնք կնպաստեն ներդրումային միջավայրի բարելավմանը։ Բացի այդ, կարևորվում է առկա գիտական ներուժի պատշաճորեն օգտագործումը </w:t>
      </w:r>
      <w:r w:rsidR="00814D93">
        <w:rPr>
          <w:rFonts w:ascii="GHEA Grapalat" w:hAnsi="GHEA Grapalat"/>
          <w:sz w:val="24"/>
          <w:szCs w:val="24"/>
          <w:lang w:val="hy-AM"/>
        </w:rPr>
        <w:t>ա</w:t>
      </w:r>
      <w:r w:rsidR="00814D93" w:rsidRPr="0020587D">
        <w:rPr>
          <w:rFonts w:ascii="GHEA Grapalat" w:hAnsi="GHEA Grapalat"/>
          <w:sz w:val="24"/>
          <w:szCs w:val="24"/>
          <w:lang w:val="hy-AM"/>
        </w:rPr>
        <w:t>րդյունաբերական գոտին</w:t>
      </w:r>
      <w:r w:rsidR="003842B8" w:rsidRPr="00FB23AA">
        <w:rPr>
          <w:rFonts w:ascii="GHEA Grapalat" w:hAnsi="GHEA Grapalat"/>
          <w:bCs/>
          <w:sz w:val="24"/>
          <w:szCs w:val="24"/>
          <w:lang w:val="hy-AM"/>
        </w:rPr>
        <w:t>երում (գիտահետազոտական կենտրոնների ստեղծում և/կամ արդիականացում)։</w:t>
      </w:r>
    </w:p>
    <w:p w14:paraId="1F27C3AC" w14:textId="243D5B72" w:rsidR="003842B8" w:rsidRPr="00FB23AA" w:rsidRDefault="00814D93" w:rsidP="001963DB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0587D">
        <w:rPr>
          <w:rFonts w:ascii="GHEA Grapalat" w:hAnsi="GHEA Grapalat"/>
          <w:sz w:val="24"/>
          <w:szCs w:val="24"/>
          <w:lang w:val="hy-AM"/>
        </w:rPr>
        <w:t>Արդյունաբերական գոտիներ</w:t>
      </w:r>
      <w:r>
        <w:rPr>
          <w:rFonts w:ascii="GHEA Grapalat" w:hAnsi="GHEA Grapalat"/>
          <w:sz w:val="24"/>
          <w:szCs w:val="24"/>
          <w:lang w:val="hy-AM"/>
        </w:rPr>
        <w:t xml:space="preserve">ի </w:t>
      </w:r>
      <w:r w:rsidR="008B75C2" w:rsidRPr="00FB23AA">
        <w:rPr>
          <w:rFonts w:ascii="GHEA Grapalat" w:hAnsi="GHEA Grapalat"/>
          <w:bCs/>
          <w:sz w:val="24"/>
          <w:szCs w:val="24"/>
          <w:lang w:val="hy-AM"/>
        </w:rPr>
        <w:t>ստեղծումը</w:t>
      </w:r>
      <w:r w:rsidR="003842B8" w:rsidRPr="00FB23AA">
        <w:rPr>
          <w:rFonts w:ascii="GHEA Grapalat" w:hAnsi="GHEA Grapalat"/>
          <w:bCs/>
          <w:sz w:val="24"/>
          <w:szCs w:val="24"/>
          <w:lang w:val="hy-AM"/>
        </w:rPr>
        <w:t xml:space="preserve"> կարևոր</w:t>
      </w:r>
      <w:r w:rsidR="008B75C2" w:rsidRPr="00FB23AA">
        <w:rPr>
          <w:rFonts w:ascii="GHEA Grapalat" w:hAnsi="GHEA Grapalat"/>
          <w:bCs/>
          <w:sz w:val="24"/>
          <w:szCs w:val="24"/>
          <w:lang w:val="hy-AM"/>
        </w:rPr>
        <w:t xml:space="preserve"> նշանակություն ունի երկրի ընդհանուր տնտեսության զարգացման տեսանկյունից, քանի որ</w:t>
      </w:r>
      <w:r w:rsidR="00F45E62" w:rsidRPr="00FB23AA">
        <w:rPr>
          <w:rFonts w:ascii="GHEA Grapalat" w:hAnsi="GHEA Grapalat"/>
          <w:bCs/>
          <w:sz w:val="24"/>
          <w:szCs w:val="24"/>
          <w:lang w:val="hy-AM"/>
        </w:rPr>
        <w:t xml:space="preserve"> այդ միջոցով </w:t>
      </w:r>
      <w:r w:rsidR="003842B8" w:rsidRPr="00FB23AA">
        <w:rPr>
          <w:rFonts w:ascii="GHEA Grapalat" w:hAnsi="GHEA Grapalat"/>
          <w:bCs/>
          <w:sz w:val="24"/>
          <w:szCs w:val="24"/>
          <w:lang w:val="hy-AM"/>
        </w:rPr>
        <w:t>հնարավոր</w:t>
      </w:r>
      <w:r w:rsidR="00B00DA6" w:rsidRPr="00FB23AA">
        <w:rPr>
          <w:rFonts w:ascii="GHEA Grapalat" w:hAnsi="GHEA Grapalat"/>
          <w:bCs/>
          <w:sz w:val="24"/>
          <w:szCs w:val="24"/>
          <w:lang w:val="hy-AM"/>
        </w:rPr>
        <w:t>ություն է ընձեռվում</w:t>
      </w:r>
      <w:r w:rsidR="003842B8" w:rsidRPr="00FB23AA">
        <w:rPr>
          <w:rFonts w:ascii="GHEA Grapalat" w:hAnsi="GHEA Grapalat"/>
          <w:bCs/>
          <w:sz w:val="24"/>
          <w:szCs w:val="24"/>
          <w:lang w:val="hy-AM"/>
        </w:rPr>
        <w:t xml:space="preserve"> անհրաժեշտ </w:t>
      </w:r>
      <w:r w:rsidR="009B1043" w:rsidRPr="00FB23AA">
        <w:rPr>
          <w:rFonts w:ascii="GHEA Grapalat" w:hAnsi="GHEA Grapalat"/>
          <w:bCs/>
          <w:sz w:val="24"/>
          <w:szCs w:val="24"/>
          <w:lang w:val="hy-AM"/>
        </w:rPr>
        <w:t>բարձրորակ ենթակառուցվածքներ</w:t>
      </w:r>
      <w:r w:rsidR="00B00DA6" w:rsidRPr="00FB23AA">
        <w:rPr>
          <w:rFonts w:ascii="GHEA Grapalat" w:hAnsi="GHEA Grapalat"/>
          <w:bCs/>
          <w:sz w:val="24"/>
          <w:szCs w:val="24"/>
          <w:lang w:val="hy-AM"/>
        </w:rPr>
        <w:t>ի</w:t>
      </w:r>
      <w:r w:rsidR="003842B8" w:rsidRPr="00FB23AA">
        <w:rPr>
          <w:rFonts w:ascii="GHEA Grapalat" w:hAnsi="GHEA Grapalat"/>
          <w:bCs/>
          <w:sz w:val="24"/>
          <w:szCs w:val="24"/>
          <w:lang w:val="hy-AM"/>
        </w:rPr>
        <w:t xml:space="preserve"> (էլեկտրամատակարարում, ջրամատակարարում և ջրահեռացում և այլն), ճանապարհային զարգացած ցանց</w:t>
      </w:r>
      <w:r w:rsidR="00B00DA6" w:rsidRPr="00FB23AA">
        <w:rPr>
          <w:rFonts w:ascii="GHEA Grapalat" w:hAnsi="GHEA Grapalat"/>
          <w:bCs/>
          <w:sz w:val="24"/>
          <w:szCs w:val="24"/>
          <w:lang w:val="hy-AM"/>
        </w:rPr>
        <w:t>ի ստեղծմամբ ձևավորել</w:t>
      </w:r>
      <w:r w:rsidR="00B35147" w:rsidRPr="00FB23A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00DA6" w:rsidRPr="00FB23AA">
        <w:rPr>
          <w:rFonts w:ascii="GHEA Grapalat" w:hAnsi="GHEA Grapalat"/>
          <w:bCs/>
          <w:sz w:val="24"/>
          <w:szCs w:val="24"/>
          <w:lang w:val="hy-AM"/>
        </w:rPr>
        <w:t>առաջատար միջավայր և ենթակառուցվածքների գերազանցության կենտրոն</w:t>
      </w:r>
      <w:r w:rsidR="00B35147" w:rsidRPr="00FB23AA">
        <w:rPr>
          <w:rFonts w:ascii="GHEA Grapalat" w:hAnsi="GHEA Grapalat"/>
          <w:bCs/>
          <w:sz w:val="24"/>
          <w:szCs w:val="24"/>
          <w:lang w:val="hy-AM"/>
        </w:rPr>
        <w:t>։ Նշված գործընթացը</w:t>
      </w:r>
      <w:r w:rsidR="009B1043" w:rsidRPr="00FB23AA">
        <w:rPr>
          <w:rFonts w:ascii="GHEA Grapalat" w:hAnsi="GHEA Grapalat"/>
          <w:bCs/>
          <w:sz w:val="24"/>
          <w:szCs w:val="24"/>
          <w:lang w:val="hy-AM"/>
        </w:rPr>
        <w:t xml:space="preserve"> ո</w:t>
      </w:r>
      <w:r w:rsidR="003842B8" w:rsidRPr="00FB23AA">
        <w:rPr>
          <w:rFonts w:ascii="GHEA Grapalat" w:hAnsi="GHEA Grapalat"/>
          <w:bCs/>
          <w:sz w:val="24"/>
          <w:szCs w:val="24"/>
          <w:lang w:val="hy-AM"/>
        </w:rPr>
        <w:t xml:space="preserve">ղջ հանրապետության տարածքում իրականացվելու դեպքում բավական ծախսատար և ժամանակատար </w:t>
      </w:r>
      <w:r w:rsidR="00985986" w:rsidRPr="00FB23AA">
        <w:rPr>
          <w:rFonts w:ascii="GHEA Grapalat" w:hAnsi="GHEA Grapalat"/>
          <w:bCs/>
          <w:sz w:val="24"/>
          <w:szCs w:val="24"/>
          <w:lang w:val="hy-AM"/>
        </w:rPr>
        <w:t>է</w:t>
      </w:r>
      <w:r w:rsidR="003842B8" w:rsidRPr="00FB23AA">
        <w:rPr>
          <w:rFonts w:ascii="GHEA Grapalat" w:hAnsi="GHEA Grapalat"/>
          <w:bCs/>
          <w:sz w:val="24"/>
          <w:szCs w:val="24"/>
          <w:lang w:val="hy-AM"/>
        </w:rPr>
        <w:t xml:space="preserve"> (չնայած երկարաժամկետ հեռանկարում այս ուղղությունը ևս իրականացվում է)</w:t>
      </w:r>
      <w:r w:rsidR="00B35147" w:rsidRPr="00FB23AA">
        <w:rPr>
          <w:rFonts w:ascii="GHEA Grapalat" w:hAnsi="GHEA Grapalat"/>
          <w:bCs/>
          <w:sz w:val="24"/>
          <w:szCs w:val="24"/>
          <w:lang w:val="hy-AM"/>
        </w:rPr>
        <w:t xml:space="preserve">, իսկ </w:t>
      </w:r>
      <w:r w:rsidRPr="0020587D">
        <w:rPr>
          <w:rFonts w:ascii="GHEA Grapalat" w:hAnsi="GHEA Grapalat"/>
          <w:sz w:val="24"/>
          <w:szCs w:val="24"/>
          <w:lang w:val="hy-AM"/>
        </w:rPr>
        <w:t xml:space="preserve">րդյունաբերական </w:t>
      </w:r>
      <w:r w:rsidRPr="0020587D">
        <w:rPr>
          <w:rFonts w:ascii="GHEA Grapalat" w:hAnsi="GHEA Grapalat"/>
          <w:sz w:val="24"/>
          <w:szCs w:val="24"/>
          <w:lang w:val="hy-AM"/>
        </w:rPr>
        <w:lastRenderedPageBreak/>
        <w:t>գոտինե</w:t>
      </w:r>
      <w:r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B35147" w:rsidRPr="00FB23AA">
        <w:rPr>
          <w:rFonts w:ascii="GHEA Grapalat" w:hAnsi="GHEA Grapalat"/>
          <w:bCs/>
          <w:sz w:val="24"/>
          <w:szCs w:val="24"/>
          <w:lang w:val="hy-AM"/>
        </w:rPr>
        <w:t>կազմակերպելու տեսանկյունից</w:t>
      </w:r>
      <w:r w:rsidR="007D716B" w:rsidRPr="00FB23AA">
        <w:rPr>
          <w:rFonts w:ascii="GHEA Grapalat" w:hAnsi="GHEA Grapalat"/>
          <w:bCs/>
          <w:sz w:val="24"/>
          <w:szCs w:val="24"/>
          <w:lang w:val="hy-AM"/>
        </w:rPr>
        <w:t>՝</w:t>
      </w:r>
      <w:r w:rsidR="00B35147" w:rsidRPr="00FB23A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D716B" w:rsidRPr="00FB23AA">
        <w:rPr>
          <w:rFonts w:ascii="GHEA Grapalat" w:hAnsi="GHEA Grapalat"/>
          <w:bCs/>
          <w:sz w:val="24"/>
          <w:szCs w:val="24"/>
          <w:lang w:val="hy-AM"/>
        </w:rPr>
        <w:t xml:space="preserve">առավել </w:t>
      </w:r>
      <w:r w:rsidR="00B35147" w:rsidRPr="00FB23AA">
        <w:rPr>
          <w:rFonts w:ascii="GHEA Grapalat" w:hAnsi="GHEA Grapalat"/>
          <w:bCs/>
          <w:sz w:val="24"/>
          <w:szCs w:val="24"/>
          <w:lang w:val="hy-AM"/>
        </w:rPr>
        <w:t>ռեսուրսարդյունավետ</w:t>
      </w:r>
      <w:r w:rsidR="007D716B" w:rsidRPr="00FB23AA">
        <w:rPr>
          <w:rFonts w:ascii="GHEA Grapalat" w:hAnsi="GHEA Grapalat"/>
          <w:bCs/>
          <w:sz w:val="24"/>
          <w:szCs w:val="24"/>
          <w:lang w:val="hy-AM"/>
        </w:rPr>
        <w:t xml:space="preserve">, քանի որ տրվում են </w:t>
      </w:r>
      <w:r w:rsidR="00985986" w:rsidRPr="00FB23AA">
        <w:rPr>
          <w:rFonts w:ascii="GHEA Grapalat" w:hAnsi="GHEA Grapalat"/>
          <w:bCs/>
          <w:sz w:val="24"/>
          <w:szCs w:val="24"/>
          <w:lang w:val="hy-AM"/>
        </w:rPr>
        <w:t xml:space="preserve">տեղային </w:t>
      </w:r>
      <w:r w:rsidR="003842B8" w:rsidRPr="00FB23AA">
        <w:rPr>
          <w:rFonts w:ascii="GHEA Grapalat" w:hAnsi="GHEA Grapalat"/>
          <w:bCs/>
          <w:sz w:val="24"/>
          <w:szCs w:val="24"/>
          <w:lang w:val="hy-AM"/>
        </w:rPr>
        <w:t xml:space="preserve">լուծումներ։ Բացի այդ, </w:t>
      </w:r>
      <w:r w:rsidR="00573BCA">
        <w:rPr>
          <w:rFonts w:ascii="GHEA Grapalat" w:hAnsi="GHEA Grapalat"/>
          <w:sz w:val="24"/>
          <w:szCs w:val="24"/>
          <w:lang w:val="hy-AM"/>
        </w:rPr>
        <w:t>ա</w:t>
      </w:r>
      <w:r w:rsidR="00573BCA" w:rsidRPr="0020587D">
        <w:rPr>
          <w:rFonts w:ascii="GHEA Grapalat" w:hAnsi="GHEA Grapalat"/>
          <w:sz w:val="24"/>
          <w:szCs w:val="24"/>
          <w:lang w:val="hy-AM"/>
        </w:rPr>
        <w:t xml:space="preserve">րդյունաբերական գոտիները </w:t>
      </w:r>
      <w:r w:rsidR="003842B8" w:rsidRPr="00FB23AA">
        <w:rPr>
          <w:rFonts w:ascii="GHEA Grapalat" w:hAnsi="GHEA Grapalat"/>
          <w:bCs/>
          <w:sz w:val="24"/>
          <w:szCs w:val="24"/>
          <w:lang w:val="hy-AM"/>
        </w:rPr>
        <w:t xml:space="preserve">կարող են ունենալ հստակ մասնագիտական ուղղվածություն, ինչը կնպաստի աշխատուժի առկա խնդիրների լուծմանը, ինչպես նաև գործունեության տարբեր տեսակների փոխլրացմանը։ Միաժամանակ, </w:t>
      </w:r>
      <w:r w:rsidR="00573BCA">
        <w:rPr>
          <w:rFonts w:ascii="GHEA Grapalat" w:hAnsi="GHEA Grapalat"/>
          <w:sz w:val="24"/>
          <w:szCs w:val="24"/>
          <w:lang w:val="hy-AM"/>
        </w:rPr>
        <w:t>ա</w:t>
      </w:r>
      <w:r w:rsidR="00573BCA" w:rsidRPr="0020587D">
        <w:rPr>
          <w:rFonts w:ascii="GHEA Grapalat" w:hAnsi="GHEA Grapalat"/>
          <w:sz w:val="24"/>
          <w:szCs w:val="24"/>
          <w:lang w:val="hy-AM"/>
        </w:rPr>
        <w:t xml:space="preserve">րդյունաբերական գոտիները </w:t>
      </w:r>
      <w:r w:rsidR="003842B8" w:rsidRPr="00FB23AA">
        <w:rPr>
          <w:rFonts w:ascii="GHEA Grapalat" w:hAnsi="GHEA Grapalat"/>
          <w:bCs/>
          <w:sz w:val="24"/>
          <w:szCs w:val="24"/>
          <w:lang w:val="hy-AM"/>
        </w:rPr>
        <w:t>գործնականում հանդիսանում են յուրօրինակ կլաստերներ, ինչն իր հերթին էական գործոն է ծախսերի նվազեցման և մրցունակության բարելավման տեսանկյունից։</w:t>
      </w:r>
    </w:p>
    <w:p w14:paraId="538A67F6" w14:textId="5E7779E5" w:rsidR="003842B8" w:rsidRPr="00FB23AA" w:rsidRDefault="003842B8" w:rsidP="001963DB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B23AA">
        <w:rPr>
          <w:rFonts w:ascii="GHEA Grapalat" w:hAnsi="GHEA Grapalat"/>
          <w:bCs/>
          <w:sz w:val="24"/>
          <w:szCs w:val="24"/>
          <w:lang w:val="hy-AM"/>
        </w:rPr>
        <w:t xml:space="preserve">Ներկայումս արդյունաբերության զարգացման նպատակով իրականացվում են մի շարք տնտեսական նախաձեռնություններ, մասնավորապես՝ միտված արտադրության արդիականացմանը և տեխնոլոգիական վերազինմանը, արտահանման շուկաների և արտահանվող արտադրատեսակների բազմատեսականացմանը։ Վերոնշյալ գործողություններն անմիջականորեն նպաստելու են արդյունաբերության մրցունակության բարելավմանը, ինչն ըստ էության համընկնում է </w:t>
      </w:r>
      <w:r w:rsidR="00573BCA">
        <w:rPr>
          <w:rFonts w:ascii="GHEA Grapalat" w:hAnsi="GHEA Grapalat"/>
          <w:sz w:val="24"/>
          <w:szCs w:val="24"/>
          <w:lang w:val="hy-AM"/>
        </w:rPr>
        <w:t>ա</w:t>
      </w:r>
      <w:r w:rsidR="00573BCA" w:rsidRPr="0020587D">
        <w:rPr>
          <w:rFonts w:ascii="GHEA Grapalat" w:hAnsi="GHEA Grapalat"/>
          <w:sz w:val="24"/>
          <w:szCs w:val="24"/>
          <w:lang w:val="hy-AM"/>
        </w:rPr>
        <w:t>րդյունաբերական գոտիներ</w:t>
      </w:r>
      <w:r w:rsidR="00573BCA">
        <w:rPr>
          <w:rFonts w:ascii="GHEA Grapalat" w:hAnsi="GHEA Grapalat"/>
          <w:sz w:val="24"/>
          <w:szCs w:val="24"/>
          <w:lang w:val="hy-AM"/>
        </w:rPr>
        <w:t>ի</w:t>
      </w:r>
      <w:r w:rsidR="00573BCA" w:rsidRPr="002058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B23AA">
        <w:rPr>
          <w:rFonts w:ascii="GHEA Grapalat" w:hAnsi="GHEA Grapalat"/>
          <w:bCs/>
          <w:sz w:val="24"/>
          <w:szCs w:val="24"/>
          <w:lang w:val="hy-AM"/>
        </w:rPr>
        <w:t>ստեղծման նպատակներին։</w:t>
      </w:r>
    </w:p>
    <w:p w14:paraId="7F2EB874" w14:textId="30418F17" w:rsidR="003842B8" w:rsidRDefault="003842B8" w:rsidP="001963DB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34369D">
        <w:rPr>
          <w:rFonts w:ascii="GHEA Grapalat" w:hAnsi="GHEA Grapalat"/>
          <w:bCs/>
          <w:sz w:val="24"/>
          <w:szCs w:val="24"/>
          <w:lang w:val="hy-AM"/>
        </w:rPr>
        <w:t xml:space="preserve">Միաժամանակ, կարևոր ցուցիչ կդառնա զարգացած ենթակառուցվածքների ազդեցությունը մրցունակության բարելավման վրա, ինչը հնարավորություն կընձեռի ստացված լավագույն արդյունքներից ելնելով՝ հնարավոր ներգրավվելիք ներդրումները (այդ թվում՝ հանրային) ուղղելու հենց </w:t>
      </w:r>
      <w:r w:rsidR="00573BCA">
        <w:rPr>
          <w:rFonts w:ascii="GHEA Grapalat" w:hAnsi="GHEA Grapalat"/>
          <w:sz w:val="24"/>
          <w:szCs w:val="24"/>
          <w:lang w:val="hy-AM"/>
        </w:rPr>
        <w:t>ա</w:t>
      </w:r>
      <w:r w:rsidR="00573BCA" w:rsidRPr="0020587D">
        <w:rPr>
          <w:rFonts w:ascii="GHEA Grapalat" w:hAnsi="GHEA Grapalat"/>
          <w:sz w:val="24"/>
          <w:szCs w:val="24"/>
          <w:lang w:val="hy-AM"/>
        </w:rPr>
        <w:t>րդյունաբերական գոտիներ</w:t>
      </w:r>
      <w:r w:rsidRPr="0034369D">
        <w:rPr>
          <w:rFonts w:ascii="GHEA Grapalat" w:hAnsi="GHEA Grapalat"/>
          <w:bCs/>
          <w:sz w:val="24"/>
          <w:szCs w:val="24"/>
          <w:lang w:val="hy-AM"/>
        </w:rPr>
        <w:t xml:space="preserve">։ Բացի այդ, </w:t>
      </w:r>
      <w:r w:rsidR="00573BCA">
        <w:rPr>
          <w:rFonts w:ascii="GHEA Grapalat" w:hAnsi="GHEA Grapalat"/>
          <w:sz w:val="24"/>
          <w:szCs w:val="24"/>
          <w:lang w:val="hy-AM"/>
        </w:rPr>
        <w:t>ա</w:t>
      </w:r>
      <w:r w:rsidR="00573BCA" w:rsidRPr="0020587D">
        <w:rPr>
          <w:rFonts w:ascii="GHEA Grapalat" w:hAnsi="GHEA Grapalat"/>
          <w:sz w:val="24"/>
          <w:szCs w:val="24"/>
          <w:lang w:val="hy-AM"/>
        </w:rPr>
        <w:t>րդյունաբերական գոտիներ</w:t>
      </w:r>
      <w:r w:rsidR="00573BCA">
        <w:rPr>
          <w:rFonts w:ascii="GHEA Grapalat" w:hAnsi="GHEA Grapalat"/>
          <w:sz w:val="24"/>
          <w:szCs w:val="24"/>
          <w:lang w:val="hy-AM"/>
        </w:rPr>
        <w:t>ում</w:t>
      </w:r>
      <w:r w:rsidR="00573BCA" w:rsidRPr="002058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369D">
        <w:rPr>
          <w:rFonts w:ascii="GHEA Grapalat" w:hAnsi="GHEA Grapalat"/>
          <w:bCs/>
          <w:sz w:val="24"/>
          <w:szCs w:val="24"/>
          <w:lang w:val="hy-AM"/>
        </w:rPr>
        <w:t>ստեղծվելիք միջավայրը ապահովելու է լայն հնարավորություններ ներդրողների համար արտադրության համար անհրաժեշտ բոլոր հնարավոր պայմանների առկայության տեսանկյունից։</w:t>
      </w:r>
    </w:p>
    <w:p w14:paraId="4DE86524" w14:textId="4DC3C29F" w:rsidR="00FB1F0A" w:rsidRPr="0034369D" w:rsidRDefault="00FB1F0A" w:rsidP="001963DB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Կառավարությունն այդ նպատակով նախատեսում է ունե</w:t>
      </w:r>
      <w:r w:rsidR="00DB591B">
        <w:rPr>
          <w:rFonts w:ascii="GHEA Grapalat" w:hAnsi="GHEA Grapalat"/>
          <w:bCs/>
          <w:sz w:val="24"/>
          <w:szCs w:val="24"/>
          <w:lang w:val="hy-AM"/>
        </w:rPr>
        <w:t xml:space="preserve">նալ միջազգային չափանիշներին համապատասխան զարգացած ենթակառուցվածքներ ունեցող </w:t>
      </w:r>
      <w:r w:rsidR="00723596">
        <w:rPr>
          <w:rFonts w:ascii="GHEA Grapalat" w:hAnsi="GHEA Grapalat"/>
          <w:sz w:val="24"/>
          <w:szCs w:val="24"/>
          <w:lang w:val="hy-AM"/>
        </w:rPr>
        <w:t>ա</w:t>
      </w:r>
      <w:r w:rsidR="00723596" w:rsidRPr="0020587D">
        <w:rPr>
          <w:rFonts w:ascii="GHEA Grapalat" w:hAnsi="GHEA Grapalat"/>
          <w:sz w:val="24"/>
          <w:szCs w:val="24"/>
          <w:lang w:val="hy-AM"/>
        </w:rPr>
        <w:t>րդյունաբերական գոտիներ</w:t>
      </w:r>
      <w:r w:rsidR="00DB591B">
        <w:rPr>
          <w:rFonts w:ascii="GHEA Grapalat" w:hAnsi="GHEA Grapalat"/>
          <w:bCs/>
          <w:sz w:val="24"/>
          <w:szCs w:val="24"/>
          <w:lang w:val="hy-AM"/>
        </w:rPr>
        <w:t>, որտեղ արտադրական ընկերությունների հիմնական գործառ</w:t>
      </w:r>
      <w:r w:rsidR="00A33DF3">
        <w:rPr>
          <w:rFonts w:ascii="GHEA Grapalat" w:hAnsi="GHEA Grapalat"/>
          <w:bCs/>
          <w:sz w:val="24"/>
          <w:szCs w:val="24"/>
          <w:lang w:val="hy-AM"/>
        </w:rPr>
        <w:t>ույթը</w:t>
      </w:r>
      <w:r w:rsidR="009564E5">
        <w:rPr>
          <w:rFonts w:ascii="GHEA Grapalat" w:hAnsi="GHEA Grapalat"/>
          <w:bCs/>
          <w:sz w:val="24"/>
          <w:szCs w:val="24"/>
          <w:lang w:val="hy-AM"/>
        </w:rPr>
        <w:t xml:space="preserve"> կլինի </w:t>
      </w:r>
      <w:r w:rsidR="001B22EA">
        <w:rPr>
          <w:rFonts w:ascii="GHEA Grapalat" w:hAnsi="GHEA Grapalat"/>
          <w:bCs/>
          <w:sz w:val="24"/>
          <w:szCs w:val="24"/>
          <w:lang w:val="hy-AM"/>
        </w:rPr>
        <w:t xml:space="preserve">պատրաստի ենթակառուցվածքներն օգտագործելով </w:t>
      </w:r>
      <w:r w:rsidR="009564E5">
        <w:rPr>
          <w:rFonts w:ascii="GHEA Grapalat" w:hAnsi="GHEA Grapalat"/>
          <w:bCs/>
          <w:sz w:val="24"/>
          <w:szCs w:val="24"/>
          <w:lang w:val="hy-AM"/>
        </w:rPr>
        <w:t>բուն արտադրական գործունեության ծավալումը։</w:t>
      </w:r>
    </w:p>
    <w:p w14:paraId="1FEEDD69" w14:textId="3C71C30E" w:rsidR="00E65295" w:rsidRPr="0034369D" w:rsidRDefault="00E65295" w:rsidP="001963DB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34369D">
        <w:rPr>
          <w:rFonts w:ascii="GHEA Grapalat" w:hAnsi="GHEA Grapalat"/>
          <w:bCs/>
          <w:sz w:val="24"/>
          <w:szCs w:val="24"/>
          <w:lang w:val="hy-AM"/>
        </w:rPr>
        <w:t xml:space="preserve">Նախատեսվում է, որ </w:t>
      </w:r>
      <w:r w:rsidR="00723596">
        <w:rPr>
          <w:rFonts w:ascii="GHEA Grapalat" w:hAnsi="GHEA Grapalat"/>
          <w:sz w:val="24"/>
          <w:szCs w:val="24"/>
          <w:lang w:val="hy-AM"/>
        </w:rPr>
        <w:t>ա</w:t>
      </w:r>
      <w:r w:rsidR="00723596" w:rsidRPr="0020587D">
        <w:rPr>
          <w:rFonts w:ascii="GHEA Grapalat" w:hAnsi="GHEA Grapalat"/>
          <w:sz w:val="24"/>
          <w:szCs w:val="24"/>
          <w:lang w:val="hy-AM"/>
        </w:rPr>
        <w:t xml:space="preserve">րդյունաբերական գոտին </w:t>
      </w:r>
      <w:r w:rsidRPr="0034369D">
        <w:rPr>
          <w:rFonts w:ascii="GHEA Grapalat" w:hAnsi="GHEA Grapalat"/>
          <w:bCs/>
          <w:sz w:val="24"/>
          <w:szCs w:val="24"/>
          <w:lang w:val="hy-AM"/>
        </w:rPr>
        <w:t>հիմնականում սպասարկելու է տարածաշրջանային և միջազգային շուկաները՝ շեշտադրումն իրականացնելով արտահանման վրա։</w:t>
      </w:r>
    </w:p>
    <w:p w14:paraId="29B0CD9A" w14:textId="45876F9D" w:rsidR="00E65295" w:rsidRPr="0034369D" w:rsidRDefault="00C16DCE" w:rsidP="001963DB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0587D">
        <w:rPr>
          <w:rFonts w:ascii="GHEA Grapalat" w:hAnsi="GHEA Grapalat"/>
          <w:sz w:val="24"/>
          <w:szCs w:val="24"/>
          <w:lang w:val="hy-AM"/>
        </w:rPr>
        <w:t>Արդյունաբերական գոտիներ</w:t>
      </w:r>
      <w:r>
        <w:rPr>
          <w:rFonts w:ascii="GHEA Grapalat" w:hAnsi="GHEA Grapalat"/>
          <w:sz w:val="24"/>
          <w:szCs w:val="24"/>
          <w:lang w:val="hy-AM"/>
        </w:rPr>
        <w:t xml:space="preserve">ի </w:t>
      </w:r>
      <w:r w:rsidR="00D71096">
        <w:rPr>
          <w:rFonts w:ascii="GHEA Grapalat" w:hAnsi="GHEA Grapalat"/>
          <w:bCs/>
          <w:sz w:val="24"/>
          <w:szCs w:val="24"/>
          <w:lang w:val="hy-AM"/>
        </w:rPr>
        <w:t>ստեղծմամբ</w:t>
      </w:r>
      <w:r w:rsidR="000B4EF6">
        <w:rPr>
          <w:rFonts w:ascii="GHEA Grapalat" w:hAnsi="GHEA Grapalat"/>
          <w:bCs/>
          <w:sz w:val="24"/>
          <w:szCs w:val="24"/>
          <w:lang w:val="hy-AM"/>
        </w:rPr>
        <w:t>, ինչպես նաև</w:t>
      </w:r>
      <w:r w:rsidR="00D7109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D0BF8">
        <w:rPr>
          <w:rFonts w:ascii="GHEA Grapalat" w:hAnsi="GHEA Grapalat"/>
          <w:bCs/>
          <w:sz w:val="24"/>
          <w:szCs w:val="24"/>
          <w:lang w:val="hy-AM"/>
        </w:rPr>
        <w:t>Հայաստանի Հանրապետությունում</w:t>
      </w:r>
      <w:r w:rsidR="000B4EF6" w:rsidRPr="0034369D">
        <w:rPr>
          <w:rFonts w:ascii="GHEA Grapalat" w:hAnsi="GHEA Grapalat"/>
          <w:bCs/>
          <w:sz w:val="24"/>
          <w:szCs w:val="24"/>
          <w:lang w:val="hy-AM"/>
        </w:rPr>
        <w:t xml:space="preserve"> արդեն իսկ գործող ազատ տնտեսական գոտիների </w:t>
      </w:r>
      <w:r w:rsidR="000B4EF6">
        <w:rPr>
          <w:rFonts w:ascii="GHEA Grapalat" w:hAnsi="GHEA Grapalat"/>
          <w:bCs/>
          <w:sz w:val="24"/>
          <w:szCs w:val="24"/>
          <w:lang w:val="hy-AM"/>
        </w:rPr>
        <w:t xml:space="preserve">գործունեության զարգացմամբ </w:t>
      </w:r>
      <w:r w:rsidR="00E65295" w:rsidRPr="0034369D">
        <w:rPr>
          <w:rFonts w:ascii="GHEA Grapalat" w:hAnsi="GHEA Grapalat"/>
          <w:bCs/>
          <w:sz w:val="24"/>
          <w:szCs w:val="24"/>
          <w:lang w:val="hy-AM"/>
        </w:rPr>
        <w:t>կարող է</w:t>
      </w:r>
      <w:r w:rsidR="000B4EF6">
        <w:rPr>
          <w:rFonts w:ascii="GHEA Grapalat" w:hAnsi="GHEA Grapalat"/>
          <w:bCs/>
          <w:sz w:val="24"/>
          <w:szCs w:val="24"/>
          <w:lang w:val="hy-AM"/>
        </w:rPr>
        <w:t xml:space="preserve"> ձևավորվել </w:t>
      </w:r>
      <w:r w:rsidR="00E65295" w:rsidRPr="0034369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F01EA">
        <w:rPr>
          <w:rFonts w:ascii="GHEA Grapalat" w:hAnsi="GHEA Grapalat"/>
          <w:bCs/>
          <w:sz w:val="24"/>
          <w:szCs w:val="24"/>
          <w:lang w:val="hy-AM"/>
        </w:rPr>
        <w:t>արտադրական և տեխնոլոգիական կլաստեր</w:t>
      </w:r>
      <w:r w:rsidR="00E65295" w:rsidRPr="0034369D">
        <w:rPr>
          <w:rFonts w:ascii="GHEA Grapalat" w:hAnsi="GHEA Grapalat"/>
          <w:bCs/>
          <w:sz w:val="24"/>
          <w:szCs w:val="24"/>
          <w:lang w:val="hy-AM"/>
        </w:rPr>
        <w:t>։</w:t>
      </w:r>
    </w:p>
    <w:p w14:paraId="3E672EA8" w14:textId="4E663DE6" w:rsidR="003842B8" w:rsidRPr="0034369D" w:rsidRDefault="007B44BB" w:rsidP="001963DB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34369D">
        <w:rPr>
          <w:rFonts w:ascii="GHEA Grapalat" w:hAnsi="GHEA Grapalat"/>
          <w:bCs/>
          <w:sz w:val="24"/>
          <w:szCs w:val="24"/>
          <w:lang w:val="hy-AM"/>
        </w:rPr>
        <w:lastRenderedPageBreak/>
        <w:t xml:space="preserve">Այսպիսով, </w:t>
      </w:r>
      <w:r w:rsidR="00C16DCE">
        <w:rPr>
          <w:rFonts w:ascii="GHEA Grapalat" w:hAnsi="GHEA Grapalat"/>
          <w:sz w:val="24"/>
          <w:szCs w:val="24"/>
          <w:lang w:val="hy-AM"/>
        </w:rPr>
        <w:t>ա</w:t>
      </w:r>
      <w:r w:rsidR="00C16DCE" w:rsidRPr="0020587D">
        <w:rPr>
          <w:rFonts w:ascii="GHEA Grapalat" w:hAnsi="GHEA Grapalat"/>
          <w:sz w:val="24"/>
          <w:szCs w:val="24"/>
          <w:lang w:val="hy-AM"/>
        </w:rPr>
        <w:t>րդյունաբերական գոտիներ</w:t>
      </w:r>
      <w:r w:rsidR="00C16DCE">
        <w:rPr>
          <w:rFonts w:ascii="GHEA Grapalat" w:hAnsi="GHEA Grapalat"/>
          <w:sz w:val="24"/>
          <w:szCs w:val="24"/>
          <w:lang w:val="hy-AM"/>
        </w:rPr>
        <w:t>ի</w:t>
      </w:r>
      <w:r w:rsidR="00C16DCE" w:rsidRPr="0020587D">
        <w:rPr>
          <w:rFonts w:ascii="GHEA Grapalat" w:hAnsi="GHEA Grapalat"/>
          <w:sz w:val="24"/>
          <w:szCs w:val="24"/>
          <w:lang w:val="hy-AM"/>
        </w:rPr>
        <w:t xml:space="preserve"> </w:t>
      </w:r>
      <w:r w:rsidR="003842B8" w:rsidRPr="0034369D">
        <w:rPr>
          <w:rFonts w:ascii="GHEA Grapalat" w:hAnsi="GHEA Grapalat"/>
          <w:bCs/>
          <w:sz w:val="24"/>
          <w:szCs w:val="24"/>
          <w:lang w:val="hy-AM"/>
        </w:rPr>
        <w:t>ստեղծման միջոցով հնարավոր կլինի հասնել հետևյալ նպատակներին.</w:t>
      </w:r>
    </w:p>
    <w:p w14:paraId="5613A994" w14:textId="4E82835C" w:rsidR="003842B8" w:rsidRPr="00EA7F8B" w:rsidRDefault="00EA7F8B" w:rsidP="00A835AF">
      <w:pPr>
        <w:pStyle w:val="ListParagraph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A7F8B">
        <w:rPr>
          <w:rFonts w:ascii="GHEA Grapalat" w:hAnsi="GHEA Grapalat"/>
          <w:bCs/>
          <w:sz w:val="24"/>
          <w:szCs w:val="24"/>
          <w:lang w:val="hy-AM"/>
        </w:rPr>
        <w:t>արտադրության ծավալների աճ</w:t>
      </w:r>
    </w:p>
    <w:p w14:paraId="30CCDF4E" w14:textId="5129F103" w:rsidR="007B44BB" w:rsidRPr="00EA7F8B" w:rsidRDefault="00EA7F8B" w:rsidP="00A835AF">
      <w:pPr>
        <w:pStyle w:val="ListParagraph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A7F8B">
        <w:rPr>
          <w:rFonts w:ascii="GHEA Grapalat" w:hAnsi="GHEA Grapalat"/>
          <w:bCs/>
          <w:sz w:val="24"/>
          <w:szCs w:val="24"/>
          <w:lang w:val="hy-AM"/>
        </w:rPr>
        <w:t>ապրանքների և ծառայությունների արտահանման ծավալների աճ</w:t>
      </w:r>
    </w:p>
    <w:p w14:paraId="76A9CF58" w14:textId="33B21582" w:rsidR="007B44BB" w:rsidRPr="00EA7F8B" w:rsidRDefault="00EA7F8B" w:rsidP="00A835AF">
      <w:pPr>
        <w:pStyle w:val="ListParagraph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A7F8B">
        <w:rPr>
          <w:rFonts w:ascii="GHEA Grapalat" w:hAnsi="GHEA Grapalat"/>
          <w:bCs/>
          <w:sz w:val="24"/>
          <w:szCs w:val="24"/>
          <w:lang w:val="hy-AM"/>
        </w:rPr>
        <w:t>արտադրողականության բարձրացում</w:t>
      </w:r>
    </w:p>
    <w:p w14:paraId="2E07A74C" w14:textId="694EEB25" w:rsidR="007B44BB" w:rsidRPr="00EA7F8B" w:rsidRDefault="00EA7F8B" w:rsidP="00A835AF">
      <w:pPr>
        <w:pStyle w:val="ListParagraph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A7F8B">
        <w:rPr>
          <w:rFonts w:ascii="GHEA Grapalat" w:hAnsi="GHEA Grapalat"/>
          <w:bCs/>
          <w:sz w:val="24"/>
          <w:szCs w:val="24"/>
          <w:lang w:val="hy-AM"/>
        </w:rPr>
        <w:t>արդյունաբերության մրցունակության բարելավում</w:t>
      </w:r>
    </w:p>
    <w:p w14:paraId="59E5AA70" w14:textId="7FA79BB9" w:rsidR="003842B8" w:rsidRPr="00EA7F8B" w:rsidRDefault="00EA7F8B" w:rsidP="00A835AF">
      <w:pPr>
        <w:pStyle w:val="ListParagraph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A7F8B">
        <w:rPr>
          <w:rFonts w:ascii="GHEA Grapalat" w:hAnsi="GHEA Grapalat"/>
          <w:bCs/>
          <w:sz w:val="24"/>
          <w:szCs w:val="24"/>
          <w:lang w:val="hy-AM"/>
        </w:rPr>
        <w:t>տեխնոլոգիական վերազինում և ենթակառուցվածքների զարգացում</w:t>
      </w:r>
    </w:p>
    <w:p w14:paraId="263CA0A3" w14:textId="3B14216A" w:rsidR="00BE2DF5" w:rsidRPr="00BE2DF5" w:rsidRDefault="00BE2DF5" w:rsidP="00A835AF">
      <w:pPr>
        <w:pStyle w:val="ListParagraph"/>
        <w:numPr>
          <w:ilvl w:val="0"/>
          <w:numId w:val="23"/>
        </w:numPr>
        <w:spacing w:line="360" w:lineRule="auto"/>
        <w:ind w:left="0" w:firstLine="426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նոր </w:t>
      </w:r>
      <w:r w:rsidRPr="00BE2DF5">
        <w:rPr>
          <w:rFonts w:ascii="GHEA Grapalat" w:hAnsi="GHEA Grapalat"/>
          <w:bCs/>
          <w:sz w:val="24"/>
          <w:szCs w:val="24"/>
          <w:lang w:val="hy-AM"/>
        </w:rPr>
        <w:t>ներդրումների ներգրավում</w:t>
      </w:r>
    </w:p>
    <w:p w14:paraId="54F07EC6" w14:textId="58B1A90E" w:rsidR="003842B8" w:rsidRPr="00EA7F8B" w:rsidRDefault="00EA7F8B" w:rsidP="00A835AF">
      <w:pPr>
        <w:pStyle w:val="ListParagraph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A7F8B">
        <w:rPr>
          <w:rFonts w:ascii="GHEA Grapalat" w:hAnsi="GHEA Grapalat"/>
          <w:bCs/>
          <w:sz w:val="24"/>
          <w:szCs w:val="24"/>
          <w:lang w:val="hy-AM"/>
        </w:rPr>
        <w:t xml:space="preserve">զբաղվածության հնարավորությունների </w:t>
      </w:r>
      <w:r w:rsidR="003842B8" w:rsidRPr="00EA7F8B">
        <w:rPr>
          <w:rFonts w:ascii="GHEA Grapalat" w:hAnsi="GHEA Grapalat"/>
          <w:bCs/>
          <w:sz w:val="24"/>
          <w:szCs w:val="24"/>
          <w:lang w:val="hy-AM"/>
        </w:rPr>
        <w:t>ստեղծում և այլն։</w:t>
      </w:r>
    </w:p>
    <w:p w14:paraId="6C8B9E2A" w14:textId="77777777" w:rsidR="001D742D" w:rsidRPr="000E102D" w:rsidRDefault="001D742D" w:rsidP="009210C6">
      <w:pPr>
        <w:spacing w:after="0" w:line="36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14:paraId="43BF5B66" w14:textId="2EB2BAC8" w:rsidR="00CD3BE1" w:rsidRPr="009210C6" w:rsidRDefault="002B4745" w:rsidP="002B4745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C7477" w:rsidRPr="009210C6">
        <w:rPr>
          <w:rFonts w:ascii="GHEA Grapalat" w:hAnsi="GHEA Grapalat"/>
          <w:b/>
          <w:sz w:val="24"/>
          <w:szCs w:val="24"/>
          <w:lang w:val="hy-AM"/>
        </w:rPr>
        <w:t>ՀԻՄՆԱԿԱՆ ՈՒՂՂՈՒԹՅՈՒՆՆԵՐԸ</w:t>
      </w:r>
    </w:p>
    <w:p w14:paraId="1F222E00" w14:textId="2A34D4B5" w:rsidR="00667A23" w:rsidRPr="0034369D" w:rsidRDefault="00914F05" w:rsidP="001963DB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34369D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34369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80751" w:rsidRPr="0034369D">
        <w:rPr>
          <w:rFonts w:ascii="GHEA Grapalat" w:hAnsi="GHEA Grapalat"/>
          <w:bCs/>
          <w:sz w:val="24"/>
          <w:szCs w:val="24"/>
          <w:lang w:val="hy-AM"/>
        </w:rPr>
        <w:t>արդյունաբերության կառուցվածքում կան ոլորտներ, որոնք բավականին մրցունակ են և ունեն մեծ ներգրավվածություն շուկայում</w:t>
      </w:r>
      <w:r w:rsidR="00622171" w:rsidRPr="0034369D">
        <w:rPr>
          <w:rFonts w:ascii="GHEA Grapalat" w:hAnsi="GHEA Grapalat"/>
          <w:bCs/>
          <w:sz w:val="24"/>
          <w:szCs w:val="24"/>
          <w:lang w:val="hy-AM"/>
        </w:rPr>
        <w:t>, ուստի ն</w:t>
      </w:r>
      <w:r w:rsidR="00667A23" w:rsidRPr="0034369D">
        <w:rPr>
          <w:rFonts w:ascii="GHEA Grapalat" w:hAnsi="GHEA Grapalat"/>
          <w:sz w:val="24"/>
          <w:szCs w:val="24"/>
          <w:lang w:val="hy-AM"/>
        </w:rPr>
        <w:t xml:space="preserve">ախատեսվում է </w:t>
      </w:r>
      <w:r w:rsidR="00CB73B9" w:rsidRPr="0034369D">
        <w:rPr>
          <w:rFonts w:ascii="GHEA Grapalat" w:hAnsi="GHEA Grapalat"/>
          <w:sz w:val="24"/>
          <w:szCs w:val="24"/>
          <w:lang w:val="hy-AM"/>
        </w:rPr>
        <w:t xml:space="preserve">երեք </w:t>
      </w:r>
      <w:r w:rsidR="00667A23" w:rsidRPr="0034369D">
        <w:rPr>
          <w:rFonts w:ascii="GHEA Grapalat" w:hAnsi="GHEA Grapalat"/>
          <w:sz w:val="24"/>
          <w:szCs w:val="24"/>
          <w:lang w:val="hy-AM"/>
        </w:rPr>
        <w:t>արդյունաբերական գոտիներ ստեղծել հետևյալ ուղ</w:t>
      </w:r>
      <w:r w:rsidR="0082374B" w:rsidRPr="0034369D">
        <w:rPr>
          <w:rFonts w:ascii="GHEA Grapalat" w:hAnsi="GHEA Grapalat"/>
          <w:sz w:val="24"/>
          <w:szCs w:val="24"/>
          <w:lang w:val="hy-AM"/>
        </w:rPr>
        <w:t>ղ</w:t>
      </w:r>
      <w:r w:rsidR="00667A23" w:rsidRPr="0034369D">
        <w:rPr>
          <w:rFonts w:ascii="GHEA Grapalat" w:hAnsi="GHEA Grapalat"/>
          <w:sz w:val="24"/>
          <w:szCs w:val="24"/>
          <w:lang w:val="hy-AM"/>
        </w:rPr>
        <w:t>վածությամբ՝</w:t>
      </w:r>
    </w:p>
    <w:p w14:paraId="7D4B7696" w14:textId="4EB26A45" w:rsidR="00667A23" w:rsidRPr="00914F05" w:rsidRDefault="00B15AA9" w:rsidP="00A835AF">
      <w:pPr>
        <w:pStyle w:val="ListParagraph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ռ</w:t>
      </w:r>
      <w:r w:rsidR="00667A23" w:rsidRPr="00914F05">
        <w:rPr>
          <w:rFonts w:ascii="GHEA Grapalat" w:hAnsi="GHEA Grapalat"/>
          <w:sz w:val="24"/>
          <w:szCs w:val="24"/>
          <w:lang w:val="hy-AM"/>
        </w:rPr>
        <w:t>ազմարդյունաբերություն</w:t>
      </w:r>
      <w:r w:rsidR="009D4D31">
        <w:rPr>
          <w:rFonts w:ascii="GHEA Grapalat" w:hAnsi="GHEA Grapalat"/>
          <w:sz w:val="24"/>
          <w:szCs w:val="24"/>
          <w:lang w:val="hy-AM"/>
        </w:rPr>
        <w:t xml:space="preserve"> և բարձր տեխնոլոգիական արդյունաբերություն</w:t>
      </w:r>
      <w:r w:rsidR="00CF358E" w:rsidRPr="00CF358E">
        <w:rPr>
          <w:rFonts w:ascii="GHEA Grapalat" w:hAnsi="GHEA Grapalat"/>
          <w:sz w:val="24"/>
          <w:szCs w:val="24"/>
          <w:lang w:val="hy-AM"/>
        </w:rPr>
        <w:t>.</w:t>
      </w:r>
    </w:p>
    <w:p w14:paraId="5311485C" w14:textId="7CB71894" w:rsidR="00667A23" w:rsidRPr="009210C6" w:rsidRDefault="00B15AA9" w:rsidP="00A835AF">
      <w:pPr>
        <w:pStyle w:val="ListParagraph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 w:rsidR="00667A23" w:rsidRPr="009210C6">
        <w:rPr>
          <w:rFonts w:ascii="GHEA Grapalat" w:hAnsi="GHEA Grapalat"/>
          <w:sz w:val="24"/>
          <w:szCs w:val="24"/>
          <w:lang w:val="hy-AM"/>
        </w:rPr>
        <w:t>եղագործություն</w:t>
      </w:r>
      <w:r w:rsidR="00CF358E">
        <w:rPr>
          <w:rFonts w:ascii="GHEA Grapalat" w:hAnsi="GHEA Grapalat"/>
          <w:sz w:val="24"/>
          <w:szCs w:val="24"/>
          <w:lang w:val="en-US"/>
        </w:rPr>
        <w:t>.</w:t>
      </w:r>
    </w:p>
    <w:p w14:paraId="5911D29A" w14:textId="2F5AD5D7" w:rsidR="00667A23" w:rsidRPr="00914F05" w:rsidRDefault="00B15AA9" w:rsidP="00A835AF">
      <w:pPr>
        <w:pStyle w:val="ListParagraph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="005F111D">
        <w:rPr>
          <w:rFonts w:ascii="GHEA Grapalat" w:hAnsi="GHEA Grapalat"/>
          <w:sz w:val="24"/>
          <w:szCs w:val="24"/>
          <w:lang w:val="hy-AM"/>
        </w:rPr>
        <w:t>ազմա</w:t>
      </w:r>
      <w:r w:rsidR="008B3C7D">
        <w:rPr>
          <w:rFonts w:ascii="GHEA Grapalat" w:hAnsi="GHEA Grapalat"/>
          <w:sz w:val="24"/>
          <w:szCs w:val="24"/>
          <w:lang w:val="hy-AM"/>
        </w:rPr>
        <w:t xml:space="preserve">տեսակ ուղղվածություն ունեցող </w:t>
      </w:r>
      <w:r w:rsidR="00E65035">
        <w:rPr>
          <w:rFonts w:ascii="GHEA Grapalat" w:hAnsi="GHEA Grapalat"/>
          <w:sz w:val="24"/>
          <w:szCs w:val="24"/>
          <w:lang w:val="hy-AM"/>
        </w:rPr>
        <w:t>ա</w:t>
      </w:r>
      <w:r w:rsidR="00E65035" w:rsidRPr="0020587D">
        <w:rPr>
          <w:rFonts w:ascii="GHEA Grapalat" w:hAnsi="GHEA Grapalat"/>
          <w:sz w:val="24"/>
          <w:szCs w:val="24"/>
          <w:lang w:val="hy-AM"/>
        </w:rPr>
        <w:t>րդյունաբերական գոտիներ</w:t>
      </w:r>
      <w:r w:rsidR="008B3C7D">
        <w:rPr>
          <w:rFonts w:ascii="GHEA Grapalat" w:hAnsi="GHEA Grapalat"/>
          <w:sz w:val="24"/>
          <w:szCs w:val="24"/>
          <w:lang w:val="hy-AM"/>
        </w:rPr>
        <w:t xml:space="preserve"> </w:t>
      </w:r>
      <w:r w:rsidR="008B3C7D" w:rsidRPr="008B3C7D">
        <w:rPr>
          <w:rFonts w:ascii="GHEA Grapalat" w:hAnsi="GHEA Grapalat"/>
          <w:sz w:val="24"/>
          <w:szCs w:val="24"/>
          <w:lang w:val="hy-AM"/>
        </w:rPr>
        <w:t>(</w:t>
      </w:r>
      <w:r w:rsidR="008B3C7D">
        <w:rPr>
          <w:rFonts w:ascii="GHEA Grapalat" w:hAnsi="GHEA Grapalat"/>
          <w:sz w:val="24"/>
          <w:szCs w:val="24"/>
          <w:lang w:val="hy-AM"/>
        </w:rPr>
        <w:t>ճ</w:t>
      </w:r>
      <w:r w:rsidR="005F111D">
        <w:rPr>
          <w:rFonts w:ascii="GHEA Grapalat" w:hAnsi="GHEA Grapalat"/>
          <w:sz w:val="24"/>
          <w:szCs w:val="24"/>
          <w:lang w:val="hy-AM"/>
        </w:rPr>
        <w:t xml:space="preserve">շգրիտ ճարտարագիտություն, </w:t>
      </w:r>
      <w:r w:rsidR="008B3C7D">
        <w:rPr>
          <w:rFonts w:ascii="GHEA Grapalat" w:hAnsi="GHEA Grapalat"/>
          <w:sz w:val="24"/>
          <w:szCs w:val="24"/>
          <w:lang w:val="hy-AM"/>
        </w:rPr>
        <w:t xml:space="preserve">ռոբոտաշինություն, </w:t>
      </w:r>
      <w:r w:rsidR="006B6150">
        <w:rPr>
          <w:rFonts w:ascii="GHEA Grapalat" w:hAnsi="GHEA Grapalat"/>
          <w:sz w:val="24"/>
          <w:szCs w:val="24"/>
          <w:lang w:val="hy-AM"/>
        </w:rPr>
        <w:t xml:space="preserve">սարքերի արտադրություն, </w:t>
      </w:r>
      <w:r w:rsidR="00D32F3E">
        <w:rPr>
          <w:rFonts w:ascii="GHEA Grapalat" w:hAnsi="GHEA Grapalat"/>
          <w:sz w:val="24"/>
          <w:szCs w:val="24"/>
          <w:lang w:val="hy-AM"/>
        </w:rPr>
        <w:t>նորարարություններ</w:t>
      </w:r>
      <w:r w:rsidR="006B6150">
        <w:rPr>
          <w:rFonts w:ascii="GHEA Grapalat" w:hAnsi="GHEA Grapalat"/>
          <w:sz w:val="24"/>
          <w:szCs w:val="24"/>
          <w:lang w:val="hy-AM"/>
        </w:rPr>
        <w:t xml:space="preserve"> և այլն</w:t>
      </w:r>
      <w:r w:rsidR="006B6150" w:rsidRPr="006B6150">
        <w:rPr>
          <w:rFonts w:ascii="GHEA Grapalat" w:hAnsi="GHEA Grapalat"/>
          <w:sz w:val="24"/>
          <w:szCs w:val="24"/>
          <w:lang w:val="hy-AM"/>
        </w:rPr>
        <w:t>)</w:t>
      </w:r>
      <w:r w:rsidR="00CF358E">
        <w:rPr>
          <w:rFonts w:ascii="GHEA Grapalat" w:hAnsi="GHEA Grapalat"/>
          <w:sz w:val="24"/>
          <w:szCs w:val="24"/>
          <w:lang w:val="hy-AM"/>
        </w:rPr>
        <w:t>։</w:t>
      </w:r>
    </w:p>
    <w:p w14:paraId="1BC94E57" w14:textId="4D2AF95E" w:rsidR="00667A23" w:rsidRPr="0034369D" w:rsidRDefault="00477B63" w:rsidP="007B0FC8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34369D">
        <w:rPr>
          <w:rFonts w:ascii="GHEA Grapalat" w:hAnsi="GHEA Grapalat"/>
          <w:sz w:val="24"/>
          <w:szCs w:val="24"/>
          <w:lang w:val="hy-AM"/>
        </w:rPr>
        <w:t>Վերոնշյալ ուղղություններ</w:t>
      </w:r>
      <w:r w:rsidR="006B6150" w:rsidRPr="0034369D">
        <w:rPr>
          <w:rFonts w:ascii="GHEA Grapalat" w:hAnsi="GHEA Grapalat"/>
          <w:sz w:val="24"/>
          <w:szCs w:val="24"/>
          <w:lang w:val="hy-AM"/>
        </w:rPr>
        <w:t>ն</w:t>
      </w:r>
      <w:r w:rsidRPr="0034369D">
        <w:rPr>
          <w:rFonts w:ascii="GHEA Grapalat" w:hAnsi="GHEA Grapalat"/>
          <w:sz w:val="24"/>
          <w:szCs w:val="24"/>
          <w:lang w:val="hy-AM"/>
        </w:rPr>
        <w:t xml:space="preserve"> ընտրվել են՝ հ</w:t>
      </w:r>
      <w:r w:rsidR="00667A23" w:rsidRPr="0034369D">
        <w:rPr>
          <w:rFonts w:ascii="GHEA Grapalat" w:hAnsi="GHEA Grapalat"/>
          <w:sz w:val="24"/>
          <w:szCs w:val="24"/>
          <w:lang w:val="hy-AM"/>
        </w:rPr>
        <w:t xml:space="preserve">աշվի առնելով Հայաստանի Հանրապետության աշխարհագրական դիրքը, աշխարհաքաղաքական իրավիճակը, Կառավարության </w:t>
      </w:r>
      <w:r w:rsidR="00D54BD6" w:rsidRPr="0034369D">
        <w:rPr>
          <w:rFonts w:ascii="GHEA Grapalat" w:hAnsi="GHEA Grapalat"/>
          <w:sz w:val="24"/>
          <w:szCs w:val="24"/>
          <w:lang w:val="hy-AM"/>
        </w:rPr>
        <w:t xml:space="preserve">տնտեսական </w:t>
      </w:r>
      <w:r w:rsidR="00667A23" w:rsidRPr="0034369D">
        <w:rPr>
          <w:rFonts w:ascii="GHEA Grapalat" w:hAnsi="GHEA Grapalat"/>
          <w:sz w:val="24"/>
          <w:szCs w:val="24"/>
          <w:lang w:val="hy-AM"/>
        </w:rPr>
        <w:t>քաղաքականությունը</w:t>
      </w:r>
      <w:r w:rsidR="00D32F3E" w:rsidRPr="0034369D">
        <w:rPr>
          <w:rFonts w:ascii="GHEA Grapalat" w:hAnsi="GHEA Grapalat"/>
          <w:sz w:val="24"/>
          <w:szCs w:val="24"/>
          <w:lang w:val="hy-AM"/>
        </w:rPr>
        <w:t>, լոգիստիկ հնարավորությունները</w:t>
      </w:r>
      <w:r w:rsidR="00CF358E" w:rsidRPr="0034369D">
        <w:rPr>
          <w:rFonts w:ascii="GHEA Grapalat" w:hAnsi="GHEA Grapalat"/>
          <w:sz w:val="24"/>
          <w:szCs w:val="24"/>
          <w:lang w:val="hy-AM"/>
        </w:rPr>
        <w:t xml:space="preserve"> և այլ գործոններ</w:t>
      </w:r>
      <w:r w:rsidRPr="0034369D">
        <w:rPr>
          <w:rFonts w:ascii="GHEA Grapalat" w:hAnsi="GHEA Grapalat"/>
          <w:sz w:val="24"/>
          <w:szCs w:val="24"/>
          <w:lang w:val="hy-AM"/>
        </w:rPr>
        <w:t>։</w:t>
      </w:r>
    </w:p>
    <w:p w14:paraId="14CF24C4" w14:textId="3164A510" w:rsidR="00667A23" w:rsidRPr="001F19BB" w:rsidRDefault="003F3F92" w:rsidP="007B0FC8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EF11F6">
        <w:rPr>
          <w:rFonts w:ascii="GHEA Grapalat" w:hAnsi="GHEA Grapalat"/>
          <w:b/>
          <w:bCs/>
          <w:sz w:val="24"/>
          <w:szCs w:val="24"/>
          <w:lang w:val="hy-AM"/>
        </w:rPr>
        <w:t>Ռազմար</w:t>
      </w:r>
      <w:r w:rsidR="00667A23" w:rsidRPr="00EF11F6">
        <w:rPr>
          <w:rFonts w:ascii="GHEA Grapalat" w:hAnsi="GHEA Grapalat"/>
          <w:b/>
          <w:bCs/>
          <w:sz w:val="24"/>
          <w:szCs w:val="24"/>
          <w:lang w:val="hy-AM"/>
        </w:rPr>
        <w:t>դյունաբերությունը</w:t>
      </w:r>
      <w:r w:rsidR="00602BD0" w:rsidRPr="00602B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67A23" w:rsidRPr="00602BD0">
        <w:rPr>
          <w:rFonts w:ascii="GHEA Grapalat" w:hAnsi="GHEA Grapalat"/>
          <w:sz w:val="24"/>
          <w:szCs w:val="24"/>
          <w:lang w:val="hy-AM"/>
        </w:rPr>
        <w:t>երկ</w:t>
      </w:r>
      <w:r w:rsidRPr="00602BD0">
        <w:rPr>
          <w:rFonts w:ascii="GHEA Grapalat" w:hAnsi="GHEA Grapalat"/>
          <w:sz w:val="24"/>
          <w:szCs w:val="24"/>
          <w:lang w:val="hy-AM"/>
        </w:rPr>
        <w:t>ր</w:t>
      </w:r>
      <w:r w:rsidR="00667A23" w:rsidRPr="00602BD0">
        <w:rPr>
          <w:rFonts w:ascii="GHEA Grapalat" w:hAnsi="GHEA Grapalat"/>
          <w:sz w:val="24"/>
          <w:szCs w:val="24"/>
          <w:lang w:val="hy-AM"/>
        </w:rPr>
        <w:t xml:space="preserve">ի </w:t>
      </w:r>
      <w:r w:rsidR="00A81DC7" w:rsidRPr="00602BD0">
        <w:rPr>
          <w:rFonts w:ascii="GHEA Grapalat" w:hAnsi="GHEA Grapalat"/>
          <w:sz w:val="24"/>
          <w:szCs w:val="24"/>
          <w:lang w:val="hy-AM"/>
        </w:rPr>
        <w:t xml:space="preserve">անվտանգության, </w:t>
      </w:r>
      <w:r w:rsidR="006D470B">
        <w:rPr>
          <w:rFonts w:ascii="GHEA Grapalat" w:hAnsi="GHEA Grapalat"/>
          <w:sz w:val="24"/>
          <w:szCs w:val="24"/>
          <w:lang w:val="hy-AM"/>
        </w:rPr>
        <w:t xml:space="preserve">ինչպես նաև </w:t>
      </w:r>
      <w:r w:rsidR="00667A23" w:rsidRPr="00602BD0">
        <w:rPr>
          <w:rFonts w:ascii="GHEA Grapalat" w:hAnsi="GHEA Grapalat"/>
          <w:sz w:val="24"/>
          <w:szCs w:val="24"/>
          <w:lang w:val="hy-AM"/>
        </w:rPr>
        <w:t xml:space="preserve">տնտեսության զարգացման կարևորագույն գրավականներից է: Տվյալ ոլորտում </w:t>
      </w:r>
      <w:r w:rsidR="00E65035">
        <w:rPr>
          <w:rFonts w:ascii="GHEA Grapalat" w:hAnsi="GHEA Grapalat"/>
          <w:sz w:val="24"/>
          <w:szCs w:val="24"/>
          <w:lang w:val="hy-AM"/>
        </w:rPr>
        <w:t>ա</w:t>
      </w:r>
      <w:r w:rsidR="00E65035" w:rsidRPr="0020587D">
        <w:rPr>
          <w:rFonts w:ascii="GHEA Grapalat" w:hAnsi="GHEA Grapalat"/>
          <w:sz w:val="24"/>
          <w:szCs w:val="24"/>
          <w:lang w:val="hy-AM"/>
        </w:rPr>
        <w:t>րդյունաբերական գոտիներ</w:t>
      </w:r>
      <w:r w:rsidR="00E65035">
        <w:rPr>
          <w:rFonts w:ascii="GHEA Grapalat" w:hAnsi="GHEA Grapalat"/>
          <w:sz w:val="24"/>
          <w:szCs w:val="24"/>
          <w:lang w:val="hy-AM"/>
        </w:rPr>
        <w:t>ի</w:t>
      </w:r>
      <w:r w:rsidR="00602BD0">
        <w:rPr>
          <w:rFonts w:ascii="GHEA Grapalat" w:hAnsi="GHEA Grapalat"/>
          <w:sz w:val="24"/>
          <w:szCs w:val="24"/>
          <w:lang w:val="hy-AM"/>
        </w:rPr>
        <w:t xml:space="preserve"> ստեղծումը </w:t>
      </w:r>
      <w:r w:rsidR="00667A23" w:rsidRPr="00602BD0">
        <w:rPr>
          <w:rFonts w:ascii="GHEA Grapalat" w:hAnsi="GHEA Grapalat"/>
          <w:sz w:val="24"/>
          <w:szCs w:val="24"/>
          <w:lang w:val="hy-AM"/>
        </w:rPr>
        <w:t xml:space="preserve">հնարավորություն կտա </w:t>
      </w:r>
      <w:r w:rsidR="00602BD0" w:rsidRPr="00602BD0">
        <w:rPr>
          <w:rFonts w:ascii="GHEA Grapalat" w:hAnsi="GHEA Grapalat"/>
          <w:sz w:val="24"/>
          <w:szCs w:val="24"/>
          <w:lang w:val="hy-AM"/>
        </w:rPr>
        <w:t xml:space="preserve">ներդրումների </w:t>
      </w:r>
      <w:r w:rsidR="00E17FEC">
        <w:rPr>
          <w:rFonts w:ascii="GHEA Grapalat" w:hAnsi="GHEA Grapalat"/>
          <w:sz w:val="24"/>
          <w:szCs w:val="24"/>
          <w:lang w:val="hy-AM"/>
        </w:rPr>
        <w:t>ներգրավմամբ</w:t>
      </w:r>
      <w:r w:rsidR="00602B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67A23" w:rsidRPr="00602BD0">
        <w:rPr>
          <w:rFonts w:ascii="GHEA Grapalat" w:hAnsi="GHEA Grapalat"/>
          <w:sz w:val="24"/>
          <w:szCs w:val="24"/>
          <w:lang w:val="hy-AM"/>
        </w:rPr>
        <w:t>զարգացնելու ռազմարդյունաբերական համակարգը, խթանել արտահանումը, և ապահովել ներքին շուկայի պահանջները</w:t>
      </w:r>
      <w:r w:rsidR="00106697" w:rsidRPr="00602BD0">
        <w:rPr>
          <w:rFonts w:ascii="GHEA Grapalat" w:hAnsi="GHEA Grapalat"/>
          <w:sz w:val="24"/>
          <w:szCs w:val="24"/>
          <w:lang w:val="hy-AM"/>
        </w:rPr>
        <w:t>՝ կրճատելով ներմուծման ծավալները</w:t>
      </w:r>
      <w:r w:rsidR="00667A23" w:rsidRPr="00602BD0">
        <w:rPr>
          <w:rFonts w:ascii="GHEA Grapalat" w:hAnsi="GHEA Grapalat"/>
          <w:sz w:val="24"/>
          <w:szCs w:val="24"/>
          <w:lang w:val="hy-AM"/>
        </w:rPr>
        <w:t>:</w:t>
      </w:r>
      <w:r w:rsidR="00CB73B9">
        <w:rPr>
          <w:rFonts w:ascii="GHEA Grapalat" w:hAnsi="GHEA Grapalat"/>
          <w:sz w:val="24"/>
          <w:szCs w:val="24"/>
          <w:lang w:val="hy-AM"/>
        </w:rPr>
        <w:t xml:space="preserve"> Բարձր տ</w:t>
      </w:r>
      <w:r w:rsidR="001F19BB">
        <w:rPr>
          <w:rFonts w:ascii="GHEA Grapalat" w:hAnsi="GHEA Grapalat"/>
          <w:sz w:val="24"/>
          <w:szCs w:val="24"/>
          <w:lang w:val="hy-AM"/>
        </w:rPr>
        <w:t>ե</w:t>
      </w:r>
      <w:r w:rsidR="00CB73B9">
        <w:rPr>
          <w:rFonts w:ascii="GHEA Grapalat" w:hAnsi="GHEA Grapalat"/>
          <w:sz w:val="24"/>
          <w:szCs w:val="24"/>
          <w:lang w:val="hy-AM"/>
        </w:rPr>
        <w:t xml:space="preserve">խնոլոգիական արդյունաբերությունը սերտորեն կապված </w:t>
      </w:r>
      <w:r w:rsidR="001F19BB">
        <w:rPr>
          <w:rFonts w:ascii="GHEA Grapalat" w:hAnsi="GHEA Grapalat"/>
          <w:sz w:val="24"/>
          <w:szCs w:val="24"/>
          <w:lang w:val="hy-AM"/>
        </w:rPr>
        <w:t>է</w:t>
      </w:r>
      <w:r w:rsidR="00CB73B9">
        <w:rPr>
          <w:rFonts w:ascii="GHEA Grapalat" w:hAnsi="GHEA Grapalat"/>
          <w:sz w:val="24"/>
          <w:szCs w:val="24"/>
          <w:lang w:val="hy-AM"/>
        </w:rPr>
        <w:t xml:space="preserve"> ռազմարդյունաբերության ոլորտի հետ</w:t>
      </w:r>
      <w:r w:rsidR="008A394C">
        <w:rPr>
          <w:rFonts w:ascii="GHEA Grapalat" w:hAnsi="GHEA Grapalat"/>
          <w:sz w:val="24"/>
          <w:szCs w:val="24"/>
          <w:lang w:val="hy-AM"/>
        </w:rPr>
        <w:t>։ Ինչպես նշված է Կառավարության ծրագրում,</w:t>
      </w:r>
      <w:r w:rsidR="001F19BB" w:rsidRPr="001F19BB">
        <w:rPr>
          <w:rFonts w:ascii="GHEA Grapalat" w:hAnsi="GHEA Grapalat"/>
          <w:sz w:val="24"/>
          <w:szCs w:val="24"/>
          <w:lang w:val="hy-AM"/>
        </w:rPr>
        <w:t xml:space="preserve"> </w:t>
      </w:r>
      <w:r w:rsidR="008A394C">
        <w:rPr>
          <w:rFonts w:ascii="GHEA Grapalat" w:hAnsi="GHEA Grapalat"/>
          <w:sz w:val="24"/>
          <w:szCs w:val="24"/>
          <w:lang w:val="hy-AM"/>
        </w:rPr>
        <w:t>վերջինս</w:t>
      </w:r>
      <w:r w:rsidR="001F19BB" w:rsidRPr="001F19BB">
        <w:rPr>
          <w:rFonts w:ascii="GHEA Grapalat" w:hAnsi="GHEA Grapalat"/>
          <w:sz w:val="24"/>
          <w:szCs w:val="24"/>
          <w:lang w:val="hy-AM"/>
        </w:rPr>
        <w:t xml:space="preserve"> շարունակելու է նպաստել նորարարական </w:t>
      </w:r>
      <w:r w:rsidR="001F19BB" w:rsidRPr="001F19BB">
        <w:rPr>
          <w:rFonts w:ascii="GHEA Grapalat" w:hAnsi="GHEA Grapalat"/>
          <w:sz w:val="24"/>
          <w:szCs w:val="24"/>
          <w:lang w:val="hy-AM"/>
        </w:rPr>
        <w:lastRenderedPageBreak/>
        <w:t>համակարգի զարգացմանը և տարբեր ոլորտներում համակողմանի ներդրմանը</w:t>
      </w:r>
      <w:r w:rsidR="00685985">
        <w:rPr>
          <w:rStyle w:val="FootnoteReference"/>
          <w:rFonts w:ascii="GHEA Grapalat" w:hAnsi="GHEA Grapalat"/>
          <w:sz w:val="24"/>
          <w:szCs w:val="24"/>
          <w:lang w:val="hy-AM"/>
        </w:rPr>
        <w:footnoteReference w:id="3"/>
      </w:r>
      <w:r w:rsidR="001F19BB" w:rsidRPr="001F19BB">
        <w:rPr>
          <w:rFonts w:ascii="GHEA Grapalat" w:hAnsi="GHEA Grapalat"/>
          <w:sz w:val="24"/>
          <w:szCs w:val="24"/>
          <w:lang w:val="hy-AM"/>
        </w:rPr>
        <w:t xml:space="preserve">: </w:t>
      </w:r>
      <w:r w:rsidR="00483D8E">
        <w:rPr>
          <w:rFonts w:ascii="GHEA Grapalat" w:hAnsi="GHEA Grapalat"/>
          <w:sz w:val="24"/>
          <w:szCs w:val="24"/>
          <w:lang w:val="hy-AM"/>
        </w:rPr>
        <w:t>Այս համատեքստում կարևորվում է այնպիսի վայրի ձևավորումը</w:t>
      </w:r>
      <w:r w:rsidR="00B3322B">
        <w:rPr>
          <w:rFonts w:ascii="GHEA Grapalat" w:hAnsi="GHEA Grapalat"/>
          <w:sz w:val="24"/>
          <w:szCs w:val="24"/>
          <w:lang w:val="hy-AM"/>
        </w:rPr>
        <w:t>, որտեղ կզարգանա ինժեներական միտքը։</w:t>
      </w:r>
    </w:p>
    <w:p w14:paraId="69C23FC7" w14:textId="1B185F14" w:rsidR="00667A23" w:rsidRPr="00CA2779" w:rsidRDefault="00667A23" w:rsidP="007B0FC8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ind w:left="0" w:firstLine="284"/>
        <w:jc w:val="both"/>
        <w:rPr>
          <w:rFonts w:ascii="GHEA Grapalat" w:hAnsi="GHEA Grapalat"/>
          <w:lang w:val="hy-AM"/>
        </w:rPr>
      </w:pPr>
      <w:r w:rsidRPr="00EF11F6">
        <w:rPr>
          <w:rFonts w:ascii="GHEA Grapalat" w:hAnsi="GHEA Grapalat"/>
          <w:b/>
          <w:bCs/>
          <w:lang w:val="hy-AM"/>
        </w:rPr>
        <w:t>Դեղագործությունը</w:t>
      </w:r>
      <w:r w:rsidRPr="00171F0B">
        <w:rPr>
          <w:rFonts w:ascii="GHEA Grapalat" w:hAnsi="GHEA Grapalat"/>
          <w:lang w:val="hy-AM"/>
        </w:rPr>
        <w:t xml:space="preserve"> հանդիսանում է</w:t>
      </w:r>
      <w:r w:rsidR="00BE3FCF" w:rsidRPr="00171F0B">
        <w:rPr>
          <w:rFonts w:ascii="GHEA Grapalat" w:hAnsi="GHEA Grapalat"/>
          <w:lang w:val="hy-AM"/>
        </w:rPr>
        <w:t xml:space="preserve"> </w:t>
      </w:r>
      <w:r w:rsidR="00CD0BF8">
        <w:rPr>
          <w:rFonts w:ascii="GHEA Grapalat" w:hAnsi="GHEA Grapalat"/>
          <w:bCs/>
          <w:lang w:val="hy-AM"/>
        </w:rPr>
        <w:t>Հայաստանի Հանրապետության</w:t>
      </w:r>
      <w:r w:rsidR="00BE3FCF" w:rsidRPr="00171F0B">
        <w:rPr>
          <w:rFonts w:ascii="GHEA Grapalat" w:hAnsi="GHEA Grapalat"/>
          <w:lang w:val="hy-AM"/>
        </w:rPr>
        <w:t xml:space="preserve"> տնտեսության</w:t>
      </w:r>
      <w:r w:rsidRPr="00171F0B">
        <w:rPr>
          <w:rFonts w:ascii="GHEA Grapalat" w:hAnsi="GHEA Grapalat"/>
          <w:lang w:val="hy-AM"/>
        </w:rPr>
        <w:t xml:space="preserve"> </w:t>
      </w:r>
      <w:r w:rsidR="00566186" w:rsidRPr="00171F0B">
        <w:rPr>
          <w:rFonts w:ascii="GHEA Grapalat" w:hAnsi="GHEA Grapalat"/>
          <w:lang w:val="hy-AM"/>
        </w:rPr>
        <w:t>դինամիկ</w:t>
      </w:r>
      <w:r w:rsidR="00622171" w:rsidRPr="00171F0B">
        <w:rPr>
          <w:rFonts w:ascii="GHEA Grapalat" w:hAnsi="GHEA Grapalat"/>
          <w:lang w:val="hy-AM"/>
        </w:rPr>
        <w:t xml:space="preserve"> զարգացող</w:t>
      </w:r>
      <w:r w:rsidRPr="00171F0B">
        <w:rPr>
          <w:rFonts w:ascii="GHEA Grapalat" w:hAnsi="GHEA Grapalat"/>
          <w:lang w:val="hy-AM"/>
        </w:rPr>
        <w:t xml:space="preserve"> ոլորտներից մեկը: Համաձայն </w:t>
      </w:r>
      <w:r w:rsidR="00CD0BF8">
        <w:rPr>
          <w:rFonts w:ascii="GHEA Grapalat" w:hAnsi="GHEA Grapalat"/>
          <w:bCs/>
          <w:lang w:val="hy-AM"/>
        </w:rPr>
        <w:t>Հայաստանի Հանրապետության</w:t>
      </w:r>
      <w:r w:rsidRPr="00171F0B">
        <w:rPr>
          <w:rFonts w:ascii="GHEA Grapalat" w:hAnsi="GHEA Grapalat"/>
          <w:lang w:val="hy-AM"/>
        </w:rPr>
        <w:t xml:space="preserve"> կառավարության 2023 թվականի մայիսի 25-ի </w:t>
      </w:r>
      <w:r w:rsidRPr="00171F0B">
        <w:rPr>
          <w:rFonts w:ascii="GHEA Grapalat" w:hAnsi="GHEA Grapalat"/>
          <w:color w:val="000000"/>
          <w:shd w:val="clear" w:color="auto" w:fill="FFFFFF"/>
          <w:lang w:val="hy-AM"/>
        </w:rPr>
        <w:t>N 811-Լ որոշման</w:t>
      </w:r>
      <w:r w:rsidR="008A573C" w:rsidRPr="00171F0B"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Pr="00171F0B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71F0B">
        <w:rPr>
          <w:rFonts w:ascii="GHEA Grapalat" w:hAnsi="GHEA Grapalat"/>
          <w:lang w:val="hy-AM"/>
        </w:rPr>
        <w:t xml:space="preserve"> հաստատվել է դեղագործական արդյունաբերության զարգացման</w:t>
      </w:r>
      <w:r w:rsidR="006701D0">
        <w:rPr>
          <w:rFonts w:ascii="GHEA Grapalat" w:hAnsi="GHEA Grapalat"/>
          <w:lang w:val="hy-AM"/>
        </w:rPr>
        <w:t xml:space="preserve"> </w:t>
      </w:r>
      <w:r w:rsidRPr="009210C6">
        <w:rPr>
          <w:rFonts w:ascii="GHEA Grapalat" w:hAnsi="GHEA Grapalat"/>
          <w:lang w:val="hy-AM"/>
        </w:rPr>
        <w:t xml:space="preserve">հնգամյա ծրագիրը: Դեղագործության ոլորտի զարգացումը միանշանակ հնարավորություն կտա ոչ միայն տեղական շուկայում գործելու և տեղական </w:t>
      </w:r>
      <w:r w:rsidRPr="00A852A8">
        <w:rPr>
          <w:rFonts w:ascii="GHEA Grapalat" w:hAnsi="GHEA Grapalat"/>
          <w:lang w:val="hy-AM"/>
        </w:rPr>
        <w:t>շուկան ապահովելու, այլև կնպաստի արտահանման ծավալների ավելացմանը:</w:t>
      </w:r>
      <w:r w:rsidR="00A852A8" w:rsidRPr="00A852A8">
        <w:rPr>
          <w:rFonts w:ascii="GHEA Grapalat" w:hAnsi="GHEA Grapalat"/>
          <w:lang w:val="hy-AM"/>
        </w:rPr>
        <w:t xml:space="preserve"> </w:t>
      </w:r>
      <w:r w:rsidR="00A852A8" w:rsidRPr="00A852A8">
        <w:rPr>
          <w:rFonts w:ascii="GHEA Grapalat" w:hAnsi="GHEA Grapalat"/>
          <w:bCs/>
          <w:lang w:val="hy-AM"/>
        </w:rPr>
        <w:t xml:space="preserve">Պոտենցիալ ներդրողների համար դեղագործության </w:t>
      </w:r>
      <w:r w:rsidR="00A852A8" w:rsidRPr="00784685">
        <w:rPr>
          <w:rFonts w:ascii="GHEA Grapalat" w:hAnsi="GHEA Grapalat"/>
          <w:bCs/>
          <w:lang w:val="hy-AM"/>
        </w:rPr>
        <w:t xml:space="preserve">ոլորտի </w:t>
      </w:r>
      <w:r w:rsidR="00D8052F">
        <w:rPr>
          <w:rFonts w:ascii="GHEA Grapalat" w:hAnsi="GHEA Grapalat"/>
          <w:lang w:val="hy-AM"/>
        </w:rPr>
        <w:t>ա</w:t>
      </w:r>
      <w:r w:rsidR="00D8052F" w:rsidRPr="0020587D">
        <w:rPr>
          <w:rFonts w:ascii="GHEA Grapalat" w:hAnsi="GHEA Grapalat"/>
          <w:lang w:val="hy-AM"/>
        </w:rPr>
        <w:t xml:space="preserve">րդյունաբերական գոտին </w:t>
      </w:r>
      <w:r w:rsidR="00A852A8" w:rsidRPr="00784685">
        <w:rPr>
          <w:rFonts w:ascii="GHEA Grapalat" w:hAnsi="GHEA Grapalat"/>
          <w:bCs/>
          <w:lang w:val="hy-AM"/>
        </w:rPr>
        <w:t xml:space="preserve"> կարող է լինել մրցակցային առաջարկ հետազոտությունների և մշակումների (R&amp;D), բարձրորակ կադրերի, ինչպես նաև զարգացած ենթակառուցվածքներ ունենալու տեսանկյունից։</w:t>
      </w:r>
      <w:r w:rsidR="00B3322B">
        <w:rPr>
          <w:rFonts w:ascii="GHEA Grapalat" w:hAnsi="GHEA Grapalat"/>
          <w:bCs/>
          <w:lang w:val="hy-AM"/>
        </w:rPr>
        <w:t xml:space="preserve"> Բացի այդ, ոլորտի առավելություններից է </w:t>
      </w:r>
      <w:r w:rsidR="00CA2779">
        <w:rPr>
          <w:rFonts w:ascii="GHEA Grapalat" w:hAnsi="GHEA Grapalat"/>
          <w:bCs/>
          <w:lang w:val="hy-AM"/>
        </w:rPr>
        <w:t>արտադրանքի տեղափոխելիության աստիճանը։</w:t>
      </w:r>
      <w:r w:rsidR="009A25C3">
        <w:rPr>
          <w:rFonts w:ascii="GHEA Grapalat" w:hAnsi="GHEA Grapalat"/>
          <w:bCs/>
          <w:lang w:val="hy-AM"/>
        </w:rPr>
        <w:t xml:space="preserve"> Դեղագործական </w:t>
      </w:r>
      <w:r w:rsidR="00D8052F">
        <w:rPr>
          <w:rFonts w:ascii="GHEA Grapalat" w:hAnsi="GHEA Grapalat"/>
          <w:lang w:val="hy-AM"/>
        </w:rPr>
        <w:t>ա</w:t>
      </w:r>
      <w:r w:rsidR="00D8052F" w:rsidRPr="0020587D">
        <w:rPr>
          <w:rFonts w:ascii="GHEA Grapalat" w:hAnsi="GHEA Grapalat"/>
          <w:lang w:val="hy-AM"/>
        </w:rPr>
        <w:t>րդյունաբերական գոտ</w:t>
      </w:r>
      <w:r w:rsidR="00D8052F">
        <w:rPr>
          <w:rFonts w:ascii="GHEA Grapalat" w:hAnsi="GHEA Grapalat"/>
          <w:lang w:val="hy-AM"/>
        </w:rPr>
        <w:t xml:space="preserve">ու </w:t>
      </w:r>
      <w:r w:rsidR="009A25C3">
        <w:rPr>
          <w:rFonts w:ascii="GHEA Grapalat" w:hAnsi="GHEA Grapalat"/>
          <w:bCs/>
          <w:lang w:val="hy-AM"/>
        </w:rPr>
        <w:t>ստեղծ</w:t>
      </w:r>
      <w:r w:rsidR="00AF4280">
        <w:rPr>
          <w:rFonts w:ascii="GHEA Grapalat" w:hAnsi="GHEA Grapalat"/>
          <w:bCs/>
          <w:lang w:val="hy-AM"/>
        </w:rPr>
        <w:t>ման հիմնական նպատակներից է նաև ոլորտի միջազգային «խոշոր խաղացողներին»</w:t>
      </w:r>
      <w:r w:rsidR="00792A87">
        <w:rPr>
          <w:rFonts w:ascii="GHEA Grapalat" w:hAnsi="GHEA Grapalat"/>
          <w:bCs/>
          <w:lang w:val="hy-AM"/>
        </w:rPr>
        <w:t xml:space="preserve"> ներգրավել </w:t>
      </w:r>
      <w:r w:rsidR="00D8052F">
        <w:rPr>
          <w:rFonts w:ascii="GHEA Grapalat" w:hAnsi="GHEA Grapalat"/>
          <w:lang w:val="hy-AM"/>
        </w:rPr>
        <w:t>ա</w:t>
      </w:r>
      <w:r w:rsidR="00D8052F" w:rsidRPr="0020587D">
        <w:rPr>
          <w:rFonts w:ascii="GHEA Grapalat" w:hAnsi="GHEA Grapalat"/>
          <w:lang w:val="hy-AM"/>
        </w:rPr>
        <w:t>րդյունաբերական գոտիներ</w:t>
      </w:r>
      <w:r w:rsidR="00D8052F">
        <w:rPr>
          <w:rFonts w:ascii="GHEA Grapalat" w:hAnsi="GHEA Grapalat"/>
          <w:lang w:val="hy-AM"/>
        </w:rPr>
        <w:t>ու</w:t>
      </w:r>
      <w:r w:rsidR="00792A87">
        <w:rPr>
          <w:rFonts w:ascii="GHEA Grapalat" w:hAnsi="GHEA Grapalat"/>
          <w:bCs/>
          <w:lang w:val="hy-AM"/>
        </w:rPr>
        <w:t>մ գործունեություն ծավալելու</w:t>
      </w:r>
      <w:r w:rsidR="00C03D54">
        <w:rPr>
          <w:rFonts w:ascii="GHEA Grapalat" w:hAnsi="GHEA Grapalat"/>
          <w:bCs/>
          <w:lang w:val="hy-AM"/>
        </w:rPr>
        <w:t xml:space="preserve"> համար, ինչը կարող է նպաստել </w:t>
      </w:r>
      <w:r w:rsidR="00D8052F">
        <w:rPr>
          <w:rFonts w:ascii="GHEA Grapalat" w:hAnsi="GHEA Grapalat"/>
          <w:lang w:val="hy-AM"/>
        </w:rPr>
        <w:t>ա</w:t>
      </w:r>
      <w:r w:rsidR="00D8052F" w:rsidRPr="0020587D">
        <w:rPr>
          <w:rFonts w:ascii="GHEA Grapalat" w:hAnsi="GHEA Grapalat"/>
          <w:lang w:val="hy-AM"/>
        </w:rPr>
        <w:t>րդյունաբերական գոտիներ</w:t>
      </w:r>
      <w:r w:rsidR="00D8052F">
        <w:rPr>
          <w:rFonts w:ascii="GHEA Grapalat" w:hAnsi="GHEA Grapalat"/>
          <w:lang w:val="hy-AM"/>
        </w:rPr>
        <w:t>ի</w:t>
      </w:r>
      <w:r w:rsidR="00D8052F" w:rsidRPr="0020587D">
        <w:rPr>
          <w:rFonts w:ascii="GHEA Grapalat" w:hAnsi="GHEA Grapalat"/>
          <w:lang w:val="hy-AM"/>
        </w:rPr>
        <w:t xml:space="preserve"> </w:t>
      </w:r>
      <w:r w:rsidR="00782480">
        <w:rPr>
          <w:rFonts w:ascii="GHEA Grapalat" w:hAnsi="GHEA Grapalat"/>
          <w:bCs/>
          <w:lang w:val="hy-AM"/>
        </w:rPr>
        <w:t>հետագա զարգացմանը և բարձր հեղինակության ձեռքբերմանը</w:t>
      </w:r>
      <w:r w:rsidR="00792A87">
        <w:rPr>
          <w:rFonts w:ascii="GHEA Grapalat" w:hAnsi="GHEA Grapalat"/>
          <w:bCs/>
          <w:lang w:val="hy-AM"/>
        </w:rPr>
        <w:t>։</w:t>
      </w:r>
    </w:p>
    <w:p w14:paraId="5C15A78F" w14:textId="28B27935" w:rsidR="00167401" w:rsidRPr="00D161EE" w:rsidRDefault="00693D44" w:rsidP="007B0FC8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ind w:left="0" w:firstLine="284"/>
        <w:jc w:val="both"/>
        <w:rPr>
          <w:rFonts w:ascii="GHEA Grapalat" w:hAnsi="GHEA Grapalat"/>
          <w:lang w:val="hy-AM"/>
        </w:rPr>
      </w:pPr>
      <w:r w:rsidRPr="00693D44">
        <w:rPr>
          <w:rFonts w:ascii="GHEA Grapalat" w:hAnsi="GHEA Grapalat"/>
          <w:b/>
          <w:bCs/>
          <w:lang w:val="hy-AM"/>
        </w:rPr>
        <w:t xml:space="preserve">Բազմատեսակ ուղղվածություն ունեցող </w:t>
      </w:r>
      <w:r w:rsidR="00E60357">
        <w:rPr>
          <w:rFonts w:ascii="GHEA Grapalat" w:hAnsi="GHEA Grapalat"/>
          <w:b/>
          <w:bCs/>
          <w:lang w:val="hy-AM"/>
        </w:rPr>
        <w:t>ա</w:t>
      </w:r>
      <w:r w:rsidR="002969E1" w:rsidRPr="002969E1">
        <w:rPr>
          <w:rFonts w:ascii="GHEA Grapalat" w:hAnsi="GHEA Grapalat"/>
          <w:b/>
          <w:bCs/>
          <w:lang w:val="hy-AM"/>
        </w:rPr>
        <w:t>րդյունաբերական գոտիներ</w:t>
      </w:r>
      <w:r w:rsidR="002969E1">
        <w:rPr>
          <w:rFonts w:ascii="GHEA Grapalat" w:hAnsi="GHEA Grapalat"/>
          <w:b/>
          <w:bCs/>
          <w:lang w:val="hy-AM"/>
        </w:rPr>
        <w:t>ի</w:t>
      </w:r>
      <w:r>
        <w:rPr>
          <w:rFonts w:ascii="GHEA Grapalat" w:hAnsi="GHEA Grapalat"/>
          <w:lang w:val="hy-AM"/>
        </w:rPr>
        <w:t xml:space="preserve"> ստեղծումը հնարավարություն կտա մի շարք ոլորտների </w:t>
      </w:r>
      <w:r w:rsidR="00B54D98">
        <w:rPr>
          <w:rFonts w:ascii="GHEA Grapalat" w:hAnsi="GHEA Grapalat"/>
          <w:lang w:val="hy-AM"/>
        </w:rPr>
        <w:t>համախմբում մեկ վայրում։ Մասնավորապես, ճշգրիտ ճարտարագիտության, ռոբոտաշինության, սարքերի արտադրության</w:t>
      </w:r>
      <w:r w:rsidR="00F82A1E">
        <w:rPr>
          <w:rFonts w:ascii="GHEA Grapalat" w:hAnsi="GHEA Grapalat"/>
          <w:lang w:val="hy-AM"/>
        </w:rPr>
        <w:t xml:space="preserve"> կազմակերպումը </w:t>
      </w:r>
      <w:r w:rsidR="00167401" w:rsidRPr="00784685">
        <w:rPr>
          <w:rFonts w:ascii="GHEA Grapalat" w:hAnsi="GHEA Grapalat"/>
          <w:lang w:val="hy-AM"/>
        </w:rPr>
        <w:t>կ</w:t>
      </w:r>
      <w:r w:rsidR="003C48F0" w:rsidRPr="00784685">
        <w:rPr>
          <w:rFonts w:ascii="GHEA Grapalat" w:hAnsi="GHEA Grapalat"/>
          <w:lang w:val="hy-AM"/>
        </w:rPr>
        <w:t xml:space="preserve">նպաստի </w:t>
      </w:r>
      <w:r w:rsidR="00F82A1E">
        <w:rPr>
          <w:rFonts w:ascii="GHEA Grapalat" w:hAnsi="GHEA Grapalat"/>
          <w:lang w:val="hy-AM"/>
        </w:rPr>
        <w:t>նորարարական տնտեսության զարգացմանը</w:t>
      </w:r>
      <w:r w:rsidR="003A215E" w:rsidRPr="00784685">
        <w:rPr>
          <w:rFonts w:ascii="GHEA Grapalat" w:hAnsi="GHEA Grapalat"/>
          <w:lang w:val="hy-AM"/>
        </w:rPr>
        <w:t>։</w:t>
      </w:r>
      <w:r w:rsidR="00167401" w:rsidRPr="00784685">
        <w:rPr>
          <w:rFonts w:ascii="GHEA Grapalat" w:hAnsi="GHEA Grapalat"/>
          <w:lang w:val="hy-AM"/>
        </w:rPr>
        <w:t xml:space="preserve"> </w:t>
      </w:r>
      <w:r w:rsidR="00F82A1E">
        <w:rPr>
          <w:rFonts w:ascii="GHEA Grapalat" w:hAnsi="GHEA Grapalat"/>
          <w:lang w:val="hy-AM"/>
        </w:rPr>
        <w:t>Նշված ո</w:t>
      </w:r>
      <w:r w:rsidR="00784685" w:rsidRPr="00784685">
        <w:rPr>
          <w:rFonts w:ascii="GHEA Grapalat" w:hAnsi="GHEA Grapalat"/>
          <w:lang w:val="hy-AM"/>
        </w:rPr>
        <w:t>լորտը</w:t>
      </w:r>
      <w:r w:rsidR="00F82A1E">
        <w:rPr>
          <w:rFonts w:ascii="GHEA Grapalat" w:hAnsi="GHEA Grapalat"/>
          <w:lang w:val="hy-AM"/>
        </w:rPr>
        <w:t xml:space="preserve">, լինելով </w:t>
      </w:r>
      <w:r w:rsidR="00784685" w:rsidRPr="00784685">
        <w:rPr>
          <w:rFonts w:ascii="GHEA Grapalat" w:hAnsi="GHEA Grapalat"/>
          <w:lang w:val="hy-AM"/>
        </w:rPr>
        <w:t>գիտատար</w:t>
      </w:r>
      <w:r w:rsidR="00F82A1E">
        <w:rPr>
          <w:rFonts w:ascii="GHEA Grapalat" w:hAnsi="GHEA Grapalat"/>
          <w:lang w:val="hy-AM"/>
        </w:rPr>
        <w:t>,</w:t>
      </w:r>
      <w:r w:rsidR="00784685" w:rsidRPr="00784685">
        <w:rPr>
          <w:rFonts w:ascii="GHEA Grapalat" w:hAnsi="GHEA Grapalat"/>
          <w:lang w:val="hy-AM"/>
        </w:rPr>
        <w:t xml:space="preserve"> ուն</w:t>
      </w:r>
      <w:r w:rsidR="00E17FEC">
        <w:rPr>
          <w:rFonts w:ascii="GHEA Grapalat" w:hAnsi="GHEA Grapalat"/>
          <w:lang w:val="hy-AM"/>
        </w:rPr>
        <w:t>ի</w:t>
      </w:r>
      <w:r w:rsidR="00784685" w:rsidRPr="00784685">
        <w:rPr>
          <w:rFonts w:ascii="GHEA Grapalat" w:hAnsi="GHEA Grapalat"/>
          <w:lang w:val="hy-AM"/>
        </w:rPr>
        <w:t xml:space="preserve"> հնարավորություն նոր տեխնոլոգիաների կլանման, գիտական հենքի վրա նոր արտադրատեսակների արտադրության կազմակերպման։ </w:t>
      </w:r>
      <w:r w:rsidR="00895DFC">
        <w:rPr>
          <w:rFonts w:ascii="GHEA Grapalat" w:hAnsi="GHEA Grapalat"/>
          <w:lang w:val="hy-AM"/>
        </w:rPr>
        <w:t>Դրանք հիմնականում</w:t>
      </w:r>
      <w:r w:rsidR="00784685" w:rsidRPr="00D161EE">
        <w:rPr>
          <w:rFonts w:ascii="GHEA Grapalat" w:hAnsi="GHEA Grapalat"/>
          <w:lang w:val="hy-AM"/>
        </w:rPr>
        <w:t xml:space="preserve"> ուղղորդվում </w:t>
      </w:r>
      <w:r w:rsidR="00895DFC">
        <w:rPr>
          <w:rFonts w:ascii="GHEA Grapalat" w:hAnsi="GHEA Grapalat"/>
          <w:lang w:val="hy-AM"/>
        </w:rPr>
        <w:t xml:space="preserve">են </w:t>
      </w:r>
      <w:r w:rsidR="00784685" w:rsidRPr="00D161EE">
        <w:rPr>
          <w:rFonts w:ascii="GHEA Grapalat" w:hAnsi="GHEA Grapalat"/>
          <w:lang w:val="hy-AM"/>
        </w:rPr>
        <w:t>գիտության և տեխնոլոգիաների առավել արագ փոփոխությամբ մյուս ճյուղերի համեմատ</w:t>
      </w:r>
      <w:r w:rsidR="00895DFC">
        <w:rPr>
          <w:rFonts w:ascii="GHEA Grapalat" w:hAnsi="GHEA Grapalat"/>
          <w:lang w:val="hy-AM"/>
        </w:rPr>
        <w:t xml:space="preserve">, </w:t>
      </w:r>
      <w:r w:rsidR="00784685" w:rsidRPr="00D161EE">
        <w:rPr>
          <w:rFonts w:ascii="GHEA Grapalat" w:hAnsi="GHEA Grapalat"/>
          <w:lang w:val="hy-AM"/>
        </w:rPr>
        <w:t>հետևաբար հանդիսան</w:t>
      </w:r>
      <w:r w:rsidR="00895DFC">
        <w:rPr>
          <w:rFonts w:ascii="GHEA Grapalat" w:hAnsi="GHEA Grapalat"/>
          <w:lang w:val="hy-AM"/>
        </w:rPr>
        <w:t>ում են</w:t>
      </w:r>
      <w:r w:rsidR="00784685" w:rsidRPr="00D161EE">
        <w:rPr>
          <w:rFonts w:ascii="GHEA Grapalat" w:hAnsi="GHEA Grapalat"/>
          <w:lang w:val="hy-AM"/>
        </w:rPr>
        <w:t xml:space="preserve"> ավելի «տեխնոլոգիակլանող»։</w:t>
      </w:r>
    </w:p>
    <w:p w14:paraId="70BF5F74" w14:textId="6CA55D6C" w:rsidR="006913CE" w:rsidRDefault="001660E7" w:rsidP="00A27EA1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ind w:left="0" w:firstLine="284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8B5732">
        <w:rPr>
          <w:rFonts w:ascii="GHEA Grapalat" w:hAnsi="GHEA Grapalat"/>
          <w:lang w:val="hy-AM"/>
        </w:rPr>
        <w:t xml:space="preserve">Արդյունաբերական գոտիների զարգացման համատեքստում </w:t>
      </w:r>
      <w:r w:rsidR="005307EB" w:rsidRPr="008B5732">
        <w:rPr>
          <w:rFonts w:ascii="GHEA Grapalat" w:hAnsi="GHEA Grapalat"/>
          <w:lang w:val="hy-AM"/>
        </w:rPr>
        <w:t xml:space="preserve">խիստ կարևոր է նաև </w:t>
      </w:r>
      <w:r w:rsidR="005307EB" w:rsidRPr="008B5732">
        <w:rPr>
          <w:rFonts w:ascii="GHEA Grapalat" w:hAnsi="GHEA Grapalat"/>
          <w:b/>
          <w:bCs/>
          <w:lang w:val="hy-AM"/>
        </w:rPr>
        <w:t>լոգիստիկայի</w:t>
      </w:r>
      <w:r w:rsidR="005307EB" w:rsidRPr="008B5732">
        <w:rPr>
          <w:rFonts w:ascii="GHEA Grapalat" w:hAnsi="GHEA Grapalat"/>
          <w:lang w:val="hy-AM"/>
        </w:rPr>
        <w:t xml:space="preserve"> զարգացումը։ </w:t>
      </w:r>
      <w:r w:rsidR="00667A23" w:rsidRPr="008B5732">
        <w:rPr>
          <w:rFonts w:ascii="GHEA Grapalat" w:hAnsi="GHEA Grapalat"/>
          <w:lang w:val="hy-AM"/>
        </w:rPr>
        <w:t xml:space="preserve">Լոգիստիկայի </w:t>
      </w:r>
      <w:r w:rsidR="00667A23" w:rsidRPr="008B5732">
        <w:rPr>
          <w:rFonts w:ascii="GHEA Grapalat" w:hAnsi="GHEA Grapalat"/>
          <w:color w:val="000000"/>
          <w:shd w:val="clear" w:color="auto" w:fill="FFFFFF"/>
          <w:lang w:val="hy-AM"/>
        </w:rPr>
        <w:t xml:space="preserve">զարգացումը հնարավորություն կտա ապահովել ապրանքների ձեռքբերման, պահպանման և փոխադրման ընդհանուր գործընթացը: </w:t>
      </w:r>
      <w:r w:rsidR="008B5732" w:rsidRPr="008B5732">
        <w:rPr>
          <w:rFonts w:ascii="GHEA Grapalat" w:hAnsi="GHEA Grapalat"/>
          <w:color w:val="000000"/>
          <w:shd w:val="clear" w:color="auto" w:fill="FFFFFF"/>
          <w:lang w:val="hy-AM"/>
        </w:rPr>
        <w:t xml:space="preserve">Հարկ է </w:t>
      </w:r>
      <w:r w:rsidR="008B5732" w:rsidRPr="008B5732"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>ընդգծել, որ լոգիստիկ զարգացման մակարդակը կարող է տարբեր լինել</w:t>
      </w:r>
      <w:r w:rsidR="008B5732">
        <w:rPr>
          <w:rFonts w:ascii="GHEA Grapalat" w:hAnsi="GHEA Grapalat"/>
          <w:color w:val="000000"/>
          <w:shd w:val="clear" w:color="auto" w:fill="FFFFFF"/>
          <w:lang w:val="hy-AM"/>
        </w:rPr>
        <w:t xml:space="preserve"> յ</w:t>
      </w:r>
      <w:r w:rsidR="00EF0EBD" w:rsidRPr="008B5732">
        <w:rPr>
          <w:rFonts w:ascii="GHEA Grapalat" w:hAnsi="GHEA Grapalat"/>
          <w:color w:val="000000"/>
          <w:shd w:val="clear" w:color="auto" w:fill="FFFFFF"/>
          <w:lang w:val="hy-AM"/>
        </w:rPr>
        <w:t>ուրաքանչյուր ուղղ</w:t>
      </w:r>
      <w:r w:rsidR="005F1EC7" w:rsidRPr="008B5732">
        <w:rPr>
          <w:rFonts w:ascii="GHEA Grapalat" w:hAnsi="GHEA Grapalat"/>
          <w:color w:val="000000"/>
          <w:shd w:val="clear" w:color="auto" w:fill="FFFFFF"/>
          <w:lang w:val="hy-AM"/>
        </w:rPr>
        <w:t>ված</w:t>
      </w:r>
      <w:r w:rsidR="00EF0EBD" w:rsidRPr="008B5732">
        <w:rPr>
          <w:rFonts w:ascii="GHEA Grapalat" w:hAnsi="GHEA Grapalat"/>
          <w:color w:val="000000"/>
          <w:shd w:val="clear" w:color="auto" w:fill="FFFFFF"/>
          <w:lang w:val="hy-AM"/>
        </w:rPr>
        <w:t xml:space="preserve">ությամբ </w:t>
      </w:r>
      <w:r w:rsidR="00C814B1">
        <w:rPr>
          <w:rFonts w:ascii="GHEA Grapalat" w:hAnsi="GHEA Grapalat"/>
          <w:lang w:val="hy-AM"/>
        </w:rPr>
        <w:t>ա</w:t>
      </w:r>
      <w:r w:rsidR="00C814B1" w:rsidRPr="0020587D">
        <w:rPr>
          <w:rFonts w:ascii="GHEA Grapalat" w:hAnsi="GHEA Grapalat"/>
          <w:lang w:val="hy-AM"/>
        </w:rPr>
        <w:t>րդյունաբերական գոտ</w:t>
      </w:r>
      <w:r w:rsidR="00C814B1">
        <w:rPr>
          <w:rFonts w:ascii="GHEA Grapalat" w:hAnsi="GHEA Grapalat"/>
          <w:lang w:val="hy-AM"/>
        </w:rPr>
        <w:t>ու</w:t>
      </w:r>
      <w:r w:rsidR="00C814B1" w:rsidRPr="0020587D">
        <w:rPr>
          <w:rFonts w:ascii="GHEA Grapalat" w:hAnsi="GHEA Grapalat"/>
          <w:lang w:val="hy-AM"/>
        </w:rPr>
        <w:t xml:space="preserve"> </w:t>
      </w:r>
      <w:r w:rsidR="00EF0EBD" w:rsidRPr="008B5732">
        <w:rPr>
          <w:rFonts w:ascii="GHEA Grapalat" w:hAnsi="GHEA Grapalat"/>
          <w:color w:val="000000"/>
          <w:shd w:val="clear" w:color="auto" w:fill="FFFFFF"/>
          <w:lang w:val="hy-AM"/>
        </w:rPr>
        <w:t>համար</w:t>
      </w:r>
      <w:r w:rsidR="00776E4B">
        <w:rPr>
          <w:rFonts w:ascii="GHEA Grapalat" w:hAnsi="GHEA Grapalat"/>
          <w:color w:val="000000"/>
          <w:shd w:val="clear" w:color="auto" w:fill="FFFFFF"/>
          <w:lang w:val="hy-AM"/>
        </w:rPr>
        <w:t xml:space="preserve">։ Լոգիստիկայի զարգացումը ենթադրում է հետևյալ </w:t>
      </w:r>
      <w:r w:rsidR="006913CE">
        <w:rPr>
          <w:rFonts w:ascii="GHEA Grapalat" w:hAnsi="GHEA Grapalat"/>
          <w:color w:val="000000"/>
          <w:shd w:val="clear" w:color="auto" w:fill="FFFFFF"/>
          <w:lang w:val="hy-AM"/>
        </w:rPr>
        <w:t>գործոնների առկայությունը</w:t>
      </w:r>
      <w:r w:rsidR="006913CE" w:rsidRPr="006913CE">
        <w:rPr>
          <w:rFonts w:ascii="GHEA Grapalat" w:hAnsi="GHEA Grapalat"/>
          <w:color w:val="000000"/>
          <w:shd w:val="clear" w:color="auto" w:fill="FFFFFF"/>
          <w:lang w:val="hy-AM"/>
        </w:rPr>
        <w:t>.</w:t>
      </w:r>
    </w:p>
    <w:p w14:paraId="6F76E0EC" w14:textId="67E4DF30" w:rsidR="00667A23" w:rsidRPr="008B5732" w:rsidRDefault="00461E53" w:rsidP="00A27EA1">
      <w:pPr>
        <w:pStyle w:val="NormalWeb"/>
        <w:numPr>
          <w:ilvl w:val="1"/>
          <w:numId w:val="48"/>
        </w:numPr>
        <w:spacing w:before="0" w:beforeAutospacing="0" w:after="0" w:afterAutospacing="0" w:line="360" w:lineRule="auto"/>
        <w:ind w:left="0" w:firstLine="284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բ</w:t>
      </w:r>
      <w:r w:rsidR="00667A23" w:rsidRPr="008B5732">
        <w:rPr>
          <w:rFonts w:ascii="GHEA Grapalat" w:hAnsi="GHEA Grapalat"/>
          <w:color w:val="000000"/>
          <w:shd w:val="clear" w:color="auto" w:fill="FFFFFF"/>
          <w:lang w:val="hy-AM"/>
        </w:rPr>
        <w:t>ազմաֆունկցիոնալ, մուլտիմոդալ հանգույց</w:t>
      </w:r>
      <w:r w:rsidR="00650006">
        <w:rPr>
          <w:rFonts w:ascii="GHEA Grapalat" w:hAnsi="GHEA Grapalat"/>
          <w:color w:val="000000"/>
          <w:shd w:val="clear" w:color="auto" w:fill="FFFFFF"/>
          <w:lang w:val="hy-AM"/>
        </w:rPr>
        <w:t>.</w:t>
      </w:r>
    </w:p>
    <w:p w14:paraId="3E9FB95E" w14:textId="52EB40B3" w:rsidR="00667A23" w:rsidRPr="00650006" w:rsidRDefault="00461E53" w:rsidP="00A27EA1">
      <w:pPr>
        <w:pStyle w:val="ListParagraph"/>
        <w:numPr>
          <w:ilvl w:val="1"/>
          <w:numId w:val="48"/>
        </w:numPr>
        <w:spacing w:after="0" w:line="360" w:lineRule="auto"/>
        <w:ind w:left="0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>տ</w:t>
      </w:r>
      <w:r w:rsidR="00667A23" w:rsidRPr="00650006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>արածաշրջանային և միջազգային ընկերությունների սպասարկում</w:t>
      </w:r>
      <w:r w:rsidR="00650006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0FC962BA" w14:textId="6850AD13" w:rsidR="00667A23" w:rsidRPr="009210C6" w:rsidRDefault="00461E53" w:rsidP="00A27EA1">
      <w:pPr>
        <w:pStyle w:val="ListParagraph"/>
        <w:numPr>
          <w:ilvl w:val="1"/>
          <w:numId w:val="48"/>
        </w:numPr>
        <w:spacing w:after="0" w:line="360" w:lineRule="auto"/>
        <w:ind w:left="0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>ա</w:t>
      </w:r>
      <w:r w:rsidR="00667A23" w:rsidRPr="009210C6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</w:rPr>
        <w:t>վելի ցածր գործառնական ծախսեր</w:t>
      </w:r>
      <w:r w:rsidR="00650006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667A23" w:rsidRPr="009210C6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BDD28B3" w14:textId="4EA48655" w:rsidR="00667A23" w:rsidRPr="009210C6" w:rsidRDefault="00461E53" w:rsidP="00A27EA1">
      <w:pPr>
        <w:pStyle w:val="ListParagraph"/>
        <w:numPr>
          <w:ilvl w:val="1"/>
          <w:numId w:val="48"/>
        </w:numPr>
        <w:spacing w:after="0" w:line="360" w:lineRule="auto"/>
        <w:ind w:left="0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>ա</w:t>
      </w:r>
      <w:r w:rsidR="00667A23" w:rsidRPr="009210C6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</w:rPr>
        <w:t>րդյունավետ և պարզեցված ստանդարտ գործառնական ընթացակարգեր</w:t>
      </w:r>
      <w:r w:rsidR="00650006" w:rsidRPr="00650006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</w:rPr>
        <w:t>.</w:t>
      </w:r>
      <w:r w:rsidR="00667A23" w:rsidRPr="009210C6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E6F3E89" w14:textId="70F28B95" w:rsidR="00667A23" w:rsidRPr="009210C6" w:rsidRDefault="00461E53" w:rsidP="00A27EA1">
      <w:pPr>
        <w:pStyle w:val="ListParagraph"/>
        <w:numPr>
          <w:ilvl w:val="1"/>
          <w:numId w:val="48"/>
        </w:numPr>
        <w:spacing w:after="0" w:line="360" w:lineRule="auto"/>
        <w:ind w:left="0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>ա</w:t>
      </w:r>
      <w:r w:rsidR="00667A23" w:rsidRPr="009210C6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</w:rPr>
        <w:t>րդյունաբերության կլաստերի ագլոմերացիա</w:t>
      </w:r>
      <w:r w:rsidR="00650006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667A23" w:rsidRPr="009210C6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CBEC9A2" w14:textId="251FA78C" w:rsidR="00667A23" w:rsidRPr="009210C6" w:rsidRDefault="00461E53" w:rsidP="00A27EA1">
      <w:pPr>
        <w:pStyle w:val="ListParagraph"/>
        <w:numPr>
          <w:ilvl w:val="1"/>
          <w:numId w:val="48"/>
        </w:numPr>
        <w:spacing w:after="0" w:line="360" w:lineRule="auto"/>
        <w:ind w:left="0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>տ</w:t>
      </w:r>
      <w:r w:rsidR="00667A23" w:rsidRPr="009210C6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</w:rPr>
        <w:t>րանսպորտային մոդուլի առավելագույն արդյունավետություն</w:t>
      </w:r>
      <w:r w:rsidR="00C741F5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650B62DD" w14:textId="4DFB5202" w:rsidR="00566186" w:rsidRPr="0034369D" w:rsidRDefault="00CD0BF8" w:rsidP="00A27EA1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/>
          <w:bCs/>
          <w:lang w:val="hy-AM"/>
        </w:rPr>
        <w:t>ունը</w:t>
      </w:r>
      <w:r w:rsidR="00C741F5" w:rsidRPr="0034369D">
        <w:rPr>
          <w:rFonts w:ascii="GHEA Grapalat" w:hAnsi="GHEA Grapalat"/>
          <w:bCs/>
          <w:sz w:val="24"/>
          <w:szCs w:val="24"/>
          <w:lang w:val="hy-AM"/>
        </w:rPr>
        <w:t>,</w:t>
      </w:r>
      <w:r w:rsidR="00566186" w:rsidRPr="0034369D">
        <w:rPr>
          <w:rFonts w:ascii="GHEA Grapalat" w:hAnsi="GHEA Grapalat"/>
          <w:bCs/>
          <w:sz w:val="24"/>
          <w:szCs w:val="24"/>
          <w:lang w:val="hy-AM"/>
        </w:rPr>
        <w:t xml:space="preserve"> լինելով </w:t>
      </w:r>
      <w:r w:rsidR="006F2098">
        <w:rPr>
          <w:rFonts w:ascii="GHEA Grapalat" w:hAnsi="GHEA Grapalat"/>
          <w:bCs/>
          <w:sz w:val="24"/>
          <w:szCs w:val="24"/>
          <w:lang w:val="hy-AM"/>
        </w:rPr>
        <w:t>Եվրասիական տնտեսական միության</w:t>
      </w:r>
      <w:r w:rsidR="00566186" w:rsidRPr="0034369D">
        <w:rPr>
          <w:rFonts w:ascii="GHEA Grapalat" w:hAnsi="GHEA Grapalat"/>
          <w:bCs/>
          <w:sz w:val="24"/>
          <w:szCs w:val="24"/>
          <w:lang w:val="hy-AM"/>
        </w:rPr>
        <w:t xml:space="preserve"> անդամ, ունի հնարավորություններ լայն շուկայի առումով, իսկ որոշակի </w:t>
      </w:r>
      <w:r w:rsidR="000C5ADC" w:rsidRPr="0034369D">
        <w:rPr>
          <w:rFonts w:ascii="GHEA Grapalat" w:hAnsi="GHEA Grapalat"/>
          <w:bCs/>
          <w:sz w:val="24"/>
          <w:szCs w:val="24"/>
          <w:lang w:val="hy-AM"/>
        </w:rPr>
        <w:t>նպաստավոր</w:t>
      </w:r>
      <w:r w:rsidR="00566186" w:rsidRPr="0034369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0C5ADC" w:rsidRPr="0034369D">
        <w:rPr>
          <w:rFonts w:ascii="GHEA Grapalat" w:hAnsi="GHEA Grapalat"/>
          <w:bCs/>
          <w:sz w:val="24"/>
          <w:szCs w:val="24"/>
          <w:lang w:val="hy-AM"/>
        </w:rPr>
        <w:t>ընթացակարգ</w:t>
      </w:r>
      <w:r w:rsidR="00566186" w:rsidRPr="0034369D">
        <w:rPr>
          <w:rFonts w:ascii="GHEA Grapalat" w:hAnsi="GHEA Grapalat"/>
          <w:bCs/>
          <w:sz w:val="24"/>
          <w:szCs w:val="24"/>
          <w:lang w:val="hy-AM"/>
        </w:rPr>
        <w:t>երի առկայությունն այլ երկրների</w:t>
      </w:r>
      <w:r w:rsidR="00AA78E9" w:rsidRPr="0034369D">
        <w:rPr>
          <w:rFonts w:ascii="GHEA Grapalat" w:hAnsi="GHEA Grapalat"/>
          <w:bCs/>
          <w:sz w:val="24"/>
          <w:szCs w:val="24"/>
          <w:lang w:val="hy-AM"/>
        </w:rPr>
        <w:t xml:space="preserve"> հետ, ինչպես նաև </w:t>
      </w:r>
      <w:r w:rsidR="003C039D" w:rsidRPr="0034369D">
        <w:rPr>
          <w:rFonts w:ascii="GHEA Grapalat" w:hAnsi="GHEA Grapalat"/>
          <w:bCs/>
          <w:sz w:val="24"/>
          <w:szCs w:val="24"/>
          <w:lang w:val="hy-AM"/>
        </w:rPr>
        <w:t>տնտեսական հարաբերությունների զարգացումը (</w:t>
      </w:r>
      <w:r w:rsidR="00AA78E9" w:rsidRPr="0034369D">
        <w:rPr>
          <w:rFonts w:ascii="GHEA Grapalat" w:hAnsi="GHEA Grapalat"/>
          <w:bCs/>
          <w:sz w:val="24"/>
          <w:szCs w:val="24"/>
          <w:lang w:val="hy-AM"/>
        </w:rPr>
        <w:t>այդ թվում՝ Եվրամիության անդամ, Պարսի</w:t>
      </w:r>
      <w:r w:rsidR="0037697F" w:rsidRPr="0034369D">
        <w:rPr>
          <w:rFonts w:ascii="GHEA Grapalat" w:hAnsi="GHEA Grapalat"/>
          <w:bCs/>
          <w:sz w:val="24"/>
          <w:szCs w:val="24"/>
          <w:lang w:val="hy-AM"/>
        </w:rPr>
        <w:t>ց</w:t>
      </w:r>
      <w:r w:rsidR="00566186" w:rsidRPr="0034369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C039D" w:rsidRPr="0034369D">
        <w:rPr>
          <w:rFonts w:ascii="GHEA Grapalat" w:hAnsi="GHEA Grapalat"/>
          <w:bCs/>
          <w:sz w:val="24"/>
          <w:szCs w:val="24"/>
          <w:lang w:val="hy-AM"/>
        </w:rPr>
        <w:t>ծոցի երկրների, Չինաստանի, Հնդկաստանի և այլն</w:t>
      </w:r>
      <w:r w:rsidR="005C4F4A" w:rsidRPr="0034369D">
        <w:rPr>
          <w:rFonts w:ascii="GHEA Grapalat" w:hAnsi="GHEA Grapalat"/>
          <w:bCs/>
          <w:sz w:val="24"/>
          <w:szCs w:val="24"/>
          <w:lang w:val="hy-AM"/>
        </w:rPr>
        <w:t>ի</w:t>
      </w:r>
      <w:r w:rsidR="003C039D" w:rsidRPr="0034369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566186" w:rsidRPr="0034369D">
        <w:rPr>
          <w:rFonts w:ascii="GHEA Grapalat" w:hAnsi="GHEA Grapalat"/>
          <w:bCs/>
          <w:sz w:val="24"/>
          <w:szCs w:val="24"/>
          <w:lang w:val="hy-AM"/>
        </w:rPr>
        <w:t>հետ</w:t>
      </w:r>
      <w:r w:rsidR="005C4F4A" w:rsidRPr="0034369D">
        <w:rPr>
          <w:rFonts w:ascii="GHEA Grapalat" w:hAnsi="GHEA Grapalat"/>
          <w:bCs/>
          <w:sz w:val="24"/>
          <w:szCs w:val="24"/>
          <w:lang w:val="hy-AM"/>
        </w:rPr>
        <w:t>)</w:t>
      </w:r>
      <w:r w:rsidR="00566186" w:rsidRPr="0034369D">
        <w:rPr>
          <w:rFonts w:ascii="GHEA Grapalat" w:hAnsi="GHEA Grapalat"/>
          <w:bCs/>
          <w:sz w:val="24"/>
          <w:szCs w:val="24"/>
          <w:lang w:val="hy-AM"/>
        </w:rPr>
        <w:t xml:space="preserve"> նպաստում են այդ հնարավորությունների ընդլայնմանը։ Սա թերևս կարևոր գործոն է՝ </w:t>
      </w:r>
      <w:r w:rsidR="00C814B1">
        <w:rPr>
          <w:rFonts w:ascii="GHEA Grapalat" w:hAnsi="GHEA Grapalat"/>
          <w:sz w:val="24"/>
          <w:szCs w:val="24"/>
          <w:lang w:val="hy-AM"/>
        </w:rPr>
        <w:t>ա</w:t>
      </w:r>
      <w:r w:rsidR="00C814B1" w:rsidRPr="0020587D">
        <w:rPr>
          <w:rFonts w:ascii="GHEA Grapalat" w:hAnsi="GHEA Grapalat"/>
          <w:sz w:val="24"/>
          <w:szCs w:val="24"/>
          <w:lang w:val="hy-AM"/>
        </w:rPr>
        <w:t>րդյունաբերական գոտիներ</w:t>
      </w:r>
      <w:r w:rsidR="00C814B1">
        <w:rPr>
          <w:rFonts w:ascii="GHEA Grapalat" w:hAnsi="GHEA Grapalat"/>
          <w:sz w:val="24"/>
          <w:szCs w:val="24"/>
          <w:lang w:val="hy-AM"/>
        </w:rPr>
        <w:t>ում</w:t>
      </w:r>
      <w:r w:rsidR="00C814B1" w:rsidRPr="0020587D">
        <w:rPr>
          <w:rFonts w:ascii="GHEA Grapalat" w:hAnsi="GHEA Grapalat"/>
          <w:sz w:val="24"/>
          <w:szCs w:val="24"/>
          <w:lang w:val="hy-AM"/>
        </w:rPr>
        <w:t xml:space="preserve"> </w:t>
      </w:r>
      <w:r w:rsidR="00566186" w:rsidRPr="0034369D">
        <w:rPr>
          <w:rFonts w:ascii="GHEA Grapalat" w:hAnsi="GHEA Grapalat"/>
          <w:bCs/>
          <w:sz w:val="24"/>
          <w:szCs w:val="24"/>
          <w:lang w:val="hy-AM"/>
        </w:rPr>
        <w:t>ներգրավելու ոչ միայն տեղական, այլև միջազգային հայտնի ընկերություններ</w:t>
      </w:r>
      <w:r w:rsidR="0037697F" w:rsidRPr="0034369D">
        <w:rPr>
          <w:rFonts w:ascii="GHEA Grapalat" w:hAnsi="GHEA Grapalat"/>
          <w:bCs/>
          <w:sz w:val="24"/>
          <w:szCs w:val="24"/>
          <w:lang w:val="hy-AM"/>
        </w:rPr>
        <w:t>ի</w:t>
      </w:r>
      <w:r w:rsidR="00566186" w:rsidRPr="0034369D">
        <w:rPr>
          <w:rFonts w:ascii="GHEA Grapalat" w:hAnsi="GHEA Grapalat"/>
          <w:bCs/>
          <w:sz w:val="24"/>
          <w:szCs w:val="24"/>
          <w:lang w:val="hy-AM"/>
        </w:rPr>
        <w:t>։</w:t>
      </w:r>
    </w:p>
    <w:p w14:paraId="00DCA323" w14:textId="43B99BCA" w:rsidR="00566186" w:rsidRPr="0034369D" w:rsidRDefault="00436CD4" w:rsidP="007B0FC8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0587D">
        <w:rPr>
          <w:rFonts w:ascii="GHEA Grapalat" w:hAnsi="GHEA Grapalat"/>
          <w:sz w:val="24"/>
          <w:szCs w:val="24"/>
          <w:lang w:val="hy-AM"/>
        </w:rPr>
        <w:t>Արդյունաբերական գոտիներ</w:t>
      </w:r>
      <w:r>
        <w:rPr>
          <w:rFonts w:ascii="GHEA Grapalat" w:hAnsi="GHEA Grapalat"/>
          <w:sz w:val="24"/>
          <w:szCs w:val="24"/>
          <w:lang w:val="hy-AM"/>
        </w:rPr>
        <w:t xml:space="preserve">ի </w:t>
      </w:r>
      <w:r w:rsidR="00566186" w:rsidRPr="0034369D">
        <w:rPr>
          <w:rFonts w:ascii="GHEA Grapalat" w:hAnsi="GHEA Grapalat"/>
          <w:bCs/>
          <w:sz w:val="24"/>
          <w:szCs w:val="24"/>
          <w:lang w:val="hy-AM"/>
        </w:rPr>
        <w:t xml:space="preserve">նկատմամբ հետաքրքրությունը հասկանալու համար ներդրող ընկերությունների ներկայացուցիչների հետ </w:t>
      </w:r>
      <w:r w:rsidR="00771844" w:rsidRPr="0034369D">
        <w:rPr>
          <w:rFonts w:ascii="GHEA Grapalat" w:hAnsi="GHEA Grapalat"/>
          <w:bCs/>
          <w:sz w:val="24"/>
          <w:szCs w:val="24"/>
          <w:lang w:val="hy-AM"/>
        </w:rPr>
        <w:t>կ</w:t>
      </w:r>
      <w:r w:rsidR="00566186" w:rsidRPr="0034369D">
        <w:rPr>
          <w:rFonts w:ascii="GHEA Grapalat" w:hAnsi="GHEA Grapalat"/>
          <w:bCs/>
          <w:sz w:val="24"/>
          <w:szCs w:val="24"/>
          <w:lang w:val="hy-AM"/>
        </w:rPr>
        <w:t>բացահայտ</w:t>
      </w:r>
      <w:r w:rsidR="00F861DA" w:rsidRPr="0034369D">
        <w:rPr>
          <w:rFonts w:ascii="GHEA Grapalat" w:hAnsi="GHEA Grapalat"/>
          <w:bCs/>
          <w:sz w:val="24"/>
          <w:szCs w:val="24"/>
          <w:lang w:val="hy-AM"/>
        </w:rPr>
        <w:t>վ</w:t>
      </w:r>
      <w:r w:rsidR="00771844" w:rsidRPr="0034369D">
        <w:rPr>
          <w:rFonts w:ascii="GHEA Grapalat" w:hAnsi="GHEA Grapalat"/>
          <w:bCs/>
          <w:sz w:val="24"/>
          <w:szCs w:val="24"/>
          <w:lang w:val="hy-AM"/>
        </w:rPr>
        <w:t>են</w:t>
      </w:r>
      <w:r w:rsidR="00566186" w:rsidRPr="0034369D">
        <w:rPr>
          <w:rFonts w:ascii="GHEA Grapalat" w:hAnsi="GHEA Grapalat"/>
          <w:bCs/>
          <w:sz w:val="24"/>
          <w:szCs w:val="24"/>
          <w:lang w:val="hy-AM"/>
        </w:rPr>
        <w:t xml:space="preserve"> նրանց շրջանում առկա հիմնական խնդիրները, մասնավորապես՝ ենթակառուցվածքների, աշխատուժի, ընթացակարգերի առումով։ </w:t>
      </w:r>
      <w:r w:rsidR="00771844" w:rsidRPr="0034369D">
        <w:rPr>
          <w:rFonts w:ascii="GHEA Grapalat" w:hAnsi="GHEA Grapalat"/>
          <w:bCs/>
          <w:sz w:val="24"/>
          <w:szCs w:val="24"/>
          <w:lang w:val="hy-AM"/>
        </w:rPr>
        <w:t>Ք</w:t>
      </w:r>
      <w:r w:rsidR="00566186" w:rsidRPr="0034369D">
        <w:rPr>
          <w:rFonts w:ascii="GHEA Grapalat" w:hAnsi="GHEA Grapalat"/>
          <w:bCs/>
          <w:sz w:val="24"/>
          <w:szCs w:val="24"/>
          <w:lang w:val="hy-AM"/>
        </w:rPr>
        <w:t xml:space="preserve">անի որ </w:t>
      </w:r>
      <w:r w:rsidR="00C814B1">
        <w:rPr>
          <w:rFonts w:ascii="GHEA Grapalat" w:hAnsi="GHEA Grapalat"/>
          <w:sz w:val="24"/>
          <w:szCs w:val="24"/>
          <w:lang w:val="hy-AM"/>
        </w:rPr>
        <w:t>ա</w:t>
      </w:r>
      <w:r w:rsidR="00C814B1" w:rsidRPr="0020587D">
        <w:rPr>
          <w:rFonts w:ascii="GHEA Grapalat" w:hAnsi="GHEA Grapalat"/>
          <w:sz w:val="24"/>
          <w:szCs w:val="24"/>
          <w:lang w:val="hy-AM"/>
        </w:rPr>
        <w:t xml:space="preserve">րդյունաբերական գոտիները </w:t>
      </w:r>
      <w:r w:rsidR="00566186" w:rsidRPr="0034369D">
        <w:rPr>
          <w:rFonts w:ascii="GHEA Grapalat" w:hAnsi="GHEA Grapalat"/>
          <w:bCs/>
          <w:sz w:val="24"/>
          <w:szCs w:val="24"/>
          <w:lang w:val="hy-AM"/>
        </w:rPr>
        <w:t xml:space="preserve">միտված են լուծելու այդ խնդիրները, բազմաթիվ ներդրողներ կցուցաբերեն ակտիվ հետաքրքրվածություն </w:t>
      </w:r>
      <w:r w:rsidR="00C814B1">
        <w:rPr>
          <w:rFonts w:ascii="GHEA Grapalat" w:hAnsi="GHEA Grapalat"/>
          <w:bCs/>
          <w:sz w:val="24"/>
          <w:szCs w:val="24"/>
          <w:lang w:val="hy-AM"/>
        </w:rPr>
        <w:t>ա</w:t>
      </w:r>
      <w:r w:rsidR="00C814B1" w:rsidRPr="00C814B1">
        <w:rPr>
          <w:rFonts w:ascii="GHEA Grapalat" w:hAnsi="GHEA Grapalat"/>
          <w:bCs/>
          <w:sz w:val="24"/>
          <w:szCs w:val="24"/>
          <w:lang w:val="hy-AM"/>
        </w:rPr>
        <w:t>րդյունաբերական գոտիներ</w:t>
      </w:r>
      <w:r w:rsidR="00C814B1">
        <w:rPr>
          <w:rFonts w:ascii="GHEA Grapalat" w:hAnsi="GHEA Grapalat"/>
          <w:bCs/>
          <w:sz w:val="24"/>
          <w:szCs w:val="24"/>
          <w:lang w:val="hy-AM"/>
        </w:rPr>
        <w:t>ում</w:t>
      </w:r>
      <w:r w:rsidR="00C814B1" w:rsidRPr="00C814B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566186" w:rsidRPr="0034369D">
        <w:rPr>
          <w:rFonts w:ascii="GHEA Grapalat" w:hAnsi="GHEA Grapalat"/>
          <w:bCs/>
          <w:sz w:val="24"/>
          <w:szCs w:val="24"/>
          <w:lang w:val="hy-AM"/>
        </w:rPr>
        <w:t xml:space="preserve">գործունեություն իրականացնելու, այդ թվում՝  </w:t>
      </w:r>
      <w:r w:rsidR="00F861DA" w:rsidRPr="0034369D">
        <w:rPr>
          <w:rFonts w:ascii="GHEA Grapalat" w:hAnsi="GHEA Grapalat"/>
          <w:bCs/>
          <w:sz w:val="24"/>
          <w:szCs w:val="24"/>
          <w:lang w:val="hy-AM"/>
        </w:rPr>
        <w:t>վերոնշյալ</w:t>
      </w:r>
      <w:r w:rsidR="00566186" w:rsidRPr="0034369D">
        <w:rPr>
          <w:rFonts w:ascii="GHEA Grapalat" w:hAnsi="GHEA Grapalat"/>
          <w:bCs/>
          <w:sz w:val="24"/>
          <w:szCs w:val="24"/>
          <w:lang w:val="hy-AM"/>
        </w:rPr>
        <w:t xml:space="preserve"> ոլորտ</w:t>
      </w:r>
      <w:r w:rsidR="00F861DA" w:rsidRPr="0034369D">
        <w:rPr>
          <w:rFonts w:ascii="GHEA Grapalat" w:hAnsi="GHEA Grapalat"/>
          <w:bCs/>
          <w:sz w:val="24"/>
          <w:szCs w:val="24"/>
          <w:lang w:val="hy-AM"/>
        </w:rPr>
        <w:t>ներ</w:t>
      </w:r>
      <w:r w:rsidR="00566186" w:rsidRPr="0034369D">
        <w:rPr>
          <w:rFonts w:ascii="GHEA Grapalat" w:hAnsi="GHEA Grapalat"/>
          <w:bCs/>
          <w:sz w:val="24"/>
          <w:szCs w:val="24"/>
          <w:lang w:val="hy-AM"/>
        </w:rPr>
        <w:t xml:space="preserve">ում նոր կամ առավել ընդլայնված արտադրություն իրականացնելու համար։ </w:t>
      </w:r>
      <w:r w:rsidR="00BB684F" w:rsidRPr="00BB684F">
        <w:rPr>
          <w:rFonts w:ascii="GHEA Grapalat" w:hAnsi="GHEA Grapalat"/>
          <w:bCs/>
          <w:sz w:val="24"/>
          <w:szCs w:val="24"/>
          <w:lang w:val="hy-AM"/>
        </w:rPr>
        <w:t>Արդյունաբերական գոտիներ</w:t>
      </w:r>
      <w:r w:rsidR="00BB684F">
        <w:rPr>
          <w:rFonts w:ascii="GHEA Grapalat" w:hAnsi="GHEA Grapalat"/>
          <w:bCs/>
          <w:sz w:val="24"/>
          <w:szCs w:val="24"/>
          <w:lang w:val="hy-AM"/>
        </w:rPr>
        <w:t xml:space="preserve">ի </w:t>
      </w:r>
      <w:r w:rsidR="00566186" w:rsidRPr="0034369D">
        <w:rPr>
          <w:rFonts w:ascii="GHEA Grapalat" w:hAnsi="GHEA Grapalat"/>
          <w:bCs/>
          <w:sz w:val="24"/>
          <w:szCs w:val="24"/>
          <w:lang w:val="hy-AM"/>
        </w:rPr>
        <w:t xml:space="preserve">ստեղծվելու և հաջող գործարկման դեպքում այն կարող է ունենալ </w:t>
      </w:r>
      <w:r w:rsidR="000C5ADC" w:rsidRPr="0034369D">
        <w:rPr>
          <w:rFonts w:ascii="GHEA Grapalat" w:hAnsi="GHEA Grapalat"/>
          <w:bCs/>
          <w:sz w:val="24"/>
          <w:szCs w:val="24"/>
          <w:lang w:val="hy-AM"/>
        </w:rPr>
        <w:t>դրական ազդեցություն</w:t>
      </w:r>
      <w:r w:rsidR="00566186" w:rsidRPr="0034369D">
        <w:rPr>
          <w:rFonts w:ascii="GHEA Grapalat" w:hAnsi="GHEA Grapalat"/>
          <w:bCs/>
          <w:sz w:val="24"/>
          <w:szCs w:val="24"/>
          <w:lang w:val="hy-AM"/>
        </w:rPr>
        <w:t>, որի արդյունքում ներդրողներ</w:t>
      </w:r>
      <w:r w:rsidR="000C5ADC" w:rsidRPr="0034369D">
        <w:rPr>
          <w:rFonts w:ascii="GHEA Grapalat" w:hAnsi="GHEA Grapalat"/>
          <w:bCs/>
          <w:sz w:val="24"/>
          <w:szCs w:val="24"/>
          <w:lang w:val="hy-AM"/>
        </w:rPr>
        <w:t xml:space="preserve">ը </w:t>
      </w:r>
      <w:r w:rsidR="00566186" w:rsidRPr="0034369D">
        <w:rPr>
          <w:rFonts w:ascii="GHEA Grapalat" w:hAnsi="GHEA Grapalat"/>
          <w:bCs/>
          <w:sz w:val="24"/>
          <w:szCs w:val="24"/>
          <w:lang w:val="hy-AM"/>
        </w:rPr>
        <w:t>կցանկանան ներդրում իրականացնել հենց ստեղծված կլաստերում։</w:t>
      </w:r>
    </w:p>
    <w:p w14:paraId="5D40D5CC" w14:textId="77777777" w:rsidR="00703EF1" w:rsidRPr="00032A58" w:rsidRDefault="00703EF1" w:rsidP="009210C6">
      <w:pPr>
        <w:spacing w:after="0" w:line="360" w:lineRule="auto"/>
        <w:ind w:firstLine="284"/>
        <w:rPr>
          <w:rFonts w:ascii="GHEA Grapalat" w:hAnsi="GHEA Grapalat"/>
          <w:sz w:val="24"/>
          <w:szCs w:val="24"/>
          <w:lang w:val="hy-AM"/>
        </w:rPr>
      </w:pPr>
    </w:p>
    <w:p w14:paraId="207EC3CE" w14:textId="4109D035" w:rsidR="009121CF" w:rsidRPr="00914F05" w:rsidRDefault="00914F05" w:rsidP="00914F05">
      <w:pPr>
        <w:pStyle w:val="ListParagraph"/>
        <w:numPr>
          <w:ilvl w:val="0"/>
          <w:numId w:val="7"/>
        </w:numPr>
        <w:spacing w:after="0" w:line="360" w:lineRule="auto"/>
        <w:ind w:left="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14F05">
        <w:rPr>
          <w:rFonts w:ascii="GHEA Grapalat" w:hAnsi="GHEA Grapalat"/>
          <w:b/>
          <w:bCs/>
          <w:sz w:val="24"/>
          <w:szCs w:val="24"/>
          <w:lang w:val="hy-AM"/>
        </w:rPr>
        <w:t>ՔԱՅԼԵՐԻ ՀԱՋՈՐԴԱԿԱՆՈՒԹՅՈՒՆԸ</w:t>
      </w:r>
    </w:p>
    <w:p w14:paraId="0BFBFE94" w14:textId="210CA562" w:rsidR="009121CF" w:rsidRPr="00931B66" w:rsidRDefault="00931B66" w:rsidP="00931B66">
      <w:pPr>
        <w:pStyle w:val="ListParagraph"/>
        <w:numPr>
          <w:ilvl w:val="0"/>
          <w:numId w:val="31"/>
        </w:numPr>
        <w:spacing w:after="0" w:line="360" w:lineRule="auto"/>
        <w:ind w:left="0" w:firstLine="644"/>
        <w:jc w:val="both"/>
        <w:rPr>
          <w:rFonts w:ascii="GHEA Grapalat" w:hAnsi="GHEA Grapalat"/>
          <w:sz w:val="24"/>
          <w:szCs w:val="24"/>
          <w:lang w:val="hy-AM"/>
        </w:rPr>
      </w:pPr>
      <w:r w:rsidRPr="00931B66">
        <w:rPr>
          <w:rFonts w:ascii="GHEA Grapalat" w:hAnsi="GHEA Grapalat"/>
          <w:sz w:val="24"/>
          <w:szCs w:val="24"/>
          <w:lang w:val="hy-AM"/>
        </w:rPr>
        <w:t>Սույն հայեցակարգի 31-33 կետերով սահմանվում է ա</w:t>
      </w:r>
      <w:r w:rsidR="00215BE5" w:rsidRPr="00931B66">
        <w:rPr>
          <w:rFonts w:ascii="GHEA Grapalat" w:hAnsi="GHEA Grapalat"/>
          <w:sz w:val="24"/>
          <w:szCs w:val="24"/>
          <w:lang w:val="hy-AM"/>
        </w:rPr>
        <w:t xml:space="preserve">րդյունաբերական գոտիների </w:t>
      </w:r>
      <w:r w:rsidR="000A5AEE" w:rsidRPr="00931B66">
        <w:rPr>
          <w:rFonts w:ascii="GHEA Grapalat" w:hAnsi="GHEA Grapalat"/>
          <w:sz w:val="24"/>
          <w:szCs w:val="24"/>
          <w:lang w:val="hy-AM"/>
        </w:rPr>
        <w:t>ստեղծման քայլերի հաջորդականությունը</w:t>
      </w:r>
    </w:p>
    <w:p w14:paraId="7699119F" w14:textId="697644E2" w:rsidR="00BF3E8B" w:rsidRPr="00CC7174" w:rsidRDefault="00703EF1" w:rsidP="00CC7174">
      <w:pPr>
        <w:pStyle w:val="ListParagraph"/>
        <w:numPr>
          <w:ilvl w:val="0"/>
          <w:numId w:val="31"/>
        </w:numPr>
        <w:spacing w:after="0" w:line="360" w:lineRule="auto"/>
        <w:ind w:left="0" w:firstLine="284"/>
        <w:rPr>
          <w:rFonts w:ascii="GHEA Grapalat" w:hAnsi="GHEA Grapalat"/>
          <w:b/>
          <w:bCs/>
          <w:sz w:val="24"/>
          <w:szCs w:val="24"/>
        </w:rPr>
      </w:pPr>
      <w:r w:rsidRPr="00CC7174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Վայրի ընտրություն</w:t>
      </w:r>
      <w:r w:rsidR="00CC7174">
        <w:rPr>
          <w:rFonts w:ascii="GHEA Grapalat" w:hAnsi="GHEA Grapalat"/>
          <w:b/>
          <w:bCs/>
          <w:sz w:val="24"/>
          <w:szCs w:val="24"/>
          <w:lang w:val="hy-AM"/>
        </w:rPr>
        <w:t xml:space="preserve">։ </w:t>
      </w:r>
      <w:r w:rsidR="00CC7174">
        <w:rPr>
          <w:rFonts w:ascii="GHEA Grapalat" w:hAnsi="GHEA Grapalat"/>
          <w:sz w:val="24"/>
          <w:szCs w:val="24"/>
          <w:lang w:val="hy-AM"/>
        </w:rPr>
        <w:t>Յ</w:t>
      </w:r>
      <w:r w:rsidR="002D441B" w:rsidRPr="00CC7174">
        <w:rPr>
          <w:rFonts w:ascii="GHEA Grapalat" w:hAnsi="GHEA Grapalat"/>
          <w:sz w:val="24"/>
          <w:szCs w:val="24"/>
          <w:lang w:val="hy-AM"/>
        </w:rPr>
        <w:t>ուրաքանչյուր գոտու համար կընտրվի համապատասխան վայր՝ հաշվի առնելով տվյալ ոլորտի առանձնահատկությունները և  առկա բազան։</w:t>
      </w:r>
      <w:r w:rsidR="002D441B" w:rsidRPr="00CC717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F3E8B" w:rsidRPr="00CC7174">
        <w:rPr>
          <w:rFonts w:ascii="GHEA Grapalat" w:hAnsi="GHEA Grapalat"/>
          <w:sz w:val="24"/>
          <w:szCs w:val="24"/>
          <w:lang w:val="hy-AM"/>
        </w:rPr>
        <w:t>Արդյունաբերական գոտու տարածքը պետք է.</w:t>
      </w:r>
    </w:p>
    <w:p w14:paraId="1E776F23" w14:textId="65B9BE9C" w:rsidR="00703EF1" w:rsidRPr="009210C6" w:rsidRDefault="00703EF1" w:rsidP="009E0164">
      <w:pPr>
        <w:pStyle w:val="ListParagraph"/>
        <w:numPr>
          <w:ilvl w:val="1"/>
          <w:numId w:val="43"/>
        </w:numPr>
        <w:spacing w:after="0" w:line="360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r w:rsidRPr="009210C6">
        <w:rPr>
          <w:rFonts w:ascii="GHEA Grapalat" w:hAnsi="GHEA Grapalat"/>
          <w:sz w:val="24"/>
          <w:szCs w:val="24"/>
        </w:rPr>
        <w:t>մոտ լինի տնտեսական կենտրոնին</w:t>
      </w:r>
      <w:r w:rsidR="002D441B">
        <w:rPr>
          <w:rFonts w:ascii="GHEA Grapalat" w:hAnsi="GHEA Grapalat"/>
          <w:sz w:val="24"/>
          <w:szCs w:val="24"/>
          <w:lang w:val="en-US"/>
        </w:rPr>
        <w:t>.</w:t>
      </w:r>
    </w:p>
    <w:p w14:paraId="66EF518D" w14:textId="21D256FE" w:rsidR="00703EF1" w:rsidRPr="009210C6" w:rsidRDefault="00703EF1" w:rsidP="009E0164">
      <w:pPr>
        <w:pStyle w:val="ListParagraph"/>
        <w:numPr>
          <w:ilvl w:val="1"/>
          <w:numId w:val="43"/>
        </w:numPr>
        <w:spacing w:after="0" w:line="360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r w:rsidRPr="009210C6">
        <w:rPr>
          <w:rFonts w:ascii="GHEA Grapalat" w:hAnsi="GHEA Grapalat"/>
          <w:sz w:val="24"/>
          <w:szCs w:val="24"/>
        </w:rPr>
        <w:t>մոտ լինի մայրուղիներին</w:t>
      </w:r>
      <w:r w:rsidR="002D441B">
        <w:rPr>
          <w:rFonts w:ascii="GHEA Grapalat" w:hAnsi="GHEA Grapalat"/>
          <w:sz w:val="24"/>
          <w:szCs w:val="24"/>
          <w:lang w:val="en-US"/>
        </w:rPr>
        <w:t>.</w:t>
      </w:r>
    </w:p>
    <w:p w14:paraId="75B84D4E" w14:textId="1D600C77" w:rsidR="00703EF1" w:rsidRPr="00A7785B" w:rsidRDefault="00703EF1" w:rsidP="009E0164">
      <w:pPr>
        <w:pStyle w:val="ListParagraph"/>
        <w:numPr>
          <w:ilvl w:val="1"/>
          <w:numId w:val="43"/>
        </w:numPr>
        <w:spacing w:after="0" w:line="360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r w:rsidRPr="00A7785B">
        <w:rPr>
          <w:rFonts w:ascii="GHEA Grapalat" w:hAnsi="GHEA Grapalat"/>
          <w:sz w:val="24"/>
          <w:szCs w:val="24"/>
        </w:rPr>
        <w:t xml:space="preserve">լինի այնպիսի տարածքում, որտեղ հնարավոր է ապահովել բարձր և հաստատուն որակով էլեկտրական էներգիայի, գազի և ջրի մատակարարում, ինչպես նաև ջրահեռացման իրականացում: </w:t>
      </w:r>
      <w:r w:rsidR="005D3528" w:rsidRPr="00A7785B">
        <w:rPr>
          <w:rFonts w:ascii="GHEA Grapalat" w:hAnsi="GHEA Grapalat"/>
          <w:sz w:val="24"/>
          <w:szCs w:val="24"/>
          <w:lang w:val="hy-AM"/>
        </w:rPr>
        <w:t>Վ</w:t>
      </w:r>
      <w:r w:rsidRPr="00A7785B">
        <w:rPr>
          <w:rFonts w:ascii="GHEA Grapalat" w:hAnsi="GHEA Grapalat"/>
          <w:sz w:val="24"/>
          <w:szCs w:val="24"/>
        </w:rPr>
        <w:t>այր</w:t>
      </w:r>
      <w:r w:rsidR="005D3528" w:rsidRPr="00A7785B">
        <w:rPr>
          <w:rFonts w:ascii="GHEA Grapalat" w:hAnsi="GHEA Grapalat"/>
          <w:sz w:val="24"/>
          <w:szCs w:val="24"/>
          <w:lang w:val="hy-AM"/>
        </w:rPr>
        <w:t>ը պետք է</w:t>
      </w:r>
      <w:r w:rsidRPr="00A7785B">
        <w:rPr>
          <w:rFonts w:ascii="GHEA Grapalat" w:hAnsi="GHEA Grapalat"/>
          <w:sz w:val="24"/>
          <w:szCs w:val="24"/>
        </w:rPr>
        <w:t xml:space="preserve"> ապահովված </w:t>
      </w:r>
      <w:r w:rsidR="005D3528" w:rsidRPr="00A7785B">
        <w:rPr>
          <w:rFonts w:ascii="GHEA Grapalat" w:hAnsi="GHEA Grapalat"/>
          <w:sz w:val="24"/>
          <w:szCs w:val="24"/>
          <w:lang w:val="hy-AM"/>
        </w:rPr>
        <w:t>լինի</w:t>
      </w:r>
      <w:r w:rsidRPr="00A7785B">
        <w:rPr>
          <w:rFonts w:ascii="GHEA Grapalat" w:hAnsi="GHEA Grapalat"/>
          <w:sz w:val="24"/>
          <w:szCs w:val="24"/>
        </w:rPr>
        <w:t xml:space="preserve"> անհրաժեշտ ենթակառուցվածքներով և դրանց անխափան ապահովման հնարավորություններով</w:t>
      </w:r>
      <w:r w:rsidR="002D441B" w:rsidRPr="002D441B">
        <w:rPr>
          <w:rFonts w:ascii="GHEA Grapalat" w:hAnsi="GHEA Grapalat"/>
          <w:sz w:val="24"/>
          <w:szCs w:val="24"/>
        </w:rPr>
        <w:t>.</w:t>
      </w:r>
    </w:p>
    <w:p w14:paraId="3A7A8F04" w14:textId="08CB01EF" w:rsidR="00703EF1" w:rsidRPr="00A7785B" w:rsidRDefault="00703EF1" w:rsidP="009E0164">
      <w:pPr>
        <w:pStyle w:val="ListParagraph"/>
        <w:numPr>
          <w:ilvl w:val="1"/>
          <w:numId w:val="43"/>
        </w:numPr>
        <w:spacing w:after="0" w:line="360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r w:rsidRPr="00A7785B">
        <w:rPr>
          <w:rFonts w:ascii="GHEA Grapalat" w:hAnsi="GHEA Grapalat"/>
          <w:sz w:val="24"/>
          <w:szCs w:val="24"/>
        </w:rPr>
        <w:t>ունենա հեռահաղորդակցային կապի ամբողջական ծածկույթ և բարձր որակ</w:t>
      </w:r>
      <w:r w:rsidR="005929F2" w:rsidRPr="00A7785B">
        <w:rPr>
          <w:rFonts w:ascii="GHEA Grapalat" w:hAnsi="GHEA Grapalat"/>
          <w:sz w:val="24"/>
          <w:szCs w:val="24"/>
          <w:lang w:val="hy-AM"/>
        </w:rPr>
        <w:t xml:space="preserve"> կամ </w:t>
      </w:r>
      <w:r w:rsidRPr="00A7785B">
        <w:rPr>
          <w:rFonts w:ascii="GHEA Grapalat" w:hAnsi="GHEA Grapalat"/>
          <w:sz w:val="24"/>
          <w:szCs w:val="24"/>
        </w:rPr>
        <w:t>գտնվ</w:t>
      </w:r>
      <w:r w:rsidR="005929F2" w:rsidRPr="00A7785B">
        <w:rPr>
          <w:rFonts w:ascii="GHEA Grapalat" w:hAnsi="GHEA Grapalat"/>
          <w:sz w:val="24"/>
          <w:szCs w:val="24"/>
          <w:lang w:val="hy-AM"/>
        </w:rPr>
        <w:t>ի</w:t>
      </w:r>
      <w:r w:rsidRPr="00A7785B">
        <w:rPr>
          <w:rFonts w:ascii="GHEA Grapalat" w:hAnsi="GHEA Grapalat"/>
          <w:sz w:val="24"/>
          <w:szCs w:val="24"/>
        </w:rPr>
        <w:t xml:space="preserve"> հեռահաղորդակցության ծառայություններ մատուցող ընկերության անմիջական հարևանությամբ</w:t>
      </w:r>
      <w:r w:rsidR="002D441B" w:rsidRPr="002D441B">
        <w:rPr>
          <w:rFonts w:ascii="GHEA Grapalat" w:hAnsi="GHEA Grapalat"/>
          <w:sz w:val="24"/>
          <w:szCs w:val="24"/>
        </w:rPr>
        <w:t>.</w:t>
      </w:r>
    </w:p>
    <w:p w14:paraId="0ACD52AA" w14:textId="6EC8C00E" w:rsidR="00703EF1" w:rsidRPr="00A7785B" w:rsidRDefault="00703EF1" w:rsidP="009E0164">
      <w:pPr>
        <w:pStyle w:val="ListParagraph"/>
        <w:numPr>
          <w:ilvl w:val="1"/>
          <w:numId w:val="43"/>
        </w:numPr>
        <w:spacing w:after="0" w:line="360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r w:rsidRPr="00A7785B">
        <w:rPr>
          <w:rFonts w:ascii="GHEA Grapalat" w:hAnsi="GHEA Grapalat"/>
          <w:sz w:val="24"/>
          <w:szCs w:val="24"/>
        </w:rPr>
        <w:t>բավարար մոտ լինի օդանավակայանին</w:t>
      </w:r>
      <w:r w:rsidR="00CE017F" w:rsidRPr="00CE017F">
        <w:rPr>
          <w:rFonts w:ascii="GHEA Grapalat" w:hAnsi="GHEA Grapalat"/>
          <w:sz w:val="24"/>
          <w:szCs w:val="24"/>
        </w:rPr>
        <w:t xml:space="preserve"> (</w:t>
      </w:r>
      <w:r w:rsidR="00CE017F">
        <w:rPr>
          <w:rFonts w:ascii="GHEA Grapalat" w:hAnsi="GHEA Grapalat"/>
          <w:sz w:val="24"/>
          <w:szCs w:val="24"/>
          <w:lang w:val="hy-AM"/>
        </w:rPr>
        <w:t>երկաթուղային հանգույցին և այլն</w:t>
      </w:r>
      <w:r w:rsidR="00CE017F" w:rsidRPr="00CE017F">
        <w:rPr>
          <w:rFonts w:ascii="GHEA Grapalat" w:hAnsi="GHEA Grapalat"/>
          <w:sz w:val="24"/>
          <w:szCs w:val="24"/>
        </w:rPr>
        <w:t>)</w:t>
      </w:r>
      <w:r w:rsidR="002D441B" w:rsidRPr="00CE017F">
        <w:rPr>
          <w:rFonts w:ascii="GHEA Grapalat" w:hAnsi="GHEA Grapalat"/>
          <w:sz w:val="24"/>
          <w:szCs w:val="24"/>
        </w:rPr>
        <w:t>.</w:t>
      </w:r>
    </w:p>
    <w:p w14:paraId="77D1BDF0" w14:textId="3EB452EC" w:rsidR="00703EF1" w:rsidRDefault="00703EF1" w:rsidP="009E0164">
      <w:pPr>
        <w:pStyle w:val="ListParagraph"/>
        <w:numPr>
          <w:ilvl w:val="1"/>
          <w:numId w:val="43"/>
        </w:numPr>
        <w:spacing w:after="0" w:line="360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r w:rsidRPr="00A7785B">
        <w:rPr>
          <w:rFonts w:ascii="GHEA Grapalat" w:hAnsi="GHEA Grapalat"/>
          <w:sz w:val="24"/>
          <w:szCs w:val="24"/>
        </w:rPr>
        <w:t>ունենա բավարար տարածք գոտուն ներկայացված պահանջներին բավարարելու համար</w:t>
      </w:r>
      <w:r w:rsidR="00BF3E8B" w:rsidRPr="00BF3E8B">
        <w:rPr>
          <w:rFonts w:ascii="GHEA Grapalat" w:hAnsi="GHEA Grapalat"/>
          <w:sz w:val="24"/>
          <w:szCs w:val="24"/>
        </w:rPr>
        <w:t>:</w:t>
      </w:r>
    </w:p>
    <w:p w14:paraId="1F2767A3" w14:textId="77777777" w:rsidR="00E053B6" w:rsidRPr="00ED3424" w:rsidRDefault="00E053B6" w:rsidP="00E053B6">
      <w:pPr>
        <w:spacing w:after="0" w:line="360" w:lineRule="auto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015AB6AE" w14:textId="4C0A4B49" w:rsidR="00894EFC" w:rsidRPr="00ED3424" w:rsidRDefault="008B7938" w:rsidP="00A526C1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b/>
          <w:bCs/>
          <w:sz w:val="24"/>
          <w:szCs w:val="24"/>
          <w:lang w:val="en-US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Արդյունաբերական գոտի ստեղծելու վերաբերյալ ծրագրերի մշակում</w:t>
      </w:r>
      <w:r w:rsidR="0016770F" w:rsidRPr="00ED3424">
        <w:rPr>
          <w:rFonts w:ascii="GHEA Grapalat" w:hAnsi="GHEA Grapalat"/>
          <w:b/>
          <w:bCs/>
          <w:sz w:val="24"/>
          <w:szCs w:val="24"/>
          <w:lang w:val="en-US"/>
        </w:rPr>
        <w:t xml:space="preserve">: </w:t>
      </w:r>
      <w:r w:rsidR="00D730DD" w:rsidRPr="00D730DD">
        <w:rPr>
          <w:rFonts w:ascii="GHEA Grapalat" w:hAnsi="GHEA Grapalat"/>
          <w:sz w:val="24"/>
          <w:szCs w:val="24"/>
          <w:lang w:val="hy-AM"/>
        </w:rPr>
        <w:t xml:space="preserve">Սույն հայեցակարգի 22-րդ կետով սահմանված </w:t>
      </w:r>
      <w:r w:rsidR="00894EFC" w:rsidRPr="0016770F">
        <w:rPr>
          <w:rFonts w:ascii="GHEA Grapalat" w:hAnsi="GHEA Grapalat"/>
          <w:sz w:val="24"/>
          <w:szCs w:val="24"/>
          <w:lang w:val="hy-AM"/>
        </w:rPr>
        <w:t>երեք ուղղություններից յուրաքանչյուրի մասով նախատեսվում է մշակել առանձին ծրագրեր</w:t>
      </w:r>
      <w:r w:rsidR="00A16D14" w:rsidRPr="0016770F">
        <w:rPr>
          <w:rFonts w:ascii="GHEA Grapalat" w:hAnsi="GHEA Grapalat"/>
          <w:sz w:val="24"/>
          <w:szCs w:val="24"/>
          <w:lang w:val="hy-AM"/>
        </w:rPr>
        <w:t xml:space="preserve">, որոնք կնախանշեն արդյունաբերական գոտու </w:t>
      </w:r>
      <w:r w:rsidR="00841FCD" w:rsidRPr="0016770F">
        <w:rPr>
          <w:rFonts w:ascii="GHEA Grapalat" w:hAnsi="GHEA Grapalat"/>
          <w:sz w:val="24"/>
          <w:szCs w:val="24"/>
          <w:lang w:val="hy-AM"/>
        </w:rPr>
        <w:t>ձևավորման</w:t>
      </w:r>
      <w:r w:rsidR="00FA1390" w:rsidRPr="0016770F">
        <w:rPr>
          <w:rFonts w:ascii="GHEA Grapalat" w:hAnsi="GHEA Grapalat"/>
          <w:sz w:val="24"/>
          <w:szCs w:val="24"/>
          <w:lang w:val="hy-AM"/>
        </w:rPr>
        <w:t xml:space="preserve"> և զարգացման տեսլականը և գործողությունների շղթան։</w:t>
      </w:r>
    </w:p>
    <w:p w14:paraId="49C7C935" w14:textId="77777777" w:rsidR="00FA1390" w:rsidRPr="00A16D14" w:rsidRDefault="00FA1390" w:rsidP="00A526C1">
      <w:pPr>
        <w:spacing w:after="0" w:line="36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14:paraId="6D244D54" w14:textId="4320413A" w:rsidR="00FA1390" w:rsidRPr="0016770F" w:rsidRDefault="0063316B" w:rsidP="00A526C1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Արդյունաբերական գոտի ստեղծելու վերաբերյալ մշակված յուրաքանչյուր ծրագրի մասով ներդրողներին ներկայացում՝ նոր ներդրումներ ներգրավելու նպատակով</w:t>
      </w:r>
      <w:r w:rsidR="0016770F" w:rsidRPr="0016770F">
        <w:rPr>
          <w:rFonts w:ascii="GHEA Grapalat" w:hAnsi="GHEA Grapalat"/>
          <w:b/>
          <w:bCs/>
          <w:sz w:val="24"/>
          <w:szCs w:val="24"/>
          <w:lang w:val="hy-AM"/>
        </w:rPr>
        <w:t xml:space="preserve">: </w:t>
      </w:r>
      <w:r w:rsidR="00D730DD" w:rsidRPr="00D730DD">
        <w:rPr>
          <w:rFonts w:ascii="GHEA Grapalat" w:hAnsi="GHEA Grapalat"/>
          <w:sz w:val="24"/>
          <w:szCs w:val="24"/>
          <w:lang w:val="hy-AM"/>
        </w:rPr>
        <w:t>Սույն հայեցակարգի 22-րդ կետով սահմանված</w:t>
      </w:r>
      <w:r w:rsidR="00140ACC" w:rsidRPr="0016770F">
        <w:rPr>
          <w:rFonts w:ascii="GHEA Grapalat" w:hAnsi="GHEA Grapalat"/>
          <w:sz w:val="24"/>
          <w:szCs w:val="24"/>
          <w:lang w:val="hy-AM"/>
        </w:rPr>
        <w:t xml:space="preserve"> երեք ուղղությունների մասով մշակված առանձին ծրագրերը, ըստ համապատասխանության, նախատեսվում է ներկայացնե</w:t>
      </w:r>
      <w:r w:rsidR="000B1D17" w:rsidRPr="0016770F">
        <w:rPr>
          <w:rFonts w:ascii="GHEA Grapalat" w:hAnsi="GHEA Grapalat"/>
          <w:sz w:val="24"/>
          <w:szCs w:val="24"/>
          <w:lang w:val="hy-AM"/>
        </w:rPr>
        <w:t>լ</w:t>
      </w:r>
      <w:r w:rsidR="00140ACC" w:rsidRPr="0016770F">
        <w:rPr>
          <w:rFonts w:ascii="GHEA Grapalat" w:hAnsi="GHEA Grapalat"/>
          <w:sz w:val="24"/>
          <w:szCs w:val="24"/>
          <w:lang w:val="hy-AM"/>
        </w:rPr>
        <w:t xml:space="preserve"> հնարավոր ներդրողների քննարկմանը</w:t>
      </w:r>
      <w:r w:rsidR="000B1D17" w:rsidRPr="0016770F">
        <w:rPr>
          <w:rFonts w:ascii="GHEA Grapalat" w:hAnsi="GHEA Grapalat"/>
          <w:sz w:val="24"/>
          <w:szCs w:val="24"/>
          <w:lang w:val="hy-AM"/>
        </w:rPr>
        <w:t xml:space="preserve">՝ մասնավոր միջոցներով կամ պետություն-մասնավոր գործընկերության </w:t>
      </w:r>
      <w:r w:rsidR="00DF43B9" w:rsidRPr="0016770F">
        <w:rPr>
          <w:rFonts w:ascii="GHEA Grapalat" w:hAnsi="GHEA Grapalat"/>
          <w:sz w:val="24"/>
          <w:szCs w:val="24"/>
          <w:lang w:val="hy-AM"/>
        </w:rPr>
        <w:t xml:space="preserve">(ՊՄԳ) </w:t>
      </w:r>
      <w:r w:rsidR="000B1D17" w:rsidRPr="0016770F">
        <w:rPr>
          <w:rFonts w:ascii="GHEA Grapalat" w:hAnsi="GHEA Grapalat"/>
          <w:sz w:val="24"/>
          <w:szCs w:val="24"/>
          <w:lang w:val="hy-AM"/>
        </w:rPr>
        <w:t>ձևաչափով ներդրումներ իրականացնելու նպատակով։</w:t>
      </w:r>
    </w:p>
    <w:p w14:paraId="4BF837CF" w14:textId="41FEB6DA" w:rsidR="00E053B6" w:rsidRPr="00D35702" w:rsidRDefault="004D25D7" w:rsidP="00766737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35702">
        <w:rPr>
          <w:rFonts w:ascii="GHEA Grapalat" w:hAnsi="GHEA Grapalat"/>
          <w:sz w:val="24"/>
          <w:szCs w:val="24"/>
          <w:lang w:val="hy-AM"/>
        </w:rPr>
        <w:t>Այս համատեքստում կարևոր է յուրաքանչյուր արդյունաբերական գոտու</w:t>
      </w:r>
      <w:r w:rsidR="00A10656" w:rsidRPr="00D35702">
        <w:rPr>
          <w:rFonts w:ascii="GHEA Grapalat" w:hAnsi="GHEA Grapalat"/>
          <w:sz w:val="24"/>
          <w:szCs w:val="24"/>
          <w:lang w:val="hy-AM"/>
        </w:rPr>
        <w:t xml:space="preserve"> ստեղծման գործընթացում վերջինիս կառավարման ձևաչափի ընտրությունը</w:t>
      </w:r>
      <w:r w:rsidR="00D35702">
        <w:rPr>
          <w:rFonts w:ascii="GHEA Grapalat" w:hAnsi="GHEA Grapalat"/>
          <w:sz w:val="24"/>
          <w:szCs w:val="24"/>
          <w:lang w:val="hy-AM"/>
        </w:rPr>
        <w:t>, ուստի յ</w:t>
      </w:r>
      <w:r w:rsidR="00FE501A" w:rsidRPr="00D35702">
        <w:rPr>
          <w:rFonts w:ascii="GHEA Grapalat" w:hAnsi="GHEA Grapalat"/>
          <w:sz w:val="24"/>
          <w:szCs w:val="24"/>
          <w:lang w:val="hy-AM"/>
        </w:rPr>
        <w:t>ուրաքանչյուր ուղղության մասով մշակված առանձին ծրագիր պետք է պարունակի</w:t>
      </w:r>
      <w:r w:rsidR="00DF43B9" w:rsidRPr="00D35702">
        <w:rPr>
          <w:rFonts w:ascii="GHEA Grapalat" w:hAnsi="GHEA Grapalat"/>
          <w:sz w:val="24"/>
          <w:szCs w:val="24"/>
          <w:lang w:val="hy-AM"/>
        </w:rPr>
        <w:t xml:space="preserve"> </w:t>
      </w:r>
      <w:r w:rsidR="00CD7867" w:rsidRPr="00D35702">
        <w:rPr>
          <w:rFonts w:ascii="GHEA Grapalat" w:hAnsi="GHEA Grapalat"/>
          <w:sz w:val="24"/>
          <w:szCs w:val="24"/>
          <w:lang w:val="hy-AM"/>
        </w:rPr>
        <w:t>կ</w:t>
      </w:r>
      <w:r w:rsidR="00E053B6" w:rsidRPr="00D35702">
        <w:rPr>
          <w:rFonts w:ascii="GHEA Grapalat" w:hAnsi="GHEA Grapalat"/>
          <w:sz w:val="24"/>
          <w:szCs w:val="24"/>
          <w:lang w:val="hy-AM"/>
        </w:rPr>
        <w:t>առավարման հնարավոր ձևաչափեր</w:t>
      </w:r>
      <w:r w:rsidR="00DF43B9" w:rsidRPr="00D35702">
        <w:rPr>
          <w:rFonts w:ascii="GHEA Grapalat" w:hAnsi="GHEA Grapalat"/>
          <w:sz w:val="24"/>
          <w:szCs w:val="24"/>
          <w:lang w:val="hy-AM"/>
        </w:rPr>
        <w:t>ը</w:t>
      </w:r>
      <w:r w:rsidR="006000EF" w:rsidRPr="00D35702">
        <w:rPr>
          <w:rFonts w:ascii="GHEA Grapalat" w:hAnsi="GHEA Grapalat"/>
          <w:sz w:val="24"/>
          <w:szCs w:val="24"/>
          <w:lang w:val="hy-AM"/>
        </w:rPr>
        <w:t>, ինչպես օրինակ.</w:t>
      </w:r>
    </w:p>
    <w:p w14:paraId="6E8AACCD" w14:textId="5B190463" w:rsidR="00E053B6" w:rsidRPr="008602C8" w:rsidRDefault="00BE5988" w:rsidP="00343777">
      <w:pPr>
        <w:pStyle w:val="ListParagraph"/>
        <w:numPr>
          <w:ilvl w:val="0"/>
          <w:numId w:val="47"/>
        </w:numPr>
        <w:spacing w:after="0"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մ</w:t>
      </w:r>
      <w:r w:rsidR="00E053B6" w:rsidRPr="008602C8">
        <w:rPr>
          <w:rFonts w:ascii="GHEA Grapalat" w:hAnsi="GHEA Grapalat"/>
          <w:sz w:val="24"/>
          <w:szCs w:val="24"/>
          <w:lang w:val="hy-AM"/>
        </w:rPr>
        <w:t>ասնավոր միջոցներով իրականացում</w:t>
      </w:r>
      <w:r w:rsidR="008602C8" w:rsidRPr="00C040B1">
        <w:rPr>
          <w:rFonts w:ascii="GHEA Grapalat" w:hAnsi="GHEA Grapalat"/>
          <w:sz w:val="24"/>
          <w:szCs w:val="24"/>
          <w:lang w:val="hy-AM"/>
        </w:rPr>
        <w:t>.</w:t>
      </w:r>
      <w:r w:rsidR="00E053B6" w:rsidRPr="008602C8">
        <w:rPr>
          <w:rFonts w:ascii="GHEA Grapalat" w:hAnsi="GHEA Grapalat"/>
          <w:sz w:val="24"/>
          <w:szCs w:val="24"/>
          <w:lang w:val="hy-AM"/>
        </w:rPr>
        <w:t xml:space="preserve"> պետությունն իրականացնում է անհրաժեշտ օրենսդրական կարգավորումները, ինչպես նաև կարող է ապահովել գոտուց դուրս գտնվող ենթակառուցվածքը: Մասնավոր կազմակերպությունները կրելու են գոտու կառուցման և շահագործման ամբողջական ծախսերը /ներառյալ հողատարածքների ձեռքբերումը/</w:t>
      </w:r>
      <w:r w:rsidR="00DC6A72" w:rsidRPr="00DC6A72">
        <w:rPr>
          <w:rFonts w:ascii="GHEA Grapalat" w:hAnsi="GHEA Grapalat"/>
          <w:sz w:val="24"/>
          <w:szCs w:val="24"/>
          <w:lang w:val="hy-AM"/>
        </w:rPr>
        <w:t>.</w:t>
      </w:r>
    </w:p>
    <w:p w14:paraId="25FB91BE" w14:textId="1F4CC142" w:rsidR="00352F2A" w:rsidRPr="005E501D" w:rsidRDefault="00E053B6" w:rsidP="00352F2A">
      <w:pPr>
        <w:pStyle w:val="ListParagraph"/>
        <w:numPr>
          <w:ilvl w:val="0"/>
          <w:numId w:val="47"/>
        </w:numPr>
        <w:spacing w:after="0"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8602C8">
        <w:rPr>
          <w:rFonts w:ascii="GHEA Grapalat" w:hAnsi="GHEA Grapalat"/>
          <w:sz w:val="24"/>
          <w:szCs w:val="24"/>
          <w:lang w:val="hy-AM"/>
        </w:rPr>
        <w:t>ՊՄԳ ձևաչափով իրականացում՝ պետությունը սահմանում է գոտու պահանջները, իրականացնում օրենսդրական բարեփոխումներ, տրամադրում գոտու կառուցման համար պահանջվող հողը և/կամ</w:t>
      </w:r>
      <w:r w:rsidR="009B55F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02C8">
        <w:rPr>
          <w:rFonts w:ascii="GHEA Grapalat" w:hAnsi="GHEA Grapalat"/>
          <w:sz w:val="24"/>
          <w:szCs w:val="24"/>
          <w:lang w:val="hy-AM"/>
        </w:rPr>
        <w:t xml:space="preserve">շինությունները, փոխհատուցում ծախսերի մի մասը և հայտարարում </w:t>
      </w:r>
      <w:r w:rsidR="0062178C">
        <w:rPr>
          <w:rFonts w:ascii="GHEA Grapalat" w:hAnsi="GHEA Grapalat"/>
          <w:sz w:val="24"/>
          <w:szCs w:val="24"/>
          <w:lang w:val="hy-AM"/>
        </w:rPr>
        <w:t>հ</w:t>
      </w:r>
      <w:r w:rsidR="0062178C" w:rsidRPr="005E501D">
        <w:rPr>
          <w:rFonts w:ascii="GHEA Grapalat" w:hAnsi="GHEA Grapalat"/>
          <w:sz w:val="24"/>
          <w:szCs w:val="24"/>
          <w:lang w:val="hy-AM"/>
        </w:rPr>
        <w:t xml:space="preserve">ամապատասխան </w:t>
      </w:r>
      <w:r w:rsidRPr="005E501D">
        <w:rPr>
          <w:rFonts w:ascii="GHEA Grapalat" w:hAnsi="GHEA Grapalat"/>
          <w:sz w:val="24"/>
          <w:szCs w:val="24"/>
          <w:lang w:val="hy-AM"/>
        </w:rPr>
        <w:t>մրցույթ:</w:t>
      </w:r>
      <w:r w:rsidR="00352F2A" w:rsidRPr="005E501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E4060FB" w14:textId="3C634F06" w:rsidR="00352F2A" w:rsidRPr="005E501D" w:rsidRDefault="00BE5988" w:rsidP="005E501D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hAnsi="GHEA Grapalat" w:cs="Courier New"/>
          <w:color w:val="000000"/>
          <w:sz w:val="24"/>
          <w:szCs w:val="24"/>
          <w:lang w:val="hy-AM" w:eastAsia="zh-CN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="006C0A12" w:rsidRPr="005E501D">
        <w:rPr>
          <w:rFonts w:ascii="GHEA Grapalat" w:hAnsi="GHEA Grapalat"/>
          <w:sz w:val="24"/>
          <w:szCs w:val="24"/>
          <w:lang w:val="hy-AM"/>
        </w:rPr>
        <w:t>արկ է ընդգծել, որ նոր ներդրումների ներգրավումը նախատեսվում է իրականացնել արդեն իսկ գործող իրավական</w:t>
      </w:r>
      <w:r w:rsidR="00352F2A" w:rsidRPr="005E501D">
        <w:rPr>
          <w:rFonts w:ascii="GHEA Grapalat" w:hAnsi="GHEA Grapalat"/>
          <w:sz w:val="24"/>
          <w:szCs w:val="24"/>
          <w:lang w:val="hy-AM"/>
        </w:rPr>
        <w:t xml:space="preserve"> կարգավոր</w:t>
      </w:r>
      <w:r w:rsidR="006C0A12" w:rsidRPr="005E501D">
        <w:rPr>
          <w:rFonts w:ascii="GHEA Grapalat" w:hAnsi="GHEA Grapalat"/>
          <w:sz w:val="24"/>
          <w:szCs w:val="24"/>
          <w:lang w:val="hy-AM"/>
        </w:rPr>
        <w:t>ումների և պետական աջակցության գործիքակազմի շրջանակներում (</w:t>
      </w:r>
      <w:r w:rsidR="00A84DBB" w:rsidRPr="00A84DBB">
        <w:rPr>
          <w:rFonts w:ascii="GHEA Grapalat" w:hAnsi="GHEA Grapalat"/>
          <w:sz w:val="24"/>
          <w:szCs w:val="24"/>
          <w:lang w:val="hy-AM"/>
        </w:rPr>
        <w:t>Հայաստանի Հանրապետության կառավարության 2023 թվականի փետրվարի 9-ի N 175-Ն, 2022 թվականի օգոստոսի 24-ի N 1343-Ն որոշումներ և այլն</w:t>
      </w:r>
      <w:r w:rsidR="006C0A12" w:rsidRPr="005E501D">
        <w:rPr>
          <w:rFonts w:ascii="GHEA Grapalat" w:hAnsi="GHEA Grapalat"/>
          <w:sz w:val="24"/>
          <w:szCs w:val="24"/>
          <w:lang w:val="hy-AM"/>
        </w:rPr>
        <w:t>)</w:t>
      </w:r>
      <w:r w:rsidR="005E501D" w:rsidRPr="005E501D">
        <w:rPr>
          <w:rFonts w:ascii="GHEA Grapalat" w:hAnsi="GHEA Grapalat"/>
          <w:sz w:val="24"/>
          <w:szCs w:val="24"/>
          <w:lang w:val="hy-AM"/>
        </w:rPr>
        <w:t>։</w:t>
      </w:r>
    </w:p>
    <w:p w14:paraId="228CCEAE" w14:textId="29BAAE15" w:rsidR="00703EF1" w:rsidRPr="00263C73" w:rsidRDefault="00263C73" w:rsidP="00263C73">
      <w:pPr>
        <w:pStyle w:val="ListParagraph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263C73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8949A5" w:rsidRPr="00263C73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>Առաջնորդվելով առկա օրենսդրական կարգավորումներով</w:t>
      </w:r>
      <w:r w:rsidR="008949A5" w:rsidRPr="00263C73">
        <w:rPr>
          <w:rFonts w:ascii="GHEA Grapalat" w:hAnsi="GHEA Grapalat"/>
          <w:sz w:val="24"/>
          <w:szCs w:val="24"/>
          <w:lang w:val="hy-AM"/>
        </w:rPr>
        <w:t>, հաշվի առնելով առկա Ազատ տնտեսական գոտիների փորձը, ինչպես նաև ընտրված 3 ոլորտների ներուժը՝ յուրաքանչյուր ուղղությամբ նախատեսվող արդյունաբերական գոտու մասով կկազմվի անհատական ծրագիր</w:t>
      </w:r>
      <w:r w:rsidR="0001753E" w:rsidRPr="00263C73">
        <w:rPr>
          <w:rFonts w:ascii="GHEA Grapalat" w:hAnsi="GHEA Grapalat"/>
          <w:sz w:val="24"/>
          <w:szCs w:val="24"/>
          <w:lang w:val="hy-AM"/>
        </w:rPr>
        <w:t>, որը ներկայացվելով ներդրողներին և վերջիններիս կողմից իրագործելու նպատակով սահմանված ընթացակարգի համաձայն</w:t>
      </w:r>
      <w:r w:rsidR="00160DE8" w:rsidRPr="00263C73">
        <w:rPr>
          <w:rFonts w:ascii="GHEA Grapalat" w:hAnsi="GHEA Grapalat"/>
          <w:sz w:val="24"/>
          <w:szCs w:val="24"/>
          <w:lang w:val="hy-AM"/>
        </w:rPr>
        <w:t xml:space="preserve"> համապատ</w:t>
      </w:r>
      <w:r w:rsidR="00284DA5" w:rsidRPr="00263C73">
        <w:rPr>
          <w:rFonts w:ascii="GHEA Grapalat" w:hAnsi="GHEA Grapalat"/>
          <w:sz w:val="24"/>
          <w:szCs w:val="24"/>
          <w:lang w:val="hy-AM"/>
        </w:rPr>
        <w:t>աս</w:t>
      </w:r>
      <w:r w:rsidR="00160DE8" w:rsidRPr="00263C73">
        <w:rPr>
          <w:rFonts w:ascii="GHEA Grapalat" w:hAnsi="GHEA Grapalat"/>
          <w:sz w:val="24"/>
          <w:szCs w:val="24"/>
          <w:lang w:val="hy-AM"/>
        </w:rPr>
        <w:t>խան հայտի տրամադրման դեպքում կներկայացվի Կառավարության քննարկմանը</w:t>
      </w:r>
      <w:r w:rsidR="008949A5" w:rsidRPr="00263C73">
        <w:rPr>
          <w:rFonts w:ascii="GHEA Grapalat" w:hAnsi="GHEA Grapalat"/>
          <w:sz w:val="24"/>
          <w:szCs w:val="24"/>
          <w:lang w:val="hy-AM"/>
        </w:rPr>
        <w:t>։</w:t>
      </w:r>
    </w:p>
    <w:p w14:paraId="2EA951A9" w14:textId="01999311" w:rsidR="0016770F" w:rsidRDefault="0016770F" w:rsidP="009210C6">
      <w:pPr>
        <w:pStyle w:val="ListParagraph"/>
        <w:spacing w:after="0" w:line="360" w:lineRule="auto"/>
        <w:ind w:left="0" w:firstLine="28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BABB542" w14:textId="0555AD20" w:rsidR="002205A1" w:rsidRPr="0016770F" w:rsidRDefault="0016770F" w:rsidP="0016770F">
      <w:pPr>
        <w:tabs>
          <w:tab w:val="left" w:pos="7905"/>
        </w:tabs>
        <w:rPr>
          <w:lang w:val="hy-AM"/>
        </w:rPr>
      </w:pPr>
      <w:r>
        <w:rPr>
          <w:lang w:val="hy-AM"/>
        </w:rPr>
        <w:tab/>
      </w:r>
    </w:p>
    <w:sectPr w:rsidR="002205A1" w:rsidRPr="0016770F" w:rsidSect="002426BA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4F7B9" w14:textId="77777777" w:rsidR="00DA27EA" w:rsidRDefault="00DA27EA" w:rsidP="00AF1398">
      <w:pPr>
        <w:spacing w:after="0" w:line="240" w:lineRule="auto"/>
      </w:pPr>
      <w:r>
        <w:separator/>
      </w:r>
    </w:p>
  </w:endnote>
  <w:endnote w:type="continuationSeparator" w:id="0">
    <w:p w14:paraId="31286B4B" w14:textId="77777777" w:rsidR="00DA27EA" w:rsidRDefault="00DA27EA" w:rsidP="00AF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08C80" w14:textId="77777777" w:rsidR="00DA27EA" w:rsidRDefault="00DA27EA" w:rsidP="00AF1398">
      <w:pPr>
        <w:spacing w:after="0" w:line="240" w:lineRule="auto"/>
      </w:pPr>
      <w:r>
        <w:separator/>
      </w:r>
    </w:p>
  </w:footnote>
  <w:footnote w:type="continuationSeparator" w:id="0">
    <w:p w14:paraId="4EF243A4" w14:textId="77777777" w:rsidR="00DA27EA" w:rsidRDefault="00DA27EA" w:rsidP="00AF1398">
      <w:pPr>
        <w:spacing w:after="0" w:line="240" w:lineRule="auto"/>
      </w:pPr>
      <w:r>
        <w:continuationSeparator/>
      </w:r>
    </w:p>
  </w:footnote>
  <w:footnote w:id="1">
    <w:p w14:paraId="317F6F6D" w14:textId="57FA6E72" w:rsidR="001E1772" w:rsidRPr="006B299C" w:rsidRDefault="001E1772" w:rsidP="001E1772">
      <w:pPr>
        <w:pStyle w:val="FootnoteText"/>
        <w:jc w:val="both"/>
        <w:rPr>
          <w:rFonts w:ascii="GHEA Grapalat" w:hAnsi="GHEA Grapalat"/>
          <w:lang w:val="hy-AM"/>
        </w:rPr>
      </w:pPr>
      <w:r w:rsidRPr="00685985">
        <w:rPr>
          <w:rStyle w:val="FootnoteReference"/>
          <w:rFonts w:ascii="GHEA Grapalat" w:hAnsi="GHEA Grapalat"/>
        </w:rPr>
        <w:footnoteRef/>
      </w:r>
      <w:r w:rsidRPr="00685985">
        <w:rPr>
          <w:rFonts w:ascii="GHEA Grapalat" w:hAnsi="GHEA Grapalat"/>
        </w:rPr>
        <w:t xml:space="preserve"> </w:t>
      </w:r>
      <w:hyperlink r:id="rId1" w:history="1">
        <w:r w:rsidR="006B299C" w:rsidRPr="00FB3ED6">
          <w:rPr>
            <w:rStyle w:val="Hyperlink"/>
            <w:rFonts w:ascii="GHEA Grapalat" w:hAnsi="GHEA Grapalat"/>
          </w:rPr>
          <w:t>https://www.investopedia.com/terms/s/sez.asp</w:t>
        </w:r>
      </w:hyperlink>
      <w:r w:rsidR="006B299C">
        <w:rPr>
          <w:rFonts w:ascii="GHEA Grapalat" w:hAnsi="GHEA Grapalat"/>
          <w:lang w:val="hy-AM"/>
        </w:rPr>
        <w:t xml:space="preserve"> </w:t>
      </w:r>
    </w:p>
  </w:footnote>
  <w:footnote w:id="2">
    <w:p w14:paraId="764D9200" w14:textId="25E94428" w:rsidR="00674100" w:rsidRPr="00685985" w:rsidRDefault="00674100" w:rsidP="00B94CD1">
      <w:pPr>
        <w:pStyle w:val="FootnoteText"/>
        <w:jc w:val="both"/>
        <w:rPr>
          <w:rFonts w:ascii="GHEA Grapalat" w:hAnsi="GHEA Grapalat"/>
          <w:lang w:val="hy-AM"/>
        </w:rPr>
      </w:pPr>
      <w:r w:rsidRPr="00685985">
        <w:rPr>
          <w:rStyle w:val="FootnoteReference"/>
          <w:rFonts w:ascii="GHEA Grapalat" w:hAnsi="GHEA Grapalat"/>
        </w:rPr>
        <w:footnoteRef/>
      </w:r>
      <w:r w:rsidRPr="006B299C">
        <w:rPr>
          <w:rFonts w:ascii="GHEA Grapalat" w:hAnsi="GHEA Grapalat"/>
          <w:lang w:val="hy-AM"/>
        </w:rPr>
        <w:t xml:space="preserve"> </w:t>
      </w:r>
      <w:r w:rsidRPr="00685985">
        <w:rPr>
          <w:rFonts w:ascii="GHEA Grapalat" w:hAnsi="GHEA Grapalat"/>
          <w:lang w:val="hy-AM"/>
        </w:rPr>
        <w:t xml:space="preserve">«Արդյունաբերական քաղաքականության մասին» օրենք, </w:t>
      </w:r>
      <w:hyperlink r:id="rId2" w:history="1">
        <w:r w:rsidR="00B94CD1" w:rsidRPr="00685985">
          <w:rPr>
            <w:rStyle w:val="Hyperlink"/>
            <w:rFonts w:ascii="GHEA Grapalat" w:hAnsi="GHEA Grapalat"/>
            <w:lang w:val="hy-AM"/>
          </w:rPr>
          <w:t>https://www.arlis.am/DocumentView.aspx?DocID=176430</w:t>
        </w:r>
      </w:hyperlink>
      <w:r w:rsidR="00B94CD1" w:rsidRPr="00685985">
        <w:rPr>
          <w:rFonts w:ascii="GHEA Grapalat" w:hAnsi="GHEA Grapalat"/>
          <w:lang w:val="hy-AM"/>
        </w:rPr>
        <w:t xml:space="preserve"> </w:t>
      </w:r>
    </w:p>
  </w:footnote>
  <w:footnote w:id="3">
    <w:p w14:paraId="6E369CAF" w14:textId="01C9C93D" w:rsidR="00685985" w:rsidRPr="00685985" w:rsidRDefault="00685985">
      <w:pPr>
        <w:pStyle w:val="FootnoteText"/>
        <w:rPr>
          <w:rFonts w:ascii="GHEA Grapalat" w:hAnsi="GHEA Grapalat"/>
          <w:lang w:val="hy-AM"/>
        </w:rPr>
      </w:pPr>
      <w:r w:rsidRPr="00685985">
        <w:rPr>
          <w:rStyle w:val="FootnoteReference"/>
          <w:rFonts w:ascii="GHEA Grapalat" w:hAnsi="GHEA Grapalat"/>
        </w:rPr>
        <w:footnoteRef/>
      </w:r>
      <w:r w:rsidRPr="00685985">
        <w:rPr>
          <w:rFonts w:ascii="GHEA Grapalat" w:hAnsi="GHEA Grapalat"/>
          <w:lang w:val="hy-AM"/>
        </w:rPr>
        <w:t xml:space="preserve"> </w:t>
      </w:r>
      <w:r w:rsidR="00CD0BF8" w:rsidRPr="00CD0BF8">
        <w:rPr>
          <w:rFonts w:ascii="GHEA Grapalat" w:hAnsi="GHEA Grapalat"/>
          <w:lang w:val="hy-AM"/>
        </w:rPr>
        <w:t>Հայաստանի Հանրապետության</w:t>
      </w:r>
      <w:r w:rsidRPr="00685985">
        <w:rPr>
          <w:rFonts w:ascii="GHEA Grapalat" w:hAnsi="GHEA Grapalat"/>
          <w:lang w:val="hy-AM"/>
        </w:rPr>
        <w:t xml:space="preserve"> կառավարության 2021-2026 թթ. ծրագիր; </w:t>
      </w:r>
      <w:hyperlink r:id="rId3" w:history="1">
        <w:r w:rsidRPr="00685985">
          <w:rPr>
            <w:rStyle w:val="Hyperlink"/>
            <w:rFonts w:ascii="GHEA Grapalat" w:hAnsi="GHEA Grapalat"/>
            <w:lang w:val="hy-AM"/>
          </w:rPr>
          <w:t>https://www.gov.am/files/docs/4586.pdf</w:t>
        </w:r>
      </w:hyperlink>
      <w:r w:rsidRPr="00685985">
        <w:rPr>
          <w:rFonts w:ascii="GHEA Grapalat" w:hAnsi="GHEA Grapalat"/>
          <w:lang w:val="hy-AM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1F79"/>
    <w:multiLevelType w:val="hybridMultilevel"/>
    <w:tmpl w:val="13C6F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0006"/>
    <w:multiLevelType w:val="hybridMultilevel"/>
    <w:tmpl w:val="7CD67C6C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0490344C"/>
    <w:multiLevelType w:val="hybridMultilevel"/>
    <w:tmpl w:val="11622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7BDA"/>
    <w:multiLevelType w:val="hybridMultilevel"/>
    <w:tmpl w:val="737CEDF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915397"/>
    <w:multiLevelType w:val="hybridMultilevel"/>
    <w:tmpl w:val="7EE8162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6400BF"/>
    <w:multiLevelType w:val="hybridMultilevel"/>
    <w:tmpl w:val="8A4861F2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816E0E"/>
    <w:multiLevelType w:val="hybridMultilevel"/>
    <w:tmpl w:val="AE404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A0605"/>
    <w:multiLevelType w:val="hybridMultilevel"/>
    <w:tmpl w:val="FA541752"/>
    <w:lvl w:ilvl="0" w:tplc="F7CA9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A6EBD"/>
    <w:multiLevelType w:val="hybridMultilevel"/>
    <w:tmpl w:val="845882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872F9"/>
    <w:multiLevelType w:val="hybridMultilevel"/>
    <w:tmpl w:val="FAC02CEC"/>
    <w:lvl w:ilvl="0" w:tplc="042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418E8"/>
    <w:multiLevelType w:val="hybridMultilevel"/>
    <w:tmpl w:val="60A2905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7F7372"/>
    <w:multiLevelType w:val="hybridMultilevel"/>
    <w:tmpl w:val="274ABC52"/>
    <w:lvl w:ilvl="0" w:tplc="11A66122">
      <w:start w:val="1"/>
      <w:numFmt w:val="decimal"/>
      <w:lvlText w:val="%1."/>
      <w:lvlJc w:val="left"/>
      <w:pPr>
        <w:ind w:left="450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5541" w:hanging="360"/>
      </w:pPr>
    </w:lvl>
    <w:lvl w:ilvl="2" w:tplc="0409001B" w:tentative="1">
      <w:start w:val="1"/>
      <w:numFmt w:val="lowerRoman"/>
      <w:lvlText w:val="%3."/>
      <w:lvlJc w:val="right"/>
      <w:pPr>
        <w:ind w:left="6261" w:hanging="180"/>
      </w:pPr>
    </w:lvl>
    <w:lvl w:ilvl="3" w:tplc="0409000F" w:tentative="1">
      <w:start w:val="1"/>
      <w:numFmt w:val="decimal"/>
      <w:lvlText w:val="%4."/>
      <w:lvlJc w:val="left"/>
      <w:pPr>
        <w:ind w:left="6981" w:hanging="360"/>
      </w:pPr>
    </w:lvl>
    <w:lvl w:ilvl="4" w:tplc="04090019" w:tentative="1">
      <w:start w:val="1"/>
      <w:numFmt w:val="lowerLetter"/>
      <w:lvlText w:val="%5."/>
      <w:lvlJc w:val="left"/>
      <w:pPr>
        <w:ind w:left="7701" w:hanging="360"/>
      </w:pPr>
    </w:lvl>
    <w:lvl w:ilvl="5" w:tplc="0409001B" w:tentative="1">
      <w:start w:val="1"/>
      <w:numFmt w:val="lowerRoman"/>
      <w:lvlText w:val="%6."/>
      <w:lvlJc w:val="right"/>
      <w:pPr>
        <w:ind w:left="8421" w:hanging="180"/>
      </w:pPr>
    </w:lvl>
    <w:lvl w:ilvl="6" w:tplc="0409000F" w:tentative="1">
      <w:start w:val="1"/>
      <w:numFmt w:val="decimal"/>
      <w:lvlText w:val="%7."/>
      <w:lvlJc w:val="left"/>
      <w:pPr>
        <w:ind w:left="9141" w:hanging="360"/>
      </w:pPr>
    </w:lvl>
    <w:lvl w:ilvl="7" w:tplc="04090019" w:tentative="1">
      <w:start w:val="1"/>
      <w:numFmt w:val="lowerLetter"/>
      <w:lvlText w:val="%8."/>
      <w:lvlJc w:val="left"/>
      <w:pPr>
        <w:ind w:left="9861" w:hanging="360"/>
      </w:pPr>
    </w:lvl>
    <w:lvl w:ilvl="8" w:tplc="0409001B" w:tentative="1">
      <w:start w:val="1"/>
      <w:numFmt w:val="lowerRoman"/>
      <w:lvlText w:val="%9."/>
      <w:lvlJc w:val="right"/>
      <w:pPr>
        <w:ind w:left="10581" w:hanging="180"/>
      </w:pPr>
    </w:lvl>
  </w:abstractNum>
  <w:abstractNum w:abstractNumId="12" w15:restartNumberingAfterBreak="0">
    <w:nsid w:val="2BFD5342"/>
    <w:multiLevelType w:val="hybridMultilevel"/>
    <w:tmpl w:val="C6EA71FA"/>
    <w:lvl w:ilvl="0" w:tplc="FFFFFFFF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9" w:hanging="360"/>
      </w:pPr>
    </w:lvl>
    <w:lvl w:ilvl="2" w:tplc="0409001B" w:tentative="1">
      <w:start w:val="1"/>
      <w:numFmt w:val="lowerRoman"/>
      <w:lvlText w:val="%3."/>
      <w:lvlJc w:val="right"/>
      <w:pPr>
        <w:ind w:left="2399" w:hanging="180"/>
      </w:pPr>
    </w:lvl>
    <w:lvl w:ilvl="3" w:tplc="0409000F" w:tentative="1">
      <w:start w:val="1"/>
      <w:numFmt w:val="decimal"/>
      <w:lvlText w:val="%4."/>
      <w:lvlJc w:val="left"/>
      <w:pPr>
        <w:ind w:left="3119" w:hanging="360"/>
      </w:pPr>
    </w:lvl>
    <w:lvl w:ilvl="4" w:tplc="04090019" w:tentative="1">
      <w:start w:val="1"/>
      <w:numFmt w:val="lowerLetter"/>
      <w:lvlText w:val="%5."/>
      <w:lvlJc w:val="left"/>
      <w:pPr>
        <w:ind w:left="3839" w:hanging="360"/>
      </w:pPr>
    </w:lvl>
    <w:lvl w:ilvl="5" w:tplc="0409001B" w:tentative="1">
      <w:start w:val="1"/>
      <w:numFmt w:val="lowerRoman"/>
      <w:lvlText w:val="%6."/>
      <w:lvlJc w:val="right"/>
      <w:pPr>
        <w:ind w:left="4559" w:hanging="180"/>
      </w:pPr>
    </w:lvl>
    <w:lvl w:ilvl="6" w:tplc="0409000F" w:tentative="1">
      <w:start w:val="1"/>
      <w:numFmt w:val="decimal"/>
      <w:lvlText w:val="%7."/>
      <w:lvlJc w:val="left"/>
      <w:pPr>
        <w:ind w:left="5279" w:hanging="360"/>
      </w:pPr>
    </w:lvl>
    <w:lvl w:ilvl="7" w:tplc="04090019" w:tentative="1">
      <w:start w:val="1"/>
      <w:numFmt w:val="lowerLetter"/>
      <w:lvlText w:val="%8."/>
      <w:lvlJc w:val="left"/>
      <w:pPr>
        <w:ind w:left="5999" w:hanging="360"/>
      </w:pPr>
    </w:lvl>
    <w:lvl w:ilvl="8" w:tplc="040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3" w15:restartNumberingAfterBreak="0">
    <w:nsid w:val="300E5110"/>
    <w:multiLevelType w:val="hybridMultilevel"/>
    <w:tmpl w:val="13666E7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203602C"/>
    <w:multiLevelType w:val="hybridMultilevel"/>
    <w:tmpl w:val="06821008"/>
    <w:lvl w:ilvl="0" w:tplc="D74ADCF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EF256E"/>
    <w:multiLevelType w:val="hybridMultilevel"/>
    <w:tmpl w:val="04DCBF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32ECA"/>
    <w:multiLevelType w:val="hybridMultilevel"/>
    <w:tmpl w:val="89DC4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544AB"/>
    <w:multiLevelType w:val="hybridMultilevel"/>
    <w:tmpl w:val="73C60FF4"/>
    <w:lvl w:ilvl="0" w:tplc="6CECF7A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3BF32AFB"/>
    <w:multiLevelType w:val="hybridMultilevel"/>
    <w:tmpl w:val="E6F878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0026D"/>
    <w:multiLevelType w:val="hybridMultilevel"/>
    <w:tmpl w:val="4DFE5F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A5FF6"/>
    <w:multiLevelType w:val="hybridMultilevel"/>
    <w:tmpl w:val="409CFE5E"/>
    <w:lvl w:ilvl="0" w:tplc="042B0013">
      <w:start w:val="1"/>
      <w:numFmt w:val="upperRoman"/>
      <w:lvlText w:val="%1."/>
      <w:lvlJc w:val="righ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B2428"/>
    <w:multiLevelType w:val="hybridMultilevel"/>
    <w:tmpl w:val="AC0005C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B710092"/>
    <w:multiLevelType w:val="hybridMultilevel"/>
    <w:tmpl w:val="C4B04040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BF12797"/>
    <w:multiLevelType w:val="hybridMultilevel"/>
    <w:tmpl w:val="04E883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C0CC4"/>
    <w:multiLevelType w:val="hybridMultilevel"/>
    <w:tmpl w:val="F0163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125F8"/>
    <w:multiLevelType w:val="hybridMultilevel"/>
    <w:tmpl w:val="B73601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EC071F"/>
    <w:multiLevelType w:val="hybridMultilevel"/>
    <w:tmpl w:val="7EE8162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13C2D1E"/>
    <w:multiLevelType w:val="hybridMultilevel"/>
    <w:tmpl w:val="502C419C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1A617E8"/>
    <w:multiLevelType w:val="hybridMultilevel"/>
    <w:tmpl w:val="916A1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732AE"/>
    <w:multiLevelType w:val="hybridMultilevel"/>
    <w:tmpl w:val="D07E0E6E"/>
    <w:lvl w:ilvl="0" w:tplc="0DB8A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5E6B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E4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8A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E9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6D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C6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E6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E1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B63048"/>
    <w:multiLevelType w:val="hybridMultilevel"/>
    <w:tmpl w:val="FA541752"/>
    <w:lvl w:ilvl="0" w:tplc="F7CA9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B64DF"/>
    <w:multiLevelType w:val="hybridMultilevel"/>
    <w:tmpl w:val="721CF4E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373BC"/>
    <w:multiLevelType w:val="hybridMultilevel"/>
    <w:tmpl w:val="8B78E2C6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516674D"/>
    <w:multiLevelType w:val="hybridMultilevel"/>
    <w:tmpl w:val="1884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82F75"/>
    <w:multiLevelType w:val="hybridMultilevel"/>
    <w:tmpl w:val="A5204B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9585A"/>
    <w:multiLevelType w:val="hybridMultilevel"/>
    <w:tmpl w:val="96C0B2D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274455"/>
    <w:multiLevelType w:val="hybridMultilevel"/>
    <w:tmpl w:val="8180AF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0E495D"/>
    <w:multiLevelType w:val="hybridMultilevel"/>
    <w:tmpl w:val="51545CCC"/>
    <w:lvl w:ilvl="0" w:tplc="042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35F6C"/>
    <w:multiLevelType w:val="hybridMultilevel"/>
    <w:tmpl w:val="562A22B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AB360C"/>
    <w:multiLevelType w:val="hybridMultilevel"/>
    <w:tmpl w:val="34A655CE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A7D7B90"/>
    <w:multiLevelType w:val="hybridMultilevel"/>
    <w:tmpl w:val="263EA0B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AD7179F"/>
    <w:multiLevelType w:val="hybridMultilevel"/>
    <w:tmpl w:val="EA682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518AE"/>
    <w:multiLevelType w:val="hybridMultilevel"/>
    <w:tmpl w:val="0922D060"/>
    <w:lvl w:ilvl="0" w:tplc="042B0013">
      <w:start w:val="1"/>
      <w:numFmt w:val="upperRoman"/>
      <w:lvlText w:val="%1."/>
      <w:lvlJc w:val="righ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E1350"/>
    <w:multiLevelType w:val="hybridMultilevel"/>
    <w:tmpl w:val="0BC0374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1AE706A"/>
    <w:multiLevelType w:val="hybridMultilevel"/>
    <w:tmpl w:val="DADCBF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47E5B42"/>
    <w:multiLevelType w:val="hybridMultilevel"/>
    <w:tmpl w:val="3648D19C"/>
    <w:lvl w:ilvl="0" w:tplc="FFFFFFFF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59E742B"/>
    <w:multiLevelType w:val="hybridMultilevel"/>
    <w:tmpl w:val="CF0A6822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780384A"/>
    <w:multiLevelType w:val="hybridMultilevel"/>
    <w:tmpl w:val="733C53E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88D105A"/>
    <w:multiLevelType w:val="hybridMultilevel"/>
    <w:tmpl w:val="FD58CD8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B2217B7"/>
    <w:multiLevelType w:val="hybridMultilevel"/>
    <w:tmpl w:val="1EA4E672"/>
    <w:lvl w:ilvl="0" w:tplc="042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E43E82"/>
    <w:multiLevelType w:val="hybridMultilevel"/>
    <w:tmpl w:val="8A2C3C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BE67EC9"/>
    <w:multiLevelType w:val="hybridMultilevel"/>
    <w:tmpl w:val="9A84536A"/>
    <w:lvl w:ilvl="0" w:tplc="0409000F">
      <w:start w:val="1"/>
      <w:numFmt w:val="decimal"/>
      <w:lvlText w:val="%1."/>
      <w:lvlJc w:val="left"/>
      <w:pPr>
        <w:ind w:left="720" w:hanging="360"/>
      </w:pPr>
      <w:rPr>
        <w:lang w:val="hy-AM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72498"/>
    <w:multiLevelType w:val="hybridMultilevel"/>
    <w:tmpl w:val="5B9CCC0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04976481">
    <w:abstractNumId w:val="31"/>
  </w:num>
  <w:num w:numId="2" w16cid:durableId="648099515">
    <w:abstractNumId w:val="23"/>
  </w:num>
  <w:num w:numId="3" w16cid:durableId="222066483">
    <w:abstractNumId w:val="6"/>
  </w:num>
  <w:num w:numId="4" w16cid:durableId="1164707634">
    <w:abstractNumId w:val="28"/>
  </w:num>
  <w:num w:numId="5" w16cid:durableId="1478762767">
    <w:abstractNumId w:val="2"/>
  </w:num>
  <w:num w:numId="6" w16cid:durableId="1784230202">
    <w:abstractNumId w:val="50"/>
  </w:num>
  <w:num w:numId="7" w16cid:durableId="1929730179">
    <w:abstractNumId w:val="11"/>
  </w:num>
  <w:num w:numId="8" w16cid:durableId="1022165960">
    <w:abstractNumId w:val="17"/>
  </w:num>
  <w:num w:numId="9" w16cid:durableId="1738358303">
    <w:abstractNumId w:val="38"/>
  </w:num>
  <w:num w:numId="10" w16cid:durableId="2136480091">
    <w:abstractNumId w:val="20"/>
  </w:num>
  <w:num w:numId="11" w16cid:durableId="1647128126">
    <w:abstractNumId w:val="42"/>
  </w:num>
  <w:num w:numId="12" w16cid:durableId="1336375138">
    <w:abstractNumId w:val="9"/>
  </w:num>
  <w:num w:numId="13" w16cid:durableId="1106076571">
    <w:abstractNumId w:val="49"/>
  </w:num>
  <w:num w:numId="14" w16cid:durableId="76561648">
    <w:abstractNumId w:val="37"/>
  </w:num>
  <w:num w:numId="15" w16cid:durableId="1231229444">
    <w:abstractNumId w:val="29"/>
  </w:num>
  <w:num w:numId="16" w16cid:durableId="456290511">
    <w:abstractNumId w:val="30"/>
  </w:num>
  <w:num w:numId="17" w16cid:durableId="170527700">
    <w:abstractNumId w:val="51"/>
  </w:num>
  <w:num w:numId="18" w16cid:durableId="2087144365">
    <w:abstractNumId w:val="7"/>
  </w:num>
  <w:num w:numId="19" w16cid:durableId="323976739">
    <w:abstractNumId w:val="33"/>
  </w:num>
  <w:num w:numId="20" w16cid:durableId="1243762329">
    <w:abstractNumId w:val="3"/>
  </w:num>
  <w:num w:numId="21" w16cid:durableId="950669354">
    <w:abstractNumId w:val="19"/>
  </w:num>
  <w:num w:numId="22" w16cid:durableId="347372111">
    <w:abstractNumId w:val="46"/>
  </w:num>
  <w:num w:numId="23" w16cid:durableId="1501507438">
    <w:abstractNumId w:val="5"/>
  </w:num>
  <w:num w:numId="24" w16cid:durableId="140849668">
    <w:abstractNumId w:val="18"/>
  </w:num>
  <w:num w:numId="25" w16cid:durableId="71321751">
    <w:abstractNumId w:val="15"/>
  </w:num>
  <w:num w:numId="26" w16cid:durableId="1584755795">
    <w:abstractNumId w:val="34"/>
  </w:num>
  <w:num w:numId="27" w16cid:durableId="1331370505">
    <w:abstractNumId w:val="35"/>
  </w:num>
  <w:num w:numId="28" w16cid:durableId="1602253022">
    <w:abstractNumId w:val="32"/>
  </w:num>
  <w:num w:numId="29" w16cid:durableId="2071465345">
    <w:abstractNumId w:val="41"/>
  </w:num>
  <w:num w:numId="30" w16cid:durableId="470365418">
    <w:abstractNumId w:val="27"/>
  </w:num>
  <w:num w:numId="31" w16cid:durableId="1161774887">
    <w:abstractNumId w:val="14"/>
  </w:num>
  <w:num w:numId="32" w16cid:durableId="1357585358">
    <w:abstractNumId w:val="24"/>
  </w:num>
  <w:num w:numId="33" w16cid:durableId="772435084">
    <w:abstractNumId w:val="36"/>
  </w:num>
  <w:num w:numId="34" w16cid:durableId="1311129767">
    <w:abstractNumId w:val="43"/>
  </w:num>
  <w:num w:numId="35" w16cid:durableId="1022784794">
    <w:abstractNumId w:val="47"/>
  </w:num>
  <w:num w:numId="36" w16cid:durableId="252787992">
    <w:abstractNumId w:val="44"/>
  </w:num>
  <w:num w:numId="37" w16cid:durableId="1415593431">
    <w:abstractNumId w:val="10"/>
  </w:num>
  <w:num w:numId="38" w16cid:durableId="1592930788">
    <w:abstractNumId w:val="40"/>
  </w:num>
  <w:num w:numId="39" w16cid:durableId="29571313">
    <w:abstractNumId w:val="13"/>
  </w:num>
  <w:num w:numId="40" w16cid:durableId="2052998460">
    <w:abstractNumId w:val="21"/>
  </w:num>
  <w:num w:numId="41" w16cid:durableId="48382591">
    <w:abstractNumId w:val="25"/>
  </w:num>
  <w:num w:numId="42" w16cid:durableId="73478106">
    <w:abstractNumId w:val="48"/>
  </w:num>
  <w:num w:numId="43" w16cid:durableId="2011910554">
    <w:abstractNumId w:val="16"/>
  </w:num>
  <w:num w:numId="44" w16cid:durableId="972716512">
    <w:abstractNumId w:val="26"/>
  </w:num>
  <w:num w:numId="45" w16cid:durableId="1513376228">
    <w:abstractNumId w:val="39"/>
  </w:num>
  <w:num w:numId="46" w16cid:durableId="376583480">
    <w:abstractNumId w:val="4"/>
  </w:num>
  <w:num w:numId="47" w16cid:durableId="281309822">
    <w:abstractNumId w:val="22"/>
  </w:num>
  <w:num w:numId="48" w16cid:durableId="853767736">
    <w:abstractNumId w:val="45"/>
  </w:num>
  <w:num w:numId="49" w16cid:durableId="48653138">
    <w:abstractNumId w:val="52"/>
  </w:num>
  <w:num w:numId="50" w16cid:durableId="1937397350">
    <w:abstractNumId w:val="1"/>
  </w:num>
  <w:num w:numId="51" w16cid:durableId="1649168633">
    <w:abstractNumId w:val="12"/>
  </w:num>
  <w:num w:numId="52" w16cid:durableId="1174341509">
    <w:abstractNumId w:val="8"/>
  </w:num>
  <w:num w:numId="53" w16cid:durableId="182631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B8"/>
    <w:rsid w:val="00005F23"/>
    <w:rsid w:val="00006F5D"/>
    <w:rsid w:val="000105D0"/>
    <w:rsid w:val="0001753E"/>
    <w:rsid w:val="00032A58"/>
    <w:rsid w:val="00034FC1"/>
    <w:rsid w:val="0006111D"/>
    <w:rsid w:val="00061BC9"/>
    <w:rsid w:val="00065672"/>
    <w:rsid w:val="000759F4"/>
    <w:rsid w:val="0007788D"/>
    <w:rsid w:val="000808AD"/>
    <w:rsid w:val="0008239E"/>
    <w:rsid w:val="000844C0"/>
    <w:rsid w:val="00085064"/>
    <w:rsid w:val="000A5AEE"/>
    <w:rsid w:val="000A727B"/>
    <w:rsid w:val="000B0761"/>
    <w:rsid w:val="000B1CB4"/>
    <w:rsid w:val="000B1D17"/>
    <w:rsid w:val="000B353E"/>
    <w:rsid w:val="000B4EF6"/>
    <w:rsid w:val="000C24B1"/>
    <w:rsid w:val="000C5ADC"/>
    <w:rsid w:val="000D5234"/>
    <w:rsid w:val="000E102D"/>
    <w:rsid w:val="000E12C3"/>
    <w:rsid w:val="00106697"/>
    <w:rsid w:val="00107181"/>
    <w:rsid w:val="001115C8"/>
    <w:rsid w:val="00115B3C"/>
    <w:rsid w:val="00140ACC"/>
    <w:rsid w:val="00160DE8"/>
    <w:rsid w:val="001660E7"/>
    <w:rsid w:val="00167401"/>
    <w:rsid w:val="0016770F"/>
    <w:rsid w:val="00171F0B"/>
    <w:rsid w:val="00177FA8"/>
    <w:rsid w:val="00190F76"/>
    <w:rsid w:val="001963DB"/>
    <w:rsid w:val="001A291D"/>
    <w:rsid w:val="001B22EA"/>
    <w:rsid w:val="001D742D"/>
    <w:rsid w:val="001E1772"/>
    <w:rsid w:val="001E5456"/>
    <w:rsid w:val="001F1918"/>
    <w:rsid w:val="001F19BB"/>
    <w:rsid w:val="00201AA7"/>
    <w:rsid w:val="0020587D"/>
    <w:rsid w:val="002134FE"/>
    <w:rsid w:val="002150A0"/>
    <w:rsid w:val="00215A36"/>
    <w:rsid w:val="00215BE5"/>
    <w:rsid w:val="002205A1"/>
    <w:rsid w:val="00222583"/>
    <w:rsid w:val="00224CA8"/>
    <w:rsid w:val="002416DC"/>
    <w:rsid w:val="0024255E"/>
    <w:rsid w:val="002426BA"/>
    <w:rsid w:val="00242FD3"/>
    <w:rsid w:val="00250578"/>
    <w:rsid w:val="00250BF1"/>
    <w:rsid w:val="00251122"/>
    <w:rsid w:val="00251B2B"/>
    <w:rsid w:val="00253C43"/>
    <w:rsid w:val="00263C73"/>
    <w:rsid w:val="002677BA"/>
    <w:rsid w:val="00267B8E"/>
    <w:rsid w:val="0027255C"/>
    <w:rsid w:val="00280DAE"/>
    <w:rsid w:val="00284DA5"/>
    <w:rsid w:val="002969E1"/>
    <w:rsid w:val="002A1D95"/>
    <w:rsid w:val="002B4745"/>
    <w:rsid w:val="002B4D2F"/>
    <w:rsid w:val="002C1634"/>
    <w:rsid w:val="002C540E"/>
    <w:rsid w:val="002D1BE0"/>
    <w:rsid w:val="002D441B"/>
    <w:rsid w:val="002E3F45"/>
    <w:rsid w:val="002F01EA"/>
    <w:rsid w:val="00306FCB"/>
    <w:rsid w:val="00317316"/>
    <w:rsid w:val="003339A9"/>
    <w:rsid w:val="003421CA"/>
    <w:rsid w:val="0034369D"/>
    <w:rsid w:val="00343777"/>
    <w:rsid w:val="00352F2A"/>
    <w:rsid w:val="003630BB"/>
    <w:rsid w:val="003739AB"/>
    <w:rsid w:val="0037697F"/>
    <w:rsid w:val="003842B8"/>
    <w:rsid w:val="00385986"/>
    <w:rsid w:val="00386471"/>
    <w:rsid w:val="00396CA2"/>
    <w:rsid w:val="003A215E"/>
    <w:rsid w:val="003B1444"/>
    <w:rsid w:val="003C039D"/>
    <w:rsid w:val="003C35E3"/>
    <w:rsid w:val="003C48F0"/>
    <w:rsid w:val="003D2CA5"/>
    <w:rsid w:val="003D7B4A"/>
    <w:rsid w:val="003E7D16"/>
    <w:rsid w:val="003F1476"/>
    <w:rsid w:val="003F3F92"/>
    <w:rsid w:val="003F4A3B"/>
    <w:rsid w:val="003F5944"/>
    <w:rsid w:val="003F75A9"/>
    <w:rsid w:val="004170AD"/>
    <w:rsid w:val="00427F24"/>
    <w:rsid w:val="00436CD4"/>
    <w:rsid w:val="00461E53"/>
    <w:rsid w:val="00466483"/>
    <w:rsid w:val="0047025C"/>
    <w:rsid w:val="00470E69"/>
    <w:rsid w:val="00471677"/>
    <w:rsid w:val="0047319B"/>
    <w:rsid w:val="004763F5"/>
    <w:rsid w:val="00477B63"/>
    <w:rsid w:val="00477FB8"/>
    <w:rsid w:val="00480E3D"/>
    <w:rsid w:val="00482808"/>
    <w:rsid w:val="00483D8E"/>
    <w:rsid w:val="00492129"/>
    <w:rsid w:val="004B6E8E"/>
    <w:rsid w:val="004D25D7"/>
    <w:rsid w:val="004E1A77"/>
    <w:rsid w:val="004E24D4"/>
    <w:rsid w:val="004E4225"/>
    <w:rsid w:val="004E4718"/>
    <w:rsid w:val="005024DC"/>
    <w:rsid w:val="00511979"/>
    <w:rsid w:val="00517DDF"/>
    <w:rsid w:val="00521A7E"/>
    <w:rsid w:val="00524EB7"/>
    <w:rsid w:val="005278E6"/>
    <w:rsid w:val="005307EB"/>
    <w:rsid w:val="0053518B"/>
    <w:rsid w:val="0054379A"/>
    <w:rsid w:val="00544E13"/>
    <w:rsid w:val="00562F9E"/>
    <w:rsid w:val="0056325B"/>
    <w:rsid w:val="00564000"/>
    <w:rsid w:val="00566186"/>
    <w:rsid w:val="00567E0F"/>
    <w:rsid w:val="00573BCA"/>
    <w:rsid w:val="005756F2"/>
    <w:rsid w:val="005776BC"/>
    <w:rsid w:val="00580B84"/>
    <w:rsid w:val="005929F2"/>
    <w:rsid w:val="00592D96"/>
    <w:rsid w:val="005968C1"/>
    <w:rsid w:val="005A0F6B"/>
    <w:rsid w:val="005A1C7A"/>
    <w:rsid w:val="005C4F4A"/>
    <w:rsid w:val="005D3528"/>
    <w:rsid w:val="005E501D"/>
    <w:rsid w:val="005F111D"/>
    <w:rsid w:val="005F1536"/>
    <w:rsid w:val="005F1EC7"/>
    <w:rsid w:val="005F3001"/>
    <w:rsid w:val="006000EF"/>
    <w:rsid w:val="00602BD0"/>
    <w:rsid w:val="0061504F"/>
    <w:rsid w:val="0062178C"/>
    <w:rsid w:val="00622171"/>
    <w:rsid w:val="0063316B"/>
    <w:rsid w:val="00634D69"/>
    <w:rsid w:val="00650006"/>
    <w:rsid w:val="006539D5"/>
    <w:rsid w:val="0066204B"/>
    <w:rsid w:val="00663775"/>
    <w:rsid w:val="00667A23"/>
    <w:rsid w:val="006701D0"/>
    <w:rsid w:val="00671BAD"/>
    <w:rsid w:val="00674100"/>
    <w:rsid w:val="00685985"/>
    <w:rsid w:val="00687B24"/>
    <w:rsid w:val="006900C1"/>
    <w:rsid w:val="006913CE"/>
    <w:rsid w:val="006921EB"/>
    <w:rsid w:val="00693D44"/>
    <w:rsid w:val="006A3DDA"/>
    <w:rsid w:val="006B299C"/>
    <w:rsid w:val="006B2E30"/>
    <w:rsid w:val="006B4BC0"/>
    <w:rsid w:val="006B6150"/>
    <w:rsid w:val="006C0A12"/>
    <w:rsid w:val="006D470B"/>
    <w:rsid w:val="006E4292"/>
    <w:rsid w:val="006F2098"/>
    <w:rsid w:val="00703EF1"/>
    <w:rsid w:val="007126EC"/>
    <w:rsid w:val="00721EC0"/>
    <w:rsid w:val="00722EF5"/>
    <w:rsid w:val="00723596"/>
    <w:rsid w:val="0074297B"/>
    <w:rsid w:val="007540DA"/>
    <w:rsid w:val="007645F2"/>
    <w:rsid w:val="007647E8"/>
    <w:rsid w:val="00766186"/>
    <w:rsid w:val="00771844"/>
    <w:rsid w:val="00776CAC"/>
    <w:rsid w:val="00776E4B"/>
    <w:rsid w:val="00782480"/>
    <w:rsid w:val="00784685"/>
    <w:rsid w:val="007850A0"/>
    <w:rsid w:val="007856BD"/>
    <w:rsid w:val="00792A87"/>
    <w:rsid w:val="007B0723"/>
    <w:rsid w:val="007B0FC8"/>
    <w:rsid w:val="007B44BB"/>
    <w:rsid w:val="007B6CC2"/>
    <w:rsid w:val="007C0C13"/>
    <w:rsid w:val="007D716B"/>
    <w:rsid w:val="007E142D"/>
    <w:rsid w:val="007E4542"/>
    <w:rsid w:val="007E5513"/>
    <w:rsid w:val="007E63C5"/>
    <w:rsid w:val="007F4B0E"/>
    <w:rsid w:val="00801E14"/>
    <w:rsid w:val="00802151"/>
    <w:rsid w:val="00805017"/>
    <w:rsid w:val="00814D93"/>
    <w:rsid w:val="00821F35"/>
    <w:rsid w:val="0082374B"/>
    <w:rsid w:val="00824DA0"/>
    <w:rsid w:val="00827863"/>
    <w:rsid w:val="00836823"/>
    <w:rsid w:val="00841FCD"/>
    <w:rsid w:val="008428F2"/>
    <w:rsid w:val="008506D7"/>
    <w:rsid w:val="008602C8"/>
    <w:rsid w:val="008717B3"/>
    <w:rsid w:val="00871EB2"/>
    <w:rsid w:val="00874016"/>
    <w:rsid w:val="00881FDD"/>
    <w:rsid w:val="00882FF5"/>
    <w:rsid w:val="00884946"/>
    <w:rsid w:val="00890D12"/>
    <w:rsid w:val="00894404"/>
    <w:rsid w:val="008949A5"/>
    <w:rsid w:val="00894EFC"/>
    <w:rsid w:val="00895DFC"/>
    <w:rsid w:val="008A215C"/>
    <w:rsid w:val="008A394C"/>
    <w:rsid w:val="008A573C"/>
    <w:rsid w:val="008A72DD"/>
    <w:rsid w:val="008B3C7D"/>
    <w:rsid w:val="008B5732"/>
    <w:rsid w:val="008B75C2"/>
    <w:rsid w:val="008B7938"/>
    <w:rsid w:val="008D204A"/>
    <w:rsid w:val="008E2E4C"/>
    <w:rsid w:val="008E47D8"/>
    <w:rsid w:val="008E79C2"/>
    <w:rsid w:val="008F536E"/>
    <w:rsid w:val="00902C71"/>
    <w:rsid w:val="00904255"/>
    <w:rsid w:val="009046CF"/>
    <w:rsid w:val="00906101"/>
    <w:rsid w:val="009121CF"/>
    <w:rsid w:val="00914F05"/>
    <w:rsid w:val="009174E6"/>
    <w:rsid w:val="009210C6"/>
    <w:rsid w:val="00931B66"/>
    <w:rsid w:val="00934B07"/>
    <w:rsid w:val="009423ED"/>
    <w:rsid w:val="00954C0F"/>
    <w:rsid w:val="009564E5"/>
    <w:rsid w:val="00960334"/>
    <w:rsid w:val="00985986"/>
    <w:rsid w:val="00996C58"/>
    <w:rsid w:val="009A1812"/>
    <w:rsid w:val="009A25C3"/>
    <w:rsid w:val="009B1043"/>
    <w:rsid w:val="009B55F0"/>
    <w:rsid w:val="009C3595"/>
    <w:rsid w:val="009D0EC3"/>
    <w:rsid w:val="009D1722"/>
    <w:rsid w:val="009D4D31"/>
    <w:rsid w:val="009E0164"/>
    <w:rsid w:val="00A0038B"/>
    <w:rsid w:val="00A10656"/>
    <w:rsid w:val="00A160B1"/>
    <w:rsid w:val="00A16D14"/>
    <w:rsid w:val="00A24697"/>
    <w:rsid w:val="00A257B3"/>
    <w:rsid w:val="00A27EA1"/>
    <w:rsid w:val="00A33DF3"/>
    <w:rsid w:val="00A373BF"/>
    <w:rsid w:val="00A526C1"/>
    <w:rsid w:val="00A57AE8"/>
    <w:rsid w:val="00A73E02"/>
    <w:rsid w:val="00A7785B"/>
    <w:rsid w:val="00A81DC7"/>
    <w:rsid w:val="00A835AF"/>
    <w:rsid w:val="00A84953"/>
    <w:rsid w:val="00A84DBB"/>
    <w:rsid w:val="00A852A8"/>
    <w:rsid w:val="00A86943"/>
    <w:rsid w:val="00A92D78"/>
    <w:rsid w:val="00A92FF6"/>
    <w:rsid w:val="00A969F3"/>
    <w:rsid w:val="00AA78E9"/>
    <w:rsid w:val="00AC1B56"/>
    <w:rsid w:val="00AC2D80"/>
    <w:rsid w:val="00AC7261"/>
    <w:rsid w:val="00AF1398"/>
    <w:rsid w:val="00AF2E01"/>
    <w:rsid w:val="00AF4280"/>
    <w:rsid w:val="00B00DA6"/>
    <w:rsid w:val="00B00EB7"/>
    <w:rsid w:val="00B10657"/>
    <w:rsid w:val="00B149C8"/>
    <w:rsid w:val="00B15AA9"/>
    <w:rsid w:val="00B3322B"/>
    <w:rsid w:val="00B35147"/>
    <w:rsid w:val="00B401A3"/>
    <w:rsid w:val="00B50B0C"/>
    <w:rsid w:val="00B543CD"/>
    <w:rsid w:val="00B546F6"/>
    <w:rsid w:val="00B549FD"/>
    <w:rsid w:val="00B54D98"/>
    <w:rsid w:val="00B94CD1"/>
    <w:rsid w:val="00B95666"/>
    <w:rsid w:val="00B95ECB"/>
    <w:rsid w:val="00B9756D"/>
    <w:rsid w:val="00BB32D2"/>
    <w:rsid w:val="00BB684F"/>
    <w:rsid w:val="00BE2DF5"/>
    <w:rsid w:val="00BE3A09"/>
    <w:rsid w:val="00BE3FCF"/>
    <w:rsid w:val="00BE5988"/>
    <w:rsid w:val="00BF0577"/>
    <w:rsid w:val="00BF1531"/>
    <w:rsid w:val="00BF2F90"/>
    <w:rsid w:val="00BF3E8B"/>
    <w:rsid w:val="00BF60AC"/>
    <w:rsid w:val="00C03D54"/>
    <w:rsid w:val="00C040B1"/>
    <w:rsid w:val="00C05351"/>
    <w:rsid w:val="00C16292"/>
    <w:rsid w:val="00C16DCE"/>
    <w:rsid w:val="00C335D6"/>
    <w:rsid w:val="00C3679A"/>
    <w:rsid w:val="00C467FC"/>
    <w:rsid w:val="00C51ED2"/>
    <w:rsid w:val="00C73D9F"/>
    <w:rsid w:val="00C741F5"/>
    <w:rsid w:val="00C80751"/>
    <w:rsid w:val="00C814B1"/>
    <w:rsid w:val="00CA0029"/>
    <w:rsid w:val="00CA2779"/>
    <w:rsid w:val="00CB73B9"/>
    <w:rsid w:val="00CC23AC"/>
    <w:rsid w:val="00CC7174"/>
    <w:rsid w:val="00CC7477"/>
    <w:rsid w:val="00CD0BF8"/>
    <w:rsid w:val="00CD3BE1"/>
    <w:rsid w:val="00CD7867"/>
    <w:rsid w:val="00CD7876"/>
    <w:rsid w:val="00CE017F"/>
    <w:rsid w:val="00CE2607"/>
    <w:rsid w:val="00CF1060"/>
    <w:rsid w:val="00CF21D5"/>
    <w:rsid w:val="00CF358E"/>
    <w:rsid w:val="00D0431A"/>
    <w:rsid w:val="00D0526A"/>
    <w:rsid w:val="00D102B4"/>
    <w:rsid w:val="00D1512F"/>
    <w:rsid w:val="00D161EE"/>
    <w:rsid w:val="00D22B01"/>
    <w:rsid w:val="00D24FD6"/>
    <w:rsid w:val="00D32F3E"/>
    <w:rsid w:val="00D35702"/>
    <w:rsid w:val="00D42C54"/>
    <w:rsid w:val="00D4574D"/>
    <w:rsid w:val="00D46DE5"/>
    <w:rsid w:val="00D54BD6"/>
    <w:rsid w:val="00D7073D"/>
    <w:rsid w:val="00D71096"/>
    <w:rsid w:val="00D72290"/>
    <w:rsid w:val="00D730DD"/>
    <w:rsid w:val="00D80435"/>
    <w:rsid w:val="00D8052F"/>
    <w:rsid w:val="00D87656"/>
    <w:rsid w:val="00D87A08"/>
    <w:rsid w:val="00D94336"/>
    <w:rsid w:val="00D94D0A"/>
    <w:rsid w:val="00D95C06"/>
    <w:rsid w:val="00D974DA"/>
    <w:rsid w:val="00DA27EA"/>
    <w:rsid w:val="00DA68DB"/>
    <w:rsid w:val="00DB08E5"/>
    <w:rsid w:val="00DB591B"/>
    <w:rsid w:val="00DC6A72"/>
    <w:rsid w:val="00DD3F39"/>
    <w:rsid w:val="00DD4707"/>
    <w:rsid w:val="00DF43B9"/>
    <w:rsid w:val="00E02DB3"/>
    <w:rsid w:val="00E053B6"/>
    <w:rsid w:val="00E17FEC"/>
    <w:rsid w:val="00E22540"/>
    <w:rsid w:val="00E258FA"/>
    <w:rsid w:val="00E301E3"/>
    <w:rsid w:val="00E342BB"/>
    <w:rsid w:val="00E45AF0"/>
    <w:rsid w:val="00E50CB3"/>
    <w:rsid w:val="00E60357"/>
    <w:rsid w:val="00E6384C"/>
    <w:rsid w:val="00E639A5"/>
    <w:rsid w:val="00E642F4"/>
    <w:rsid w:val="00E65035"/>
    <w:rsid w:val="00E65295"/>
    <w:rsid w:val="00E91540"/>
    <w:rsid w:val="00EA41D8"/>
    <w:rsid w:val="00EA73A3"/>
    <w:rsid w:val="00EA7F8B"/>
    <w:rsid w:val="00ED3424"/>
    <w:rsid w:val="00ED54B3"/>
    <w:rsid w:val="00EE5409"/>
    <w:rsid w:val="00EE54BA"/>
    <w:rsid w:val="00EF0EBD"/>
    <w:rsid w:val="00EF11F6"/>
    <w:rsid w:val="00F017D1"/>
    <w:rsid w:val="00F03BAC"/>
    <w:rsid w:val="00F05884"/>
    <w:rsid w:val="00F06530"/>
    <w:rsid w:val="00F1005B"/>
    <w:rsid w:val="00F1091D"/>
    <w:rsid w:val="00F15D43"/>
    <w:rsid w:val="00F21A61"/>
    <w:rsid w:val="00F24311"/>
    <w:rsid w:val="00F36AF0"/>
    <w:rsid w:val="00F45E62"/>
    <w:rsid w:val="00F50379"/>
    <w:rsid w:val="00F5236A"/>
    <w:rsid w:val="00F67694"/>
    <w:rsid w:val="00F7752E"/>
    <w:rsid w:val="00F82A1E"/>
    <w:rsid w:val="00F861DA"/>
    <w:rsid w:val="00F9493C"/>
    <w:rsid w:val="00F954A0"/>
    <w:rsid w:val="00F9692D"/>
    <w:rsid w:val="00F96BC7"/>
    <w:rsid w:val="00FA1390"/>
    <w:rsid w:val="00FA4488"/>
    <w:rsid w:val="00FB1F0A"/>
    <w:rsid w:val="00FB23AA"/>
    <w:rsid w:val="00FD43DE"/>
    <w:rsid w:val="00FE1369"/>
    <w:rsid w:val="00FE501A"/>
    <w:rsid w:val="00FF0285"/>
    <w:rsid w:val="00FF2BA7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8821"/>
  <w15:chartTrackingRefBased/>
  <w15:docId w15:val="{E77981EF-B642-43C6-816B-06A83F8A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477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EF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  <w:lang w:val="hy-AM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3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7477"/>
    <w:rPr>
      <w:b/>
      <w:bCs/>
    </w:rPr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Bullet paras,Liste 1,OBC Bullet"/>
    <w:basedOn w:val="Normal"/>
    <w:link w:val="ListParagraphChar"/>
    <w:uiPriority w:val="34"/>
    <w:qFormat/>
    <w:rsid w:val="00CC74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7A23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6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03EF1"/>
    <w:rPr>
      <w:rFonts w:asciiTheme="majorHAnsi" w:eastAsiaTheme="majorEastAsia" w:hAnsiTheme="majorHAnsi" w:cstheme="majorBidi"/>
      <w:color w:val="ED7D31" w:themeColor="accent2"/>
      <w:sz w:val="36"/>
      <w:szCs w:val="36"/>
      <w:lang w:val="hy-AM"/>
    </w:rPr>
  </w:style>
  <w:style w:type="table" w:customStyle="1" w:styleId="GridTable4-Accent51">
    <w:name w:val="Grid Table 4 - Accent 51"/>
    <w:basedOn w:val="TableNormal"/>
    <w:uiPriority w:val="49"/>
    <w:rsid w:val="00703EF1"/>
    <w:pPr>
      <w:spacing w:after="0" w:line="240" w:lineRule="auto"/>
    </w:pPr>
    <w:rPr>
      <w:rFonts w:eastAsiaTheme="minorEastAsia"/>
      <w:sz w:val="21"/>
      <w:szCs w:val="21"/>
      <w:lang w:val="hy-AM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F13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398"/>
    <w:rPr>
      <w:rFonts w:eastAsiaTheme="minorEastAsia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AF139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F13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13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2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BD0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02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BD0"/>
    <w:rPr>
      <w:rFonts w:eastAsiaTheme="minorEastAsia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6B299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99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3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,Bullet paras Char"/>
    <w:link w:val="ListParagraph"/>
    <w:uiPriority w:val="34"/>
    <w:qFormat/>
    <w:locked/>
    <w:rsid w:val="00107181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am/files/docs/4586.pdf" TargetMode="External"/><Relationship Id="rId2" Type="http://schemas.openxmlformats.org/officeDocument/2006/relationships/hyperlink" Target="https://www.arlis.am/DocumentView.aspx?DocID=176430" TargetMode="External"/><Relationship Id="rId1" Type="http://schemas.openxmlformats.org/officeDocument/2006/relationships/hyperlink" Target="https://www.investopedia.com/terms/s/sez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1FD5-BC4F-40D0-A0CA-12AC1513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M. Manucharyan</dc:creator>
  <cp:keywords>https://mul2-mineconomy.gov.am/tasks/646761/oneclick/2_Hayetsakarg.docx?token=cc76994d9c2333f689b6da4b4167ff78</cp:keywords>
  <dc:description/>
  <cp:lastModifiedBy>Sona M. Manucharyan</cp:lastModifiedBy>
  <cp:revision>51</cp:revision>
  <cp:lastPrinted>2023-12-14T11:46:00Z</cp:lastPrinted>
  <dcterms:created xsi:type="dcterms:W3CDTF">2024-04-10T11:46:00Z</dcterms:created>
  <dcterms:modified xsi:type="dcterms:W3CDTF">2024-07-04T12:17:00Z</dcterms:modified>
</cp:coreProperties>
</file>