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F944" w14:textId="77777777" w:rsidR="00BB35CB" w:rsidRPr="004C123F" w:rsidRDefault="00BB35CB" w:rsidP="00BA7CED">
      <w:pPr>
        <w:tabs>
          <w:tab w:val="left" w:pos="90"/>
        </w:tabs>
        <w:spacing w:after="0" w:line="360" w:lineRule="auto"/>
        <w:ind w:left="27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C123F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54BC913E" w14:textId="23EB5909" w:rsidR="00BB35CB" w:rsidRPr="00BA7CED" w:rsidRDefault="00BB35CB" w:rsidP="00BA7CED">
      <w:pPr>
        <w:pStyle w:val="dec-name"/>
        <w:shd w:val="clear" w:color="auto" w:fill="FFFFFF"/>
        <w:tabs>
          <w:tab w:val="left" w:pos="90"/>
        </w:tabs>
        <w:spacing w:before="0" w:beforeAutospacing="0" w:after="240" w:afterAutospacing="0" w:line="360" w:lineRule="auto"/>
        <w:ind w:left="270"/>
        <w:jc w:val="center"/>
        <w:rPr>
          <w:rFonts w:ascii="GHEA Grapalat" w:hAnsi="GHEA Grapalat"/>
          <w:b/>
          <w:bCs/>
          <w:color w:val="000000"/>
          <w:lang w:val="hy-AM"/>
        </w:rPr>
      </w:pPr>
      <w:bookmarkStart w:id="0" w:name="_Hlk57858332"/>
      <w:bookmarkStart w:id="1" w:name="_Hlk45051748"/>
      <w:r w:rsidRPr="004C123F">
        <w:rPr>
          <w:rStyle w:val="Strong"/>
          <w:rFonts w:ascii="GHEA Grapalat" w:hAnsi="GHEA Grapalat"/>
          <w:lang w:val="hy-AM"/>
        </w:rPr>
        <w:t>«</w:t>
      </w:r>
      <w:r w:rsidR="00ED4E45" w:rsidRPr="004C123F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ԿԱՌԱՎԱՐՈՒԹՅԱՆ 2020 ԹՎԱԿԱՆԻ ՀՈՒՆՎԱՐԻ 30-Ի N 81-Ն ՈՐՈՇՄԱՆ ՄԵՋ ՓՈՓՈԽՈՒԹՅՈՒՆ ԿԱՏԱՐԵԼՈՒ </w:t>
      </w:r>
      <w:r w:rsidR="00ED4E45" w:rsidRPr="004C123F">
        <w:rPr>
          <w:rFonts w:ascii="GHEA Grapalat" w:hAnsi="GHEA Grapalat"/>
          <w:b/>
          <w:color w:val="000000"/>
          <w:lang w:val="hy-AM"/>
        </w:rPr>
        <w:t>ՄԱՍԻՆ</w:t>
      </w:r>
      <w:r w:rsidR="00BA7CED">
        <w:rPr>
          <w:rFonts w:ascii="GHEA Grapalat" w:hAnsi="GHEA Grapalat"/>
          <w:b/>
          <w:color w:val="000000"/>
          <w:lang w:val="hy-AM"/>
        </w:rPr>
        <w:t>»</w:t>
      </w:r>
      <w:bookmarkEnd w:id="0"/>
      <w:r w:rsidR="00BA7CED">
        <w:rPr>
          <w:rFonts w:ascii="GHEA Grapalat" w:hAnsi="GHEA Grapalat"/>
          <w:b/>
          <w:color w:val="000000"/>
          <w:lang w:val="hy-AM"/>
        </w:rPr>
        <w:t xml:space="preserve"> </w:t>
      </w:r>
      <w:r w:rsidRPr="004C123F">
        <w:rPr>
          <w:rFonts w:ascii="GHEA Grapalat" w:hAnsi="GHEA Grapalat"/>
          <w:b/>
          <w:bCs/>
          <w:lang w:val="hy-AM"/>
        </w:rPr>
        <w:t>ՀԱՅԱՍՏԱՆԻ ՀԱՆՐԱՊԵՏՈՒԹՅԱՆ ԿԱՌԱՎԱՐՈՒԹՅԱՆ ՈՐՈՇՄԱՆ ՆԱԽԱԳԾԻ ԸՆԴՈՒՆՄԱՆ</w:t>
      </w:r>
    </w:p>
    <w:p w14:paraId="611CD5C8" w14:textId="77777777" w:rsidR="00814CBD" w:rsidRPr="004C123F" w:rsidRDefault="00814CBD" w:rsidP="00BA7CED">
      <w:pPr>
        <w:tabs>
          <w:tab w:val="left" w:pos="90"/>
        </w:tabs>
        <w:spacing w:after="0" w:line="360" w:lineRule="auto"/>
        <w:ind w:left="27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bookmarkEnd w:id="1"/>
    <w:p w14:paraId="2A4246D4" w14:textId="51D0FE92" w:rsidR="00BB35CB" w:rsidRPr="004C123F" w:rsidRDefault="00BB35CB" w:rsidP="00BA7CED">
      <w:pPr>
        <w:tabs>
          <w:tab w:val="left" w:pos="90"/>
        </w:tabs>
        <w:spacing w:after="0" w:line="360" w:lineRule="auto"/>
        <w:ind w:left="270"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4C123F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4C123F" w:rsidRPr="004C123F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4C123F">
        <w:rPr>
          <w:rFonts w:ascii="GHEA Grapalat" w:hAnsi="GHEA Grapalat"/>
          <w:b/>
          <w:bCs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14:paraId="76BF1505" w14:textId="58AAB930" w:rsidR="00A862C3" w:rsidRPr="00A862C3" w:rsidRDefault="0095422B" w:rsidP="00E63AA4">
      <w:pPr>
        <w:tabs>
          <w:tab w:val="left" w:pos="90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862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11B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ED4E45" w:rsidRPr="00A862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առավարության 2020 թվականի </w:t>
      </w:r>
      <w:r w:rsidR="00FA5D80" w:rsidRPr="00FA5D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հունվարի 30-ի </w:t>
      </w:r>
      <w:r w:rsidR="00ED4E45" w:rsidRPr="00A862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81-Ն որոշմամբ (այսուհետ՝ Որոշում) </w:t>
      </w:r>
      <w:r w:rsidR="00FA5D80" w:rsidRPr="00FA5D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</w:t>
      </w:r>
      <w:r w:rsidR="00F1053D" w:rsidRPr="00A862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րջակա միջավայրի նախարարության </w:t>
      </w:r>
      <w:r w:rsidR="00ED4E45" w:rsidRPr="00A862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«Հիդրոօդերևութաբանության և </w:t>
      </w:r>
      <w:r w:rsidR="00847C1F" w:rsidRPr="00A862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մոնիթ</w:t>
      </w:r>
      <w:r w:rsidR="00A862C3" w:rsidRPr="00A862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որինգի կենտրոն» ՊՈԱԿ-ի</w:t>
      </w:r>
      <w:r w:rsidR="00ED4E45" w:rsidRPr="00A862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է վերապահվել Հայաստանի Հանրապետության տարածքում մթնոլորտային երևույթների վրա ակտիվ ներգործության աշխատանքների կազմակերպման և իրականացման ապահովումը</w:t>
      </w:r>
      <w:r w:rsidR="00CF29E9" w:rsidRPr="00A862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այնինչ </w:t>
      </w:r>
      <w:r w:rsidR="00A862C3" w:rsidRPr="00A862C3">
        <w:rPr>
          <w:rFonts w:ascii="GHEA Grapalat" w:hAnsi="GHEA Grapalat" w:cs="Sylfaen"/>
          <w:sz w:val="24"/>
          <w:szCs w:val="24"/>
          <w:lang w:val="hy-AM"/>
        </w:rPr>
        <w:t>մթնոլորտային երևույթների վրա ակտիվ ներգործության</w:t>
      </w:r>
      <w:r w:rsidR="00A862C3" w:rsidRPr="00A862C3">
        <w:rPr>
          <w:rFonts w:ascii="GHEA Grapalat" w:hAnsi="GHEA Grapalat"/>
          <w:sz w:val="24"/>
          <w:szCs w:val="24"/>
          <w:lang w:val="hy-AM"/>
        </w:rPr>
        <w:t xml:space="preserve"> կազմակերպումն անմիջականորեն</w:t>
      </w:r>
      <w:r w:rsidR="00A322EA">
        <w:rPr>
          <w:rFonts w:ascii="GHEA Grapalat" w:hAnsi="GHEA Grapalat"/>
          <w:sz w:val="24"/>
          <w:szCs w:val="24"/>
          <w:lang w:val="hy-AM"/>
        </w:rPr>
        <w:t xml:space="preserve"> </w:t>
      </w:r>
      <w:r w:rsidR="00A862C3" w:rsidRPr="00A862C3">
        <w:rPr>
          <w:rFonts w:ascii="GHEA Grapalat" w:hAnsi="GHEA Grapalat"/>
          <w:sz w:val="24"/>
          <w:szCs w:val="24"/>
          <w:lang w:val="hy-AM"/>
        </w:rPr>
        <w:t>չի առնչվում շրջակա միջավայրի</w:t>
      </w:r>
      <w:r w:rsidR="00A862C3" w:rsidRPr="00A862C3">
        <w:rPr>
          <w:rFonts w:ascii="GHEA Grapalat" w:hAnsi="GHEA Grapalat"/>
          <w:sz w:val="24"/>
          <w:szCs w:val="24"/>
          <w:lang w:val="af-ZA"/>
        </w:rPr>
        <w:t xml:space="preserve"> </w:t>
      </w:r>
      <w:r w:rsidR="00A862C3" w:rsidRPr="00A862C3">
        <w:rPr>
          <w:rFonts w:ascii="GHEA Grapalat" w:hAnsi="GHEA Grapalat" w:cs="Sylfaen"/>
          <w:sz w:val="24"/>
          <w:szCs w:val="24"/>
          <w:lang w:val="hy-AM"/>
        </w:rPr>
        <w:t xml:space="preserve"> նախարարության գործառույթներին և </w:t>
      </w:r>
      <w:r w:rsidR="00CF29E9" w:rsidRPr="00A862C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ՊՈԱԿ-ների միաձուլման մասին </w:t>
      </w:r>
      <w:r w:rsidR="00C11B9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</w:t>
      </w:r>
      <w:r w:rsidR="00CF29E9" w:rsidRPr="00A862C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առավարության որոշումը մշակվել է հիմքում դրված լինելով </w:t>
      </w:r>
      <w:r w:rsidR="00CF29E9" w:rsidRPr="00A862C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էկոհամակարգային մոտեցման հիման վրա</w:t>
      </w:r>
      <w:r w:rsidR="00CF29E9" w:rsidRPr="00A862C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«շրջակա միջավայրի </w:t>
      </w:r>
      <w:r w:rsidR="00847C1F" w:rsidRPr="00A862C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մոնիթ</w:t>
      </w:r>
      <w:r w:rsidR="00CF29E9" w:rsidRPr="00A862C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որինգ»-</w:t>
      </w:r>
      <w:r w:rsidR="00B17C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 միասնական ապահովման գաղափարը</w:t>
      </w:r>
      <w:r w:rsidR="00CF29E9" w:rsidRPr="00A862C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  <w:r w:rsidR="00A862C3" w:rsidRPr="00A862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6FC854E7" w14:textId="269395EF" w:rsidR="00384610" w:rsidRPr="00384610" w:rsidRDefault="00384610" w:rsidP="00E63AA4">
      <w:pPr>
        <w:tabs>
          <w:tab w:val="left" w:pos="9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Շրջակա միջավայրի </w:t>
      </w:r>
      <w:r w:rsidRPr="00DE6676">
        <w:rPr>
          <w:rFonts w:ascii="GHEA Grapalat" w:hAnsi="GHEA Grapalat"/>
          <w:sz w:val="24"/>
          <w:szCs w:val="24"/>
          <w:lang w:val="hy-AM"/>
        </w:rPr>
        <w:t>նախարության կողմից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6676">
        <w:rPr>
          <w:rFonts w:ascii="GHEA Grapalat" w:hAnsi="GHEA Grapalat"/>
          <w:sz w:val="24"/>
          <w:szCs w:val="24"/>
          <w:lang w:val="hy-AM"/>
        </w:rPr>
        <w:t>մթնոլորտային երևույթների վրա ակտիվ ներգործության</w:t>
      </w:r>
      <w:r w:rsidR="00E63A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6676">
        <w:rPr>
          <w:rFonts w:ascii="GHEA Grapalat" w:hAnsi="GHEA Grapalat"/>
          <w:sz w:val="24"/>
          <w:szCs w:val="24"/>
          <w:lang w:val="hy-AM"/>
        </w:rPr>
        <w:t>աշխատանքների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6676">
        <w:rPr>
          <w:rFonts w:ascii="GHEA Grapalat" w:hAnsi="GHEA Grapalat"/>
          <w:sz w:val="24"/>
          <w:szCs w:val="24"/>
          <w:lang w:val="hy-AM"/>
        </w:rPr>
        <w:t>համակարգման օրենսդրական գործառույթ</w:t>
      </w:r>
      <w:r>
        <w:rPr>
          <w:rFonts w:ascii="GHEA Grapalat" w:hAnsi="GHEA Grapalat"/>
          <w:sz w:val="24"/>
          <w:szCs w:val="24"/>
          <w:lang w:val="hy-AM"/>
        </w:rPr>
        <w:t xml:space="preserve">ը կարգավորվում է </w:t>
      </w:r>
      <w:r w:rsidR="00FA5D80" w:rsidRPr="00FA5D8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Մթնոլորտային օդի պահպանության մասին</w:t>
      </w:r>
      <w:r w:rsidR="00FA5D80" w:rsidRPr="00FA5D80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օրենքի 6-րդ հոդվածի 17-րդ ենթակետով։</w:t>
      </w:r>
      <w:r w:rsidR="009C6F1C">
        <w:rPr>
          <w:rFonts w:ascii="GHEA Grapalat" w:hAnsi="GHEA Grapalat"/>
          <w:color w:val="000000"/>
          <w:shd w:val="clear" w:color="auto" w:fill="FFFFFF"/>
          <w:lang w:val="hy-AM"/>
        </w:rPr>
        <w:tab/>
      </w:r>
    </w:p>
    <w:p w14:paraId="6461BF2E" w14:textId="51ACD15B" w:rsidR="009C6F1C" w:rsidRDefault="009C6F1C" w:rsidP="00E63AA4">
      <w:pPr>
        <w:tabs>
          <w:tab w:val="left" w:pos="9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6F1C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անհրաժեշտությունը պայմանավորված է վարչապետ Նիկոլ Փաշինյանի մոտ 2021 թվականի փետրվարի 23-ին </w:t>
      </w:r>
      <w:r w:rsidRPr="00C11B9D">
        <w:rPr>
          <w:rFonts w:ascii="GHEA Grapalat" w:hAnsi="GHEA Grapalat"/>
          <w:sz w:val="24"/>
          <w:szCs w:val="24"/>
          <w:lang w:val="hy-AM"/>
        </w:rPr>
        <w:t>շրջակա միջավայրի նախարարությունում կայացած արտագնա խորհրդակցության արձանագրության 1</w:t>
      </w:r>
      <w:r w:rsidR="00C11B9D" w:rsidRPr="00C11B9D">
        <w:rPr>
          <w:rFonts w:ascii="GHEA Grapalat" w:hAnsi="GHEA Grapalat" w:cs="Cambria Math"/>
          <w:sz w:val="24"/>
          <w:szCs w:val="24"/>
          <w:lang w:val="hy-AM"/>
        </w:rPr>
        <w:t xml:space="preserve">-ին կետի </w:t>
      </w:r>
      <w:r w:rsidRPr="00C11B9D">
        <w:rPr>
          <w:rFonts w:ascii="GHEA Grapalat" w:hAnsi="GHEA Grapalat"/>
          <w:sz w:val="24"/>
          <w:szCs w:val="24"/>
          <w:lang w:val="hy-AM"/>
        </w:rPr>
        <w:t>11</w:t>
      </w:r>
      <w:r w:rsidR="00C11B9D" w:rsidRPr="00C11B9D">
        <w:rPr>
          <w:rFonts w:ascii="GHEA Grapalat" w:hAnsi="GHEA Grapalat"/>
          <w:sz w:val="24"/>
          <w:szCs w:val="24"/>
          <w:lang w:val="hy-AM"/>
        </w:rPr>
        <w:t>-րդ</w:t>
      </w:r>
      <w:r w:rsidRPr="00C11B9D">
        <w:rPr>
          <w:rFonts w:ascii="GHEA Grapalat" w:hAnsi="GHEA Grapalat"/>
          <w:sz w:val="24"/>
          <w:szCs w:val="24"/>
          <w:lang w:val="hy-AM"/>
        </w:rPr>
        <w:t xml:space="preserve"> ենթակետով և 2023 թվականի նոյեմբերի 24-ին ուղիղ եթերում քաղաքացիների և սփյուռքի հայրենակիցների տեսահարցերին պատասխանելիս վարչապետի կողմից տրված հանձնարարականների արձանագրության 19-րդ կետով։</w:t>
      </w:r>
    </w:p>
    <w:p w14:paraId="02277E65" w14:textId="076D1578" w:rsidR="00BB35CB" w:rsidRPr="004C123F" w:rsidRDefault="00BA7CED" w:rsidP="00BA7CED">
      <w:pPr>
        <w:tabs>
          <w:tab w:val="left" w:pos="90"/>
        </w:tabs>
        <w:spacing w:line="360" w:lineRule="auto"/>
        <w:ind w:left="270" w:firstLine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   </w:t>
      </w:r>
      <w:r w:rsidR="00B5018E" w:rsidRPr="004C123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87D3C" w:rsidRPr="004C123F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4C123F" w:rsidRPr="004C123F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BB35CB" w:rsidRPr="004C123F">
        <w:rPr>
          <w:rFonts w:ascii="GHEA Grapalat" w:hAnsi="GHEA Grapalat"/>
          <w:b/>
          <w:bCs/>
          <w:sz w:val="24"/>
          <w:szCs w:val="24"/>
          <w:lang w:val="hy-AM"/>
        </w:rPr>
        <w:t xml:space="preserve"> Առաջարկվող կարգավորման բնույթը</w:t>
      </w:r>
    </w:p>
    <w:p w14:paraId="52D40C17" w14:textId="04D53B53" w:rsidR="001828C6" w:rsidRDefault="00BB35CB" w:rsidP="001828C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right="138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048A">
        <w:rPr>
          <w:rFonts w:ascii="GHEA Grapalat" w:hAnsi="GHEA Grapalat"/>
          <w:bCs/>
          <w:lang w:val="hy-AM"/>
        </w:rPr>
        <w:t xml:space="preserve">Նախագծով առաջարկվում է </w:t>
      </w:r>
      <w:r w:rsidR="00ED4E45" w:rsidRPr="0065048A">
        <w:rPr>
          <w:rFonts w:ascii="GHEA Grapalat" w:hAnsi="GHEA Grapalat"/>
          <w:bCs/>
          <w:lang w:val="hy-AM"/>
        </w:rPr>
        <w:t xml:space="preserve">Որոշման մեջ փոփոխություն կատարելու միջոցով </w:t>
      </w:r>
      <w:r w:rsidR="0071296C" w:rsidRPr="0065048A">
        <w:rPr>
          <w:rFonts w:ascii="GHEA Grapalat" w:hAnsi="GHEA Grapalat"/>
          <w:bCs/>
          <w:lang w:val="hy-AM"/>
        </w:rPr>
        <w:t>ՊՈԱԿ-ի գործունեության առարկայի շրջանակներից հանել մթնոլորտային երևույթների վրա ակտիվ ներգործության աշխատանքների կազմակերպման և իրականացման ապահով</w:t>
      </w:r>
      <w:r w:rsidR="00C11B9D">
        <w:rPr>
          <w:rFonts w:ascii="GHEA Grapalat" w:hAnsi="GHEA Grapalat"/>
          <w:bCs/>
          <w:lang w:val="hy-AM"/>
        </w:rPr>
        <w:t xml:space="preserve">ման </w:t>
      </w:r>
      <w:r w:rsidR="00BC5273" w:rsidRPr="0065048A">
        <w:rPr>
          <w:rFonts w:ascii="GHEA Grapalat" w:hAnsi="GHEA Grapalat"/>
          <w:bCs/>
          <w:lang w:val="hy-AM"/>
        </w:rPr>
        <w:t>գործառույթը</w:t>
      </w:r>
      <w:r w:rsidR="001828C6" w:rsidRPr="001828C6">
        <w:rPr>
          <w:rFonts w:ascii="GHEA Grapalat" w:hAnsi="GHEA Grapalat"/>
          <w:bCs/>
          <w:lang w:val="hy-AM"/>
        </w:rPr>
        <w:t xml:space="preserve">, </w:t>
      </w:r>
      <w:r w:rsidR="001828C6" w:rsidRPr="001828C6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1828C6" w:rsidRPr="00F27EA8">
        <w:rPr>
          <w:rFonts w:ascii="GHEA Grapalat" w:hAnsi="GHEA Grapalat"/>
          <w:color w:val="000000"/>
          <w:shd w:val="clear" w:color="auto" w:fill="FFFFFF"/>
          <w:lang w:val="hy-AM"/>
        </w:rPr>
        <w:t>աշվի առնելով այն</w:t>
      </w:r>
      <w:r w:rsidR="001828C6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հանգամանքն</w:t>
      </w:r>
      <w:r w:rsidR="001828C6" w:rsidRPr="00F27EA8">
        <w:rPr>
          <w:rFonts w:ascii="GHEA Grapalat" w:hAnsi="GHEA Grapalat"/>
          <w:color w:val="000000"/>
          <w:shd w:val="clear" w:color="auto" w:fill="FFFFFF"/>
          <w:lang w:val="hy-AM"/>
        </w:rPr>
        <w:t>, որ հանրապետության տարածքում շահագործվող Կայանք</w:t>
      </w:r>
      <w:r w:rsidR="001828C6">
        <w:rPr>
          <w:rFonts w:ascii="GHEA Grapalat" w:hAnsi="GHEA Grapalat"/>
          <w:color w:val="000000"/>
          <w:shd w:val="clear" w:color="auto" w:fill="FFFFFF"/>
          <w:lang w:val="hy-AM"/>
        </w:rPr>
        <w:t>ների</w:t>
      </w:r>
      <w:r w:rsidR="001828C6" w:rsidRPr="00F27EA8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միայն 30%-ը՝ 234-ն են «Հայհիդրոմետ» ՊՈԱԿ-ին անհատույց օգտագործման իրավունքով ամրակցված</w:t>
      </w:r>
      <w:r w:rsidR="001828C6" w:rsidRPr="001828C6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1828C6" w:rsidRPr="00F27EA8">
        <w:rPr>
          <w:rFonts w:ascii="GHEA Grapalat" w:hAnsi="GHEA Grapalat"/>
          <w:color w:val="000000"/>
          <w:shd w:val="clear" w:color="auto" w:fill="FFFFFF"/>
          <w:lang w:val="hy-AM"/>
        </w:rPr>
        <w:t>իսկ գերակշիռ մասը 70%-ը կամ ավելի քան 540-ը՝ սեփականության իրավունքով պատկանում են համայնքներին, ֆիզիկական ու իրավաբանական անձանց և համայ</w:t>
      </w:r>
      <w:r w:rsidR="001828C6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1828C6" w:rsidRPr="00F27EA8">
        <w:rPr>
          <w:rFonts w:ascii="GHEA Grapalat" w:hAnsi="GHEA Grapalat"/>
          <w:color w:val="000000"/>
          <w:shd w:val="clear" w:color="auto" w:fill="FFFFFF"/>
          <w:lang w:val="hy-AM"/>
        </w:rPr>
        <w:t xml:space="preserve">քներն </w:t>
      </w:r>
      <w:r w:rsidR="001828C6">
        <w:rPr>
          <w:rFonts w:ascii="GHEA Grapalat" w:hAnsi="GHEA Grapalat"/>
          <w:color w:val="000000"/>
          <w:shd w:val="clear" w:color="auto" w:fill="FFFFFF"/>
          <w:lang w:val="hy-AM"/>
        </w:rPr>
        <w:t>իրենց ուժերով կամ ոլորտը սպասարկող կազմակերպությունների միջոցով կարող են իրականացնել</w:t>
      </w:r>
      <w:r w:rsidR="001828C6" w:rsidRPr="00F27EA8">
        <w:rPr>
          <w:rFonts w:ascii="GHEA Grapalat" w:hAnsi="GHEA Grapalat"/>
          <w:color w:val="000000"/>
          <w:shd w:val="clear" w:color="auto" w:fill="FFFFFF"/>
          <w:lang w:val="hy-AM"/>
        </w:rPr>
        <w:t xml:space="preserve"> մթնոլորտային երևույթների վրա ակտիվ ներգործության աշխատանքներ, իսկ «Հայհիդրոմետ» ՊՈԱԿ-ը ձեռնարկատիրական հիմունքներով համայնքներին կարող է</w:t>
      </w:r>
      <w:r w:rsidR="001828C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828C6" w:rsidRPr="00F27EA8">
        <w:rPr>
          <w:rFonts w:ascii="GHEA Grapalat" w:hAnsi="GHEA Grapalat"/>
          <w:color w:val="000000"/>
          <w:shd w:val="clear" w:color="auto" w:fill="FFFFFF"/>
          <w:lang w:val="hy-AM"/>
        </w:rPr>
        <w:t xml:space="preserve">տրամադրել մթնոլորտային երևույթների ռադիոլոկացիոն դիտարկումների վերաբերյալ տվյալներ։   </w:t>
      </w:r>
    </w:p>
    <w:p w14:paraId="66F979BD" w14:textId="2BE09DE0" w:rsidR="00A322EA" w:rsidRDefault="00424FD6" w:rsidP="00FD117B">
      <w:pPr>
        <w:tabs>
          <w:tab w:val="left" w:pos="90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24FD6">
        <w:rPr>
          <w:rFonts w:ascii="GHEA Grapalat" w:hAnsi="GHEA Grapalat"/>
          <w:bCs/>
          <w:sz w:val="24"/>
          <w:szCs w:val="24"/>
          <w:lang w:val="hy-AM"/>
        </w:rPr>
        <w:t>ՊՈԱԿ-ի կողմից մթնոլորտային երևույթների վրա ակտիվ ներգործության աշխատանքների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24FD6">
        <w:rPr>
          <w:rFonts w:ascii="GHEA Grapalat" w:hAnsi="GHEA Grapalat"/>
          <w:bCs/>
          <w:sz w:val="24"/>
          <w:szCs w:val="24"/>
          <w:lang w:val="hy-AM"/>
        </w:rPr>
        <w:t>վրա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24FD6">
        <w:rPr>
          <w:rFonts w:ascii="GHEA Grapalat" w:hAnsi="GHEA Grapalat"/>
          <w:bCs/>
          <w:sz w:val="24"/>
          <w:szCs w:val="24"/>
          <w:lang w:val="hy-AM"/>
        </w:rPr>
        <w:t>կատարվող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24FD6">
        <w:rPr>
          <w:rFonts w:ascii="GHEA Grapalat" w:hAnsi="GHEA Grapalat"/>
          <w:bCs/>
          <w:sz w:val="24"/>
          <w:szCs w:val="24"/>
          <w:lang w:val="hy-AM"/>
        </w:rPr>
        <w:t>ծախսերը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24FD6">
        <w:rPr>
          <w:rFonts w:ascii="GHEA Grapalat" w:hAnsi="GHEA Grapalat"/>
          <w:bCs/>
          <w:sz w:val="24"/>
          <w:szCs w:val="24"/>
          <w:lang w:val="hy-AM"/>
        </w:rPr>
        <w:t>ներկայումս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24FD6">
        <w:rPr>
          <w:rFonts w:ascii="GHEA Grapalat" w:hAnsi="GHEA Grapalat"/>
          <w:bCs/>
          <w:sz w:val="24"/>
          <w:szCs w:val="24"/>
          <w:lang w:val="hy-AM"/>
        </w:rPr>
        <w:t>կազմում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24FD6">
        <w:rPr>
          <w:rFonts w:ascii="GHEA Grapalat" w:hAnsi="GHEA Grapalat"/>
          <w:bCs/>
          <w:sz w:val="24"/>
          <w:szCs w:val="24"/>
          <w:lang w:val="hy-AM"/>
        </w:rPr>
        <w:t xml:space="preserve">են 228.7 մլն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ՀՀ </w:t>
      </w:r>
      <w:r w:rsidRPr="00424FD6">
        <w:rPr>
          <w:rFonts w:ascii="GHEA Grapalat" w:hAnsi="GHEA Grapalat"/>
          <w:bCs/>
          <w:sz w:val="24"/>
          <w:szCs w:val="24"/>
          <w:lang w:val="hy-AM"/>
        </w:rPr>
        <w:t>դրամ։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322EA" w:rsidRPr="00FD117B">
        <w:rPr>
          <w:rFonts w:ascii="GHEA Grapalat" w:hAnsi="GHEA Grapalat"/>
          <w:bCs/>
          <w:sz w:val="24"/>
          <w:szCs w:val="24"/>
          <w:lang w:val="hy-AM"/>
        </w:rPr>
        <w:t xml:space="preserve">Նշված գործառույթն ներկայումս իրականացվում է ՊՈԱԿ-ի Հակակարկտային ծառայության միջոցով, որի կազմում ընդգրկված են Լոռու և Արագածոտնի ռադիոլոկացիոն հակակարկտային կենտրոնները, Արմավիրի և Արարատի հակակարկտային կենտրոնները։ </w:t>
      </w:r>
      <w:r w:rsidR="00E8278E" w:rsidRPr="00FD117B">
        <w:rPr>
          <w:rFonts w:ascii="GHEA Grapalat" w:hAnsi="GHEA Grapalat"/>
          <w:bCs/>
          <w:sz w:val="24"/>
          <w:szCs w:val="24"/>
          <w:lang w:val="hy-AM"/>
        </w:rPr>
        <w:t>Ն</w:t>
      </w:r>
      <w:r w:rsidR="00A322EA" w:rsidRPr="00FD117B">
        <w:rPr>
          <w:rFonts w:ascii="GHEA Grapalat" w:hAnsi="GHEA Grapalat"/>
          <w:bCs/>
          <w:sz w:val="24"/>
          <w:szCs w:val="24"/>
          <w:lang w:val="hy-AM"/>
        </w:rPr>
        <w:t>ախագծի ընդունումից հետո</w:t>
      </w:r>
      <w:r w:rsidR="00E8278E" w:rsidRPr="00FD117B">
        <w:rPr>
          <w:rFonts w:ascii="GHEA Grapalat" w:hAnsi="GHEA Grapalat"/>
          <w:bCs/>
          <w:sz w:val="24"/>
          <w:szCs w:val="24"/>
          <w:lang w:val="hy-AM"/>
        </w:rPr>
        <w:t xml:space="preserve"> Արմավիրի և Արարատի հակակարկտային կենտրոնները ամբողջությամբ կփակվեն</w:t>
      </w:r>
      <w:r w:rsidR="00996A95" w:rsidRPr="00FD117B">
        <w:rPr>
          <w:rFonts w:ascii="GHEA Grapalat" w:hAnsi="GHEA Grapalat"/>
          <w:bCs/>
          <w:sz w:val="24"/>
          <w:szCs w:val="24"/>
          <w:lang w:val="hy-AM"/>
        </w:rPr>
        <w:t>, իսկ Լոռու և Արագածոտնի ռադիոլոկացիոն հակակարկտային կենտրոններում կկրճատվեն միայն այն հաստիքները, որոնք զբաղվում են մթնոլորտային երևույթների վրա ակտիվ ներգործության աշխատանքներով։ Արդյունքում ՊՈԱԿ-ում կստեղծվի Մթնոլորտային</w:t>
      </w:r>
      <w:r w:rsidR="00B91BD2" w:rsidRPr="00FD117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96A95" w:rsidRPr="00FD117B">
        <w:rPr>
          <w:rFonts w:ascii="GHEA Grapalat" w:hAnsi="GHEA Grapalat"/>
          <w:bCs/>
          <w:sz w:val="24"/>
          <w:szCs w:val="24"/>
          <w:lang w:val="hy-AM"/>
        </w:rPr>
        <w:t>երևույթների ռադիոլոկացիոն դիտարկումների ծառայություն</w:t>
      </w:r>
      <w:r w:rsidR="00E72D90" w:rsidRPr="00FD117B">
        <w:rPr>
          <w:rFonts w:ascii="GHEA Grapalat" w:hAnsi="GHEA Grapalat"/>
          <w:bCs/>
          <w:sz w:val="24"/>
          <w:szCs w:val="24"/>
          <w:lang w:val="hy-AM"/>
        </w:rPr>
        <w:t>՝</w:t>
      </w:r>
      <w:r w:rsidR="00996A95" w:rsidRPr="00FD117B">
        <w:rPr>
          <w:rFonts w:ascii="GHEA Grapalat" w:hAnsi="GHEA Grapalat"/>
          <w:bCs/>
          <w:sz w:val="24"/>
          <w:szCs w:val="24"/>
          <w:lang w:val="hy-AM"/>
        </w:rPr>
        <w:t xml:space="preserve"> Լոռու և Արագածոտնի ռադիոլոկացիոն կենտրոններո</w:t>
      </w:r>
      <w:r w:rsidR="00E72D90" w:rsidRPr="00FD117B">
        <w:rPr>
          <w:rFonts w:ascii="GHEA Grapalat" w:hAnsi="GHEA Grapalat"/>
          <w:bCs/>
          <w:sz w:val="24"/>
          <w:szCs w:val="24"/>
          <w:lang w:val="hy-AM"/>
        </w:rPr>
        <w:t>վ</w:t>
      </w:r>
      <w:r w:rsidR="00B91BD2" w:rsidRPr="00FD117B">
        <w:rPr>
          <w:rFonts w:ascii="GHEA Grapalat" w:hAnsi="GHEA Grapalat"/>
          <w:bCs/>
          <w:sz w:val="24"/>
          <w:szCs w:val="24"/>
          <w:lang w:val="hy-AM"/>
        </w:rPr>
        <w:t>,</w:t>
      </w:r>
      <w:r w:rsidR="00FD117B" w:rsidRPr="00FD117B">
        <w:rPr>
          <w:rFonts w:ascii="GHEA Grapalat" w:hAnsi="GHEA Grapalat"/>
          <w:bCs/>
          <w:sz w:val="24"/>
          <w:szCs w:val="24"/>
          <w:lang w:val="hy-AM"/>
        </w:rPr>
        <w:t xml:space="preserve"> 105,0 մլն ՀՀ դրամ</w:t>
      </w:r>
      <w:r w:rsidR="00CA5270" w:rsidRPr="00CA527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A5270">
        <w:rPr>
          <w:rFonts w:ascii="GHEA Grapalat" w:hAnsi="GHEA Grapalat"/>
          <w:bCs/>
          <w:sz w:val="24"/>
          <w:szCs w:val="24"/>
          <w:lang w:val="hy-AM"/>
        </w:rPr>
        <w:t>տարեկան</w:t>
      </w:r>
      <w:r w:rsidR="00FD117B" w:rsidRPr="00FD117B">
        <w:rPr>
          <w:rFonts w:ascii="GHEA Grapalat" w:hAnsi="GHEA Grapalat"/>
          <w:bCs/>
          <w:sz w:val="24"/>
          <w:szCs w:val="24"/>
          <w:lang w:val="hy-AM"/>
        </w:rPr>
        <w:t xml:space="preserve"> պահպանման ծախսերով,</w:t>
      </w:r>
      <w:r w:rsidR="00E72D90" w:rsidRPr="00FD117B">
        <w:rPr>
          <w:rFonts w:ascii="GHEA Grapalat" w:hAnsi="GHEA Grapalat"/>
          <w:bCs/>
          <w:sz w:val="24"/>
          <w:szCs w:val="24"/>
          <w:lang w:val="hy-AM"/>
        </w:rPr>
        <w:t xml:space="preserve"> որի նպատակն</w:t>
      </w:r>
      <w:r w:rsidR="00B91BD2" w:rsidRPr="00FD117B">
        <w:rPr>
          <w:rFonts w:ascii="GHEA Grapalat" w:hAnsi="GHEA Grapalat"/>
          <w:bCs/>
          <w:sz w:val="24"/>
          <w:szCs w:val="24"/>
          <w:lang w:val="hy-AM"/>
        </w:rPr>
        <w:t xml:space="preserve"> է </w:t>
      </w:r>
      <w:r w:rsidR="00E72D90" w:rsidRPr="00FD117B">
        <w:rPr>
          <w:rFonts w:ascii="GHEA Grapalat" w:hAnsi="GHEA Grapalat"/>
          <w:bCs/>
          <w:sz w:val="24"/>
          <w:szCs w:val="24"/>
          <w:lang w:val="hy-AM"/>
        </w:rPr>
        <w:t xml:space="preserve">բարելավել վտանգավոր հիդրոօդերևութաբանական երևույթների կանխատեսման ճշտությունը և վաղօրոքությունը, </w:t>
      </w:r>
      <w:r w:rsidR="00E72D90" w:rsidRPr="00FD117B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ինչպես նաև զարգացնել </w:t>
      </w:r>
      <w:r w:rsidR="00B91BD2" w:rsidRPr="00FD117B">
        <w:rPr>
          <w:rFonts w:ascii="GHEA Grapalat" w:hAnsi="GHEA Grapalat"/>
          <w:bCs/>
          <w:sz w:val="24"/>
          <w:szCs w:val="24"/>
          <w:lang w:val="hy-AM"/>
        </w:rPr>
        <w:t xml:space="preserve">Որոշման 5-րդ կետի 5-րդ ենթակետով </w:t>
      </w:r>
      <w:r w:rsidR="00E72D90" w:rsidRPr="00FD117B">
        <w:rPr>
          <w:rFonts w:ascii="GHEA Grapalat" w:hAnsi="GHEA Grapalat"/>
          <w:bCs/>
          <w:sz w:val="24"/>
          <w:szCs w:val="24"/>
          <w:lang w:val="hy-AM"/>
        </w:rPr>
        <w:t>ՊՈԱԿ-ի</w:t>
      </w:r>
      <w:r w:rsidR="00B91BD2" w:rsidRPr="00FD117B">
        <w:rPr>
          <w:rFonts w:ascii="GHEA Grapalat" w:hAnsi="GHEA Grapalat"/>
          <w:bCs/>
          <w:sz w:val="24"/>
          <w:szCs w:val="24"/>
          <w:lang w:val="hy-AM"/>
        </w:rPr>
        <w:t>ն թույլատրված</w:t>
      </w:r>
      <w:r w:rsidR="00E72D90" w:rsidRPr="00FD117B">
        <w:rPr>
          <w:rFonts w:ascii="GHEA Grapalat" w:hAnsi="GHEA Grapalat"/>
          <w:bCs/>
          <w:sz w:val="24"/>
          <w:szCs w:val="24"/>
          <w:lang w:val="hy-AM"/>
        </w:rPr>
        <w:t xml:space="preserve"> ձեռնարկատիրական գործունեության տեսակը</w:t>
      </w:r>
      <w:r w:rsidR="00B91BD2" w:rsidRPr="00FD117B">
        <w:rPr>
          <w:rFonts w:ascii="GHEA Grapalat" w:hAnsi="GHEA Grapalat"/>
          <w:bCs/>
          <w:sz w:val="24"/>
          <w:szCs w:val="24"/>
          <w:lang w:val="hy-AM"/>
        </w:rPr>
        <w:t>՝</w:t>
      </w:r>
      <w:r w:rsidR="00E72D90" w:rsidRPr="00FD117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91BD2" w:rsidRPr="00FD117B">
        <w:rPr>
          <w:rFonts w:ascii="GHEA Grapalat" w:hAnsi="GHEA Grapalat"/>
          <w:bCs/>
          <w:sz w:val="24"/>
          <w:szCs w:val="24"/>
          <w:lang w:val="hy-AM"/>
        </w:rPr>
        <w:t>մթնոլորտային երևույթների ռադիոլոկացիոն դիտարկումներ և համապատասխան տեղեկատվական ծառայությունների մատուցում։</w:t>
      </w:r>
    </w:p>
    <w:p w14:paraId="2B0EC58D" w14:textId="28BBB2CC" w:rsidR="00FD117B" w:rsidRDefault="00424FD6" w:rsidP="00FD117B">
      <w:pPr>
        <w:tabs>
          <w:tab w:val="left" w:pos="90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A5D80">
        <w:rPr>
          <w:rFonts w:ascii="GHEA Grapalat" w:hAnsi="GHEA Grapalat"/>
          <w:bCs/>
          <w:sz w:val="24"/>
          <w:szCs w:val="24"/>
          <w:lang w:val="hy-AM"/>
        </w:rPr>
        <w:t>2025-2027թթ</w:t>
      </w:r>
      <w:r w:rsidRPr="00FA5D8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FA5D80">
        <w:rPr>
          <w:rFonts w:ascii="GHEA Grapalat" w:hAnsi="GHEA Grapalat"/>
          <w:bCs/>
          <w:sz w:val="24"/>
          <w:szCs w:val="24"/>
          <w:lang w:val="hy-AM"/>
        </w:rPr>
        <w:t xml:space="preserve"> ՄԺԾԾ</w:t>
      </w:r>
      <w:r w:rsidR="00FD117B" w:rsidRPr="00FA5D8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A5D80">
        <w:rPr>
          <w:rFonts w:ascii="GHEA Grapalat" w:hAnsi="GHEA Grapalat"/>
          <w:bCs/>
          <w:sz w:val="24"/>
          <w:szCs w:val="24"/>
          <w:lang w:val="hy-AM"/>
        </w:rPr>
        <w:t>գործընթացի ավարտից հետո միայն</w:t>
      </w:r>
      <w:r w:rsidR="00FD117B" w:rsidRPr="00FA5D8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A5D80">
        <w:rPr>
          <w:rFonts w:ascii="GHEA Grapalat" w:hAnsi="GHEA Grapalat"/>
          <w:bCs/>
          <w:sz w:val="24"/>
          <w:szCs w:val="24"/>
          <w:lang w:val="hy-AM"/>
        </w:rPr>
        <w:t xml:space="preserve">հայտում ներառված «Վտանգավոր հիդրոօդերևութաբանական երևույթների կանխատեսման </w:t>
      </w:r>
      <w:r w:rsidR="00FD117B" w:rsidRPr="00FA5D80">
        <w:rPr>
          <w:rFonts w:ascii="GHEA Grapalat" w:hAnsi="GHEA Grapalat"/>
          <w:bCs/>
          <w:sz w:val="24"/>
          <w:szCs w:val="24"/>
          <w:lang w:val="hy-AM"/>
        </w:rPr>
        <w:t xml:space="preserve">և </w:t>
      </w:r>
      <w:r w:rsidRPr="00FA5D80">
        <w:rPr>
          <w:rFonts w:ascii="GHEA Grapalat" w:hAnsi="GHEA Grapalat"/>
          <w:bCs/>
          <w:sz w:val="24"/>
          <w:szCs w:val="24"/>
          <w:lang w:val="hy-AM"/>
        </w:rPr>
        <w:t>վաղօրոք նախազգուշացման</w:t>
      </w:r>
      <w:r w:rsidR="002A1535" w:rsidRPr="00FA5D8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A5D80">
        <w:rPr>
          <w:rFonts w:ascii="GHEA Grapalat" w:hAnsi="GHEA Grapalat"/>
          <w:bCs/>
          <w:sz w:val="24"/>
          <w:szCs w:val="24"/>
          <w:lang w:val="hy-AM"/>
        </w:rPr>
        <w:t>համակարգի</w:t>
      </w:r>
      <w:r w:rsidR="002A1535" w:rsidRPr="00FA5D8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A5D80">
        <w:rPr>
          <w:rFonts w:ascii="GHEA Grapalat" w:hAnsi="GHEA Grapalat"/>
          <w:bCs/>
          <w:sz w:val="24"/>
          <w:szCs w:val="24"/>
          <w:lang w:val="hy-AM"/>
        </w:rPr>
        <w:t>հիմնում»</w:t>
      </w:r>
      <w:r w:rsidR="00FD117B" w:rsidRPr="00FA5D8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A5D80">
        <w:rPr>
          <w:rFonts w:ascii="GHEA Grapalat" w:hAnsi="GHEA Grapalat"/>
          <w:bCs/>
          <w:sz w:val="24"/>
          <w:szCs w:val="24"/>
          <w:lang w:val="hy-AM"/>
        </w:rPr>
        <w:t>ներդրումային ծրագրի ֆինանսավորման պարագայում,</w:t>
      </w:r>
      <w:r w:rsidR="002A1535" w:rsidRPr="00FA5D8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A5D80">
        <w:rPr>
          <w:rFonts w:ascii="GHEA Grapalat" w:hAnsi="GHEA Grapalat"/>
          <w:bCs/>
          <w:sz w:val="24"/>
          <w:szCs w:val="24"/>
          <w:lang w:val="hy-AM"/>
        </w:rPr>
        <w:t xml:space="preserve">այդ երկու գործող ռադիոլոկացիոն կայանների  </w:t>
      </w:r>
      <w:r w:rsidR="00FD117B" w:rsidRPr="00FA5D80">
        <w:rPr>
          <w:rFonts w:ascii="GHEA Grapalat" w:hAnsi="GHEA Grapalat"/>
          <w:bCs/>
          <w:sz w:val="24"/>
          <w:szCs w:val="24"/>
          <w:lang w:val="hy-AM"/>
        </w:rPr>
        <w:t>հետ համատեղ</w:t>
      </w:r>
      <w:r w:rsidRPr="00FA5D80">
        <w:rPr>
          <w:rFonts w:ascii="GHEA Grapalat" w:hAnsi="GHEA Grapalat"/>
          <w:bCs/>
          <w:sz w:val="24"/>
          <w:szCs w:val="24"/>
          <w:lang w:val="hy-AM"/>
        </w:rPr>
        <w:t xml:space="preserve">, կստեղծվի  </w:t>
      </w:r>
      <w:r w:rsidR="00FD117B" w:rsidRPr="00FA5D80">
        <w:rPr>
          <w:rFonts w:ascii="GHEA Grapalat" w:hAnsi="GHEA Grapalat"/>
          <w:bCs/>
          <w:sz w:val="24"/>
          <w:szCs w:val="24"/>
          <w:lang w:val="hy-AM"/>
        </w:rPr>
        <w:t>«</w:t>
      </w:r>
      <w:r w:rsidRPr="00FA5D80">
        <w:rPr>
          <w:rFonts w:ascii="GHEA Grapalat" w:hAnsi="GHEA Grapalat"/>
          <w:bCs/>
          <w:sz w:val="24"/>
          <w:szCs w:val="24"/>
          <w:lang w:val="hy-AM"/>
        </w:rPr>
        <w:t>Ռադիոլոկացիոն  մոնիթորինգի</w:t>
      </w:r>
      <w:r w:rsidR="002A1535" w:rsidRPr="00FA5D8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A5D80">
        <w:rPr>
          <w:rFonts w:ascii="GHEA Grapalat" w:hAnsi="GHEA Grapalat"/>
          <w:bCs/>
          <w:sz w:val="24"/>
          <w:szCs w:val="24"/>
          <w:lang w:val="hy-AM"/>
        </w:rPr>
        <w:t>ծառայություն</w:t>
      </w:r>
      <w:r w:rsidR="00FD117B" w:rsidRPr="00FA5D80">
        <w:rPr>
          <w:rFonts w:ascii="GHEA Grapalat" w:hAnsi="GHEA Grapalat"/>
          <w:bCs/>
          <w:sz w:val="24"/>
          <w:szCs w:val="24"/>
          <w:lang w:val="hy-AM"/>
        </w:rPr>
        <w:t>»</w:t>
      </w:r>
      <w:r w:rsidRPr="00FA5D80">
        <w:rPr>
          <w:rFonts w:ascii="GHEA Grapalat" w:hAnsi="GHEA Grapalat"/>
          <w:bCs/>
          <w:sz w:val="24"/>
          <w:szCs w:val="24"/>
          <w:lang w:val="hy-AM"/>
        </w:rPr>
        <w:t xml:space="preserve">  նոր ստորաբաժանումը։</w:t>
      </w:r>
    </w:p>
    <w:p w14:paraId="700A7A28" w14:textId="0CCCE235" w:rsidR="00BB35CB" w:rsidRPr="004C123F" w:rsidRDefault="00A87D3C" w:rsidP="00BA7CED">
      <w:pPr>
        <w:tabs>
          <w:tab w:val="left" w:pos="90"/>
        </w:tabs>
        <w:spacing w:line="360" w:lineRule="auto"/>
        <w:ind w:left="270" w:firstLine="45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4C123F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="004C123F" w:rsidRPr="004C123F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BB35CB" w:rsidRPr="004C123F">
        <w:rPr>
          <w:rFonts w:ascii="GHEA Grapalat" w:hAnsi="GHEA Grapalat"/>
          <w:b/>
          <w:bCs/>
          <w:sz w:val="24"/>
          <w:szCs w:val="24"/>
          <w:lang w:val="hy-AM"/>
        </w:rPr>
        <w:t>Նախագծի մշակման գործընթացում ներգրավված ինստիտուտները</w:t>
      </w:r>
      <w:r w:rsidR="00BA7CED">
        <w:rPr>
          <w:rFonts w:ascii="GHEA Grapalat" w:hAnsi="GHEA Grapalat"/>
          <w:b/>
          <w:bCs/>
          <w:sz w:val="24"/>
          <w:szCs w:val="24"/>
          <w:lang w:val="hy-AM"/>
        </w:rPr>
        <w:t xml:space="preserve"> և</w:t>
      </w:r>
      <w:r w:rsidR="00BB35CB" w:rsidRPr="004C123F">
        <w:rPr>
          <w:rFonts w:ascii="GHEA Grapalat" w:hAnsi="GHEA Grapalat"/>
          <w:b/>
          <w:bCs/>
          <w:sz w:val="24"/>
          <w:szCs w:val="24"/>
          <w:lang w:val="hy-AM"/>
        </w:rPr>
        <w:t xml:space="preserve"> անձինք</w:t>
      </w:r>
      <w:r w:rsidRPr="004C123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5B06CF0A" w14:textId="77777777" w:rsidR="0095422B" w:rsidRPr="00657A4B" w:rsidRDefault="0095422B" w:rsidP="00BA7CED">
      <w:pPr>
        <w:tabs>
          <w:tab w:val="left" w:pos="90"/>
        </w:tabs>
        <w:spacing w:line="360" w:lineRule="auto"/>
        <w:ind w:left="27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Pr="00657A4B">
        <w:rPr>
          <w:rFonts w:ascii="GHEA Grapalat" w:hAnsi="GHEA Grapalat"/>
          <w:bCs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Նախարարության և </w:t>
      </w:r>
      <w:r w:rsidRPr="0069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ՊՈԱԿ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</w:t>
      </w:r>
      <w:r w:rsidRPr="00657A4B">
        <w:rPr>
          <w:rFonts w:ascii="GHEA Grapalat" w:hAnsi="GHEA Grapalat"/>
          <w:bCs/>
          <w:sz w:val="24"/>
          <w:szCs w:val="24"/>
          <w:lang w:val="hy-AM"/>
        </w:rPr>
        <w:t xml:space="preserve"> կողմից:</w:t>
      </w:r>
    </w:p>
    <w:p w14:paraId="7AD307B4" w14:textId="36E93ABC" w:rsidR="00BB35CB" w:rsidRPr="004C123F" w:rsidRDefault="00A87D3C" w:rsidP="00BA7CED">
      <w:pPr>
        <w:tabs>
          <w:tab w:val="left" w:pos="90"/>
        </w:tabs>
        <w:spacing w:line="360" w:lineRule="auto"/>
        <w:ind w:left="270" w:firstLine="45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4C123F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4C123F" w:rsidRPr="004C123F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BB35CB" w:rsidRPr="004C123F">
        <w:rPr>
          <w:rFonts w:ascii="GHEA Grapalat" w:hAnsi="GHEA Grapalat"/>
          <w:b/>
          <w:bCs/>
          <w:sz w:val="24"/>
          <w:szCs w:val="24"/>
          <w:lang w:val="hy-AM"/>
        </w:rPr>
        <w:t>Ակնկալվող արդյունքը</w:t>
      </w:r>
    </w:p>
    <w:p w14:paraId="0CDB6C3F" w14:textId="684EFCE6" w:rsidR="00BB35CB" w:rsidRPr="004C123F" w:rsidRDefault="00A244ED" w:rsidP="00BD0951">
      <w:pPr>
        <w:tabs>
          <w:tab w:val="left" w:pos="90"/>
        </w:tabs>
        <w:spacing w:after="0" w:line="360" w:lineRule="auto"/>
        <w:ind w:firstLine="357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 w:rsidR="00BB35CB" w:rsidRPr="004C123F">
        <w:rPr>
          <w:rFonts w:ascii="GHEA Grapalat" w:hAnsi="GHEA Grapalat"/>
          <w:bCs/>
          <w:sz w:val="24"/>
          <w:szCs w:val="24"/>
          <w:lang w:val="hy-AM"/>
        </w:rPr>
        <w:t>Նախագծի</w:t>
      </w:r>
      <w:r w:rsidR="00BB35CB" w:rsidRPr="00BD095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B35CB" w:rsidRPr="004C123F">
        <w:rPr>
          <w:rFonts w:ascii="GHEA Grapalat" w:hAnsi="GHEA Grapalat"/>
          <w:bCs/>
          <w:sz w:val="24"/>
          <w:szCs w:val="24"/>
          <w:lang w:val="hy-AM"/>
        </w:rPr>
        <w:t xml:space="preserve">ընդունման արդյունքում </w:t>
      </w:r>
      <w:r w:rsidR="0006185D">
        <w:rPr>
          <w:rFonts w:ascii="GHEA Grapalat" w:hAnsi="GHEA Grapalat"/>
          <w:bCs/>
          <w:sz w:val="24"/>
          <w:szCs w:val="24"/>
          <w:lang w:val="hy-AM"/>
        </w:rPr>
        <w:t>«Հայհիդրոմետ »</w:t>
      </w:r>
      <w:r w:rsidR="00ED4E45" w:rsidRPr="004C123F">
        <w:rPr>
          <w:rFonts w:ascii="GHEA Grapalat" w:hAnsi="GHEA Grapalat"/>
          <w:bCs/>
          <w:sz w:val="24"/>
          <w:szCs w:val="24"/>
          <w:lang w:val="hy-AM"/>
        </w:rPr>
        <w:t xml:space="preserve">ՊՈԱԿ-ը </w:t>
      </w:r>
      <w:r w:rsidR="00ED4E45" w:rsidRPr="00BD0951">
        <w:rPr>
          <w:rFonts w:ascii="GHEA Grapalat" w:hAnsi="GHEA Grapalat"/>
          <w:bCs/>
          <w:sz w:val="24"/>
          <w:szCs w:val="24"/>
          <w:lang w:val="hy-AM"/>
        </w:rPr>
        <w:t>մթնոլորտային</w:t>
      </w:r>
      <w:r w:rsidR="00ED4E45" w:rsidRPr="004C12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երևույթների վրա ակտիվ ներգործության աշխատանքների իրականացումն այլևս չի իրականացնի։</w:t>
      </w:r>
    </w:p>
    <w:p w14:paraId="50836FD9" w14:textId="660EFBC7" w:rsidR="00114746" w:rsidRDefault="00114746" w:rsidP="00A244ED">
      <w:pPr>
        <w:tabs>
          <w:tab w:val="left" w:pos="90"/>
        </w:tabs>
        <w:spacing w:line="360" w:lineRule="auto"/>
        <w:ind w:left="270" w:firstLine="450"/>
        <w:jc w:val="both"/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</w:pPr>
      <w:r w:rsidRPr="00633916">
        <w:rPr>
          <w:rFonts w:ascii="GHEA Grapalat" w:hAnsi="GHEA Grapalat"/>
          <w:b/>
          <w:bCs/>
          <w:sz w:val="24"/>
          <w:szCs w:val="24"/>
          <w:lang w:val="hy-AM"/>
        </w:rPr>
        <w:t xml:space="preserve">5.Տեղեկատվություն լրացուցիչ ֆինանսական միջոցների անհրաժեշտության և պետական բյուջեի եկամուտներում և </w:t>
      </w:r>
      <w:r w:rsidRPr="00633916">
        <w:rPr>
          <w:rFonts w:ascii="Calibri" w:hAnsi="Calibri" w:cs="Calibri"/>
          <w:b/>
          <w:bCs/>
          <w:color w:val="191919"/>
          <w:sz w:val="24"/>
          <w:szCs w:val="24"/>
          <w:shd w:val="clear" w:color="auto" w:fill="FFFFFF"/>
          <w:lang w:val="hy-AM"/>
        </w:rPr>
        <w:t> </w:t>
      </w:r>
      <w:r w:rsidRPr="00633916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և ծախսերում սպասվելիք փոփոխությունների մասին</w:t>
      </w:r>
    </w:p>
    <w:p w14:paraId="6D74BAA3" w14:textId="034DCF97" w:rsidR="00FD117B" w:rsidRDefault="00A244ED" w:rsidP="00A244ED">
      <w:pPr>
        <w:tabs>
          <w:tab w:val="left" w:pos="90"/>
        </w:tabs>
        <w:spacing w:after="0" w:line="360" w:lineRule="auto"/>
        <w:ind w:firstLine="35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="00603927" w:rsidRPr="00A40221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«Հայհիդրոմետ» ՊՈԱԿ-ի կողմից մթնոլորտային երևույթների վրա ակտիվ ներգործության աշխատանքների իրականացման համար տարեկան ընթացիկ ծախսերի չափը ներկայումս կազմում է 228701,9 հազար դրամ</w:t>
      </w:r>
      <w:r w:rsidR="00A64C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։ </w:t>
      </w:r>
      <w:r w:rsidR="00AD39C0" w:rsidRPr="0037526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Մթնոլորտային երևույթների վրա ակտիվ ներգործության աշխատանքների համար ներկայումս օգտագործվող </w:t>
      </w:r>
      <w:r w:rsidR="00AD39C0" w:rsidRPr="00A4022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տարեկան ընթացիկ ծախսերի </w:t>
      </w:r>
      <w:r w:rsidR="00AD39C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և </w:t>
      </w:r>
      <w:r w:rsidR="00B91BD2">
        <w:rPr>
          <w:rFonts w:ascii="GHEA Grapalat" w:hAnsi="GHEA Grapalat"/>
          <w:bCs/>
          <w:sz w:val="24"/>
          <w:szCs w:val="24"/>
          <w:lang w:val="hy-AM"/>
        </w:rPr>
        <w:t>մթնոլորտային երևույթների ռադիոլոկացիոն դիտարկումների</w:t>
      </w:r>
      <w:r w:rsidR="00B91BD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D39C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իրականացման ընթացիկ ծախսերի տարբերությունը կազմում է </w:t>
      </w:r>
      <w:r w:rsidR="00FD117B">
        <w:rPr>
          <w:rFonts w:ascii="GHEA Grapalat" w:hAnsi="GHEA Grapalat"/>
          <w:sz w:val="24"/>
          <w:szCs w:val="24"/>
          <w:shd w:val="clear" w:color="auto" w:fill="FFFFFF"/>
          <w:lang w:val="hy-AM"/>
        </w:rPr>
        <w:t>123,7</w:t>
      </w:r>
      <w:r w:rsidR="00AD39C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մլն ՀՀ</w:t>
      </w:r>
      <w:r w:rsidR="00AD39C0" w:rsidRPr="0037526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դրամ, ինչի չափով էլ պետական բյուջեում կառաջանա ընթացիկ  ծախսերի նվազեցում։  </w:t>
      </w:r>
    </w:p>
    <w:p w14:paraId="246283BF" w14:textId="77777777" w:rsidR="00E6411C" w:rsidRDefault="00E6411C" w:rsidP="00E6411C">
      <w:pPr>
        <w:spacing w:after="0" w:line="360" w:lineRule="auto"/>
        <w:ind w:right="-21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1E2C1F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</w:t>
      </w:r>
      <w:r w:rsidRPr="00CD0877">
        <w:rPr>
          <w:rFonts w:ascii="GHEA Grapalat" w:eastAsia="Times New Roman" w:hAnsi="GHEA Grapalat"/>
          <w:b/>
          <w:sz w:val="24"/>
          <w:szCs w:val="24"/>
          <w:lang w:val="hy-AM"/>
        </w:rPr>
        <w:t>6.</w:t>
      </w:r>
      <w:r w:rsidRPr="00E6411C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CD087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Կապը ռազմավարական փաստաթղթերի հետ. </w:t>
      </w:r>
    </w:p>
    <w:p w14:paraId="726509EE" w14:textId="77777777" w:rsidR="00E6411C" w:rsidRPr="00CD0877" w:rsidRDefault="00E6411C" w:rsidP="00E6411C">
      <w:pPr>
        <w:spacing w:after="0" w:line="360" w:lineRule="auto"/>
        <w:ind w:right="-21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E6411C"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 xml:space="preserve">          </w:t>
      </w:r>
      <w:r w:rsidRPr="00CD0877">
        <w:rPr>
          <w:rFonts w:ascii="GHEA Grapalat" w:eastAsia="Times New Roman" w:hAnsi="GHEA Grapalat"/>
          <w:b/>
          <w:sz w:val="24"/>
          <w:szCs w:val="24"/>
          <w:lang w:val="hy-AM"/>
        </w:rPr>
        <w:t>Հայաստանի  վերափոխման ռազմավարություն 2050, Կառավարության 2021-2026թթ. ծրագիր, ոլորտային և/կամ այլ ռազմավարություններ</w:t>
      </w:r>
    </w:p>
    <w:p w14:paraId="293ADD9B" w14:textId="77777777" w:rsidR="00E6411C" w:rsidRPr="00CD0877" w:rsidRDefault="00E6411C" w:rsidP="00E6411C">
      <w:pPr>
        <w:spacing w:after="0" w:line="360" w:lineRule="auto"/>
        <w:ind w:right="-21" w:firstLine="63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CD0877">
        <w:rPr>
          <w:rFonts w:ascii="GHEA Grapalat" w:eastAsia="Times New Roman" w:hAnsi="GHEA Grapalat"/>
          <w:sz w:val="24"/>
          <w:szCs w:val="24"/>
          <w:lang w:val="hy-AM"/>
        </w:rPr>
        <w:t xml:space="preserve"> Նախագիծը ռազմավարական փաստաթղթերի հետ առնչություն չունի։</w:t>
      </w:r>
    </w:p>
    <w:p w14:paraId="5EA96A5E" w14:textId="77777777" w:rsidR="00E6411C" w:rsidRPr="00633916" w:rsidRDefault="00E6411C" w:rsidP="00BD0951">
      <w:pPr>
        <w:tabs>
          <w:tab w:val="left" w:pos="90"/>
        </w:tabs>
        <w:spacing w:after="0" w:line="360" w:lineRule="auto"/>
        <w:ind w:firstLine="35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6411C" w:rsidRPr="00633916" w:rsidSect="00BA7CED">
      <w:pgSz w:w="12240" w:h="15840"/>
      <w:pgMar w:top="144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AB"/>
    <w:rsid w:val="000601E1"/>
    <w:rsid w:val="0006185D"/>
    <w:rsid w:val="00085E86"/>
    <w:rsid w:val="00095108"/>
    <w:rsid w:val="000D639D"/>
    <w:rsid w:val="00114746"/>
    <w:rsid w:val="001437B8"/>
    <w:rsid w:val="001570DB"/>
    <w:rsid w:val="00161E7C"/>
    <w:rsid w:val="001828C6"/>
    <w:rsid w:val="001E0709"/>
    <w:rsid w:val="001F5A3B"/>
    <w:rsid w:val="002136AA"/>
    <w:rsid w:val="002A1535"/>
    <w:rsid w:val="002D3752"/>
    <w:rsid w:val="002D70D8"/>
    <w:rsid w:val="00374B4F"/>
    <w:rsid w:val="00384610"/>
    <w:rsid w:val="003B53A3"/>
    <w:rsid w:val="0041382D"/>
    <w:rsid w:val="00424FD6"/>
    <w:rsid w:val="00457FE5"/>
    <w:rsid w:val="0049783A"/>
    <w:rsid w:val="004C123F"/>
    <w:rsid w:val="004D52E9"/>
    <w:rsid w:val="004F4C43"/>
    <w:rsid w:val="00524C9E"/>
    <w:rsid w:val="00560C76"/>
    <w:rsid w:val="005D295E"/>
    <w:rsid w:val="005F463E"/>
    <w:rsid w:val="00603927"/>
    <w:rsid w:val="0065048A"/>
    <w:rsid w:val="00693E57"/>
    <w:rsid w:val="006C027E"/>
    <w:rsid w:val="006F7F55"/>
    <w:rsid w:val="0071296C"/>
    <w:rsid w:val="00757296"/>
    <w:rsid w:val="00783289"/>
    <w:rsid w:val="00814CBD"/>
    <w:rsid w:val="00821BAB"/>
    <w:rsid w:val="00847C1F"/>
    <w:rsid w:val="008E503C"/>
    <w:rsid w:val="008F66B9"/>
    <w:rsid w:val="00942069"/>
    <w:rsid w:val="0095422B"/>
    <w:rsid w:val="00990E28"/>
    <w:rsid w:val="00996A95"/>
    <w:rsid w:val="009C6F1C"/>
    <w:rsid w:val="009F63C8"/>
    <w:rsid w:val="00A16666"/>
    <w:rsid w:val="00A24049"/>
    <w:rsid w:val="00A244ED"/>
    <w:rsid w:val="00A322EA"/>
    <w:rsid w:val="00A368A8"/>
    <w:rsid w:val="00A64C8C"/>
    <w:rsid w:val="00A701AC"/>
    <w:rsid w:val="00A83C7F"/>
    <w:rsid w:val="00A862C3"/>
    <w:rsid w:val="00A87D3C"/>
    <w:rsid w:val="00A907EA"/>
    <w:rsid w:val="00AD39C0"/>
    <w:rsid w:val="00B17C23"/>
    <w:rsid w:val="00B5018E"/>
    <w:rsid w:val="00B91BD2"/>
    <w:rsid w:val="00BA3ABE"/>
    <w:rsid w:val="00BA7CED"/>
    <w:rsid w:val="00BB35CB"/>
    <w:rsid w:val="00BC04A6"/>
    <w:rsid w:val="00BC5273"/>
    <w:rsid w:val="00BD0951"/>
    <w:rsid w:val="00C11B9D"/>
    <w:rsid w:val="00C66591"/>
    <w:rsid w:val="00CA5270"/>
    <w:rsid w:val="00CF29E9"/>
    <w:rsid w:val="00DA3F92"/>
    <w:rsid w:val="00DD77F2"/>
    <w:rsid w:val="00DE6676"/>
    <w:rsid w:val="00E02B69"/>
    <w:rsid w:val="00E266E1"/>
    <w:rsid w:val="00E30444"/>
    <w:rsid w:val="00E40AA1"/>
    <w:rsid w:val="00E63AA4"/>
    <w:rsid w:val="00E6411C"/>
    <w:rsid w:val="00E7197F"/>
    <w:rsid w:val="00E72D90"/>
    <w:rsid w:val="00E8278E"/>
    <w:rsid w:val="00ED4E45"/>
    <w:rsid w:val="00EE3D5B"/>
    <w:rsid w:val="00F1053D"/>
    <w:rsid w:val="00F4214A"/>
    <w:rsid w:val="00FA5D80"/>
    <w:rsid w:val="00FB54D8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1CFB"/>
  <w15:docId w15:val="{FC13F747-ED87-44C1-8A73-264F7091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BAB"/>
    <w:rPr>
      <w:b/>
      <w:bCs/>
    </w:rPr>
  </w:style>
  <w:style w:type="character" w:styleId="Emphasis">
    <w:name w:val="Emphasis"/>
    <w:basedOn w:val="DefaultParagraphFont"/>
    <w:uiPriority w:val="20"/>
    <w:qFormat/>
    <w:rsid w:val="00821BAB"/>
    <w:rPr>
      <w:i/>
      <w:iCs/>
    </w:rPr>
  </w:style>
  <w:style w:type="paragraph" w:customStyle="1" w:styleId="dec-name">
    <w:name w:val="dec-name"/>
    <w:basedOn w:val="Normal"/>
    <w:rsid w:val="0006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date">
    <w:name w:val="dec-date"/>
    <w:basedOn w:val="Normal"/>
    <w:rsid w:val="00FB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F29E9"/>
    <w:pPr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keywords>https://mul2-mnp.gov.am/tasks/502564/oneclick/himnavorum81.docx?token=d7c7e43ac93c3f74137a786684f9338d</cp:keywords>
  <cp:lastModifiedBy>Gohar Harutyunyan</cp:lastModifiedBy>
  <cp:revision>20</cp:revision>
  <cp:lastPrinted>2024-04-03T07:23:00Z</cp:lastPrinted>
  <dcterms:created xsi:type="dcterms:W3CDTF">2024-04-03T07:50:00Z</dcterms:created>
  <dcterms:modified xsi:type="dcterms:W3CDTF">2024-05-14T05:11:00Z</dcterms:modified>
</cp:coreProperties>
</file>