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F7243" w14:textId="77777777" w:rsidR="007660C4" w:rsidRDefault="007660C4" w:rsidP="007660C4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ՀԻՄՆԱՎՈՐՈՒՄ</w:t>
      </w:r>
    </w:p>
    <w:p w14:paraId="1876348A" w14:textId="24C66090" w:rsidR="00A613E2" w:rsidRPr="007660C4" w:rsidRDefault="007660C4" w:rsidP="007660C4">
      <w:pPr>
        <w:spacing w:line="360" w:lineRule="auto"/>
        <w:ind w:firstLine="720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«</w:t>
      </w:r>
      <w:r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ՀԱՅԱՍՏԱՆԻ ՀԱՆՐԱՊԵՏՈՒԹՅԱՆ ԿԱՌԱՎԱՐՈՒԹՅԱՆ 202</w:t>
      </w:r>
      <w:r w:rsidR="009511B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</w:t>
      </w:r>
      <w:r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ԹՎԱԿԱՆԻ </w:t>
      </w:r>
      <w:r w:rsidR="004417B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ՕԳՈՍՏՈՍ</w:t>
      </w:r>
      <w:r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Ի </w:t>
      </w:r>
      <w:r w:rsidR="004417B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11</w:t>
      </w:r>
      <w:r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-Ի N </w:t>
      </w:r>
      <w:r w:rsidR="004417B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1266</w:t>
      </w:r>
      <w:r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-Ն ՈՐՈՇՄԱՆ ՄԵՋ </w:t>
      </w:r>
      <w:r w:rsidR="00A2512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ՓՈՓՈԽՈՒԹՅՈՒՆ</w:t>
      </w:r>
      <w:r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ԿԱՏԱՐԵԼՈՒ</w:t>
      </w:r>
      <w:r w:rsidRPr="003F219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ՄԱՍԻՆ» ՀԱՅԱՍՏԱՆԻ ՀԱՆՐԱՊԵՏՈՒԹՅԱՆ ԿԱՌԱՎԱՐՈՒԹՅԱՆ ՈՐՈՇՄԱՆ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ՆԱԽԱԳԾԻ </w:t>
      </w:r>
      <w:r w:rsidRPr="00944112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ԸՆԴՈՒՆՄԱՆ</w:t>
      </w:r>
      <w:r w:rsidR="00A613E2" w:rsidRPr="00944112">
        <w:rPr>
          <w:rFonts w:eastAsia="Times New Roman" w:cs="Calibri"/>
          <w:bCs/>
          <w:sz w:val="24"/>
          <w:szCs w:val="24"/>
          <w:lang w:val="hy-AM" w:eastAsia="ru-RU"/>
        </w:rPr>
        <w:t> </w:t>
      </w:r>
    </w:p>
    <w:p w14:paraId="00594F6A" w14:textId="69431C7F" w:rsidR="005235AB" w:rsidRPr="00C76509" w:rsidRDefault="00C76509" w:rsidP="00C7650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Ընթացիկ վիճակը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,</w:t>
      </w:r>
      <w:r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ի</w:t>
      </w:r>
      <w:r w:rsidR="007660C4"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րավական ակտի ընդունման անհրաժեշտությունը</w:t>
      </w:r>
      <w:r w:rsidR="00A613E2"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16E17F10" w14:textId="39CD6BB5" w:rsidR="00A2512D" w:rsidRDefault="00944112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944112">
        <w:rPr>
          <w:rFonts w:ascii="GHEA Grapalat" w:eastAsia="Times New Roman" w:hAnsi="GHEA Grapalat"/>
          <w:sz w:val="24"/>
          <w:szCs w:val="24"/>
          <w:lang w:val="hy-AM" w:eastAsia="ru-RU"/>
        </w:rPr>
        <w:t>«</w:t>
      </w:r>
      <w:r w:rsidR="00DD5FF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Հայաստանի Հ</w:t>
      </w:r>
      <w:r w:rsidR="004417B3">
        <w:rPr>
          <w:rFonts w:ascii="GHEA Grapalat" w:eastAsia="Times New Roman" w:hAnsi="GHEA Grapalat"/>
          <w:sz w:val="24"/>
          <w:szCs w:val="24"/>
          <w:lang w:val="hy-AM" w:eastAsia="ru-RU"/>
        </w:rPr>
        <w:t>անրապետության կառավարության 2022</w:t>
      </w:r>
      <w:r w:rsidR="00DD5FF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թվականի </w:t>
      </w:r>
      <w:r w:rsidR="004417B3">
        <w:rPr>
          <w:rFonts w:ascii="GHEA Grapalat" w:eastAsia="Times New Roman" w:hAnsi="GHEA Grapalat"/>
          <w:sz w:val="24"/>
          <w:szCs w:val="24"/>
          <w:lang w:val="hy-AM" w:eastAsia="ru-RU"/>
        </w:rPr>
        <w:t>օգոստոս</w:t>
      </w:r>
      <w:r w:rsidR="00DD5FF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ի </w:t>
      </w:r>
      <w:r w:rsidR="004417B3">
        <w:rPr>
          <w:rFonts w:ascii="GHEA Grapalat" w:eastAsia="Times New Roman" w:hAnsi="GHEA Grapalat"/>
          <w:sz w:val="24"/>
          <w:szCs w:val="24"/>
          <w:lang w:val="hy-AM" w:eastAsia="ru-RU"/>
        </w:rPr>
        <w:t>11</w:t>
      </w:r>
      <w:r w:rsidR="00DD5FF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-ի</w:t>
      </w:r>
      <w:r w:rsidR="007660C4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«</w:t>
      </w:r>
      <w:r w:rsidR="00DD5FF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Հայաստանի Հանրապետության </w:t>
      </w:r>
      <w:r w:rsidR="004417B3">
        <w:rPr>
          <w:rFonts w:ascii="GHEA Grapalat" w:eastAsia="Times New Roman" w:hAnsi="GHEA Grapalat"/>
          <w:sz w:val="24"/>
          <w:szCs w:val="24"/>
          <w:lang w:val="hy-AM" w:eastAsia="ru-RU"/>
        </w:rPr>
        <w:t>սննդամթերքի անվտանգության</w:t>
      </w:r>
      <w:r w:rsidR="00DD5FF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տեսչական մարմնի կողմից իրականացվող ստուգումների ստուգաթերթերը հաստատելու մասին» N </w:t>
      </w:r>
      <w:r w:rsidR="004417B3">
        <w:rPr>
          <w:rFonts w:ascii="GHEA Grapalat" w:eastAsia="Times New Roman" w:hAnsi="GHEA Grapalat"/>
          <w:sz w:val="24"/>
          <w:szCs w:val="24"/>
          <w:lang w:val="hy-AM" w:eastAsia="ru-RU"/>
        </w:rPr>
        <w:t>1266</w:t>
      </w:r>
      <w:r w:rsidR="00DD5FF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-</w:t>
      </w:r>
      <w:r w:rsidR="003C7874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Ն</w:t>
      </w:r>
      <w:r w:rsidR="00DD5FF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որոշման </w:t>
      </w:r>
      <w:r w:rsidR="004417B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(այսուհետև՝ Որոշում) </w:t>
      </w:r>
      <w:r w:rsidR="00DD5FF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մեջ </w:t>
      </w:r>
      <w:r w:rsidR="00A2512D">
        <w:rPr>
          <w:rFonts w:ascii="GHEA Grapalat" w:eastAsia="Times New Roman" w:hAnsi="GHEA Grapalat"/>
          <w:sz w:val="24"/>
          <w:szCs w:val="24"/>
          <w:lang w:val="hy-AM" w:eastAsia="ru-RU"/>
        </w:rPr>
        <w:t>փոփոխություն</w:t>
      </w:r>
      <w:r w:rsidR="00DD5FF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կատարելու</w:t>
      </w:r>
      <w:r w:rsidR="00A5540C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DD5FF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մասին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»</w:t>
      </w:r>
      <w:r w:rsidR="00DD5FF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94411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Հայաստանի Հանրապետության կառավարության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որոշման </w:t>
      </w:r>
      <w:r w:rsidR="00A5540C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նախագծի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մշակումը</w:t>
      </w:r>
      <w:r w:rsidR="00A613E2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պայմանավորված է</w:t>
      </w:r>
      <w:r w:rsidR="00A2135E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D23055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2023 թվականի սեպտեմբերի 22-ի N 1629-Ն «Հայաստանի Հանրապետության կառավարության 2006 թվականի հունիսի 29-ի N 993-Ն որոշման մեջ փոփոխություններ և լրացումներ կատարելու և Հայաստանի Հանրապետության կառավարության 2017 թվականի փետրվարի 16-ի N 142-Ն որոշումն ուժը կորցրած ճանաչելու մասին», Հայաստանի Հանրապետության կառավարության 2023 թվականի սեպտեմբերի 22-ի N 1631-Ն «Հայաստանի Հանրապետության կառավարության 2010 թվականի հոկտեմբերի 21-ի N 1499-Ն որոշման մեջ փոփոխություններ և լրացումներ կատարելու մասին» և Հայաստանի Հանրապետության կառավարության 2024 թվականի հունվարի 25-ի N 106-Ն «Հայաստանի Հանրապետության կառավարության 2006 թվականի հունիսի 29-ի N 993-Ն որոշման մեջ փոփոխություն և լրացումներ կատարելու մասին» որոշումներով</w:t>
      </w:r>
      <w:r w:rsidR="00E47F34">
        <w:rPr>
          <w:rFonts w:ascii="GHEA Grapalat" w:hAnsi="GHEA Grapalat"/>
          <w:sz w:val="24"/>
          <w:szCs w:val="24"/>
          <w:lang w:val="hy-AM"/>
        </w:rPr>
        <w:t xml:space="preserve">՝ սպանդանոցների և բնակավայրերում սպանդանոցային կետերի վերաբերյալ </w:t>
      </w:r>
      <w:r w:rsidR="001747E9">
        <w:rPr>
          <w:rFonts w:ascii="GHEA Grapalat" w:hAnsi="GHEA Grapalat"/>
          <w:sz w:val="24"/>
          <w:szCs w:val="24"/>
          <w:lang w:val="hy-AM"/>
        </w:rPr>
        <w:t xml:space="preserve">սահմանած </w:t>
      </w:r>
      <w:r w:rsidR="00E47F34">
        <w:rPr>
          <w:rFonts w:ascii="GHEA Grapalat" w:hAnsi="GHEA Grapalat"/>
          <w:sz w:val="24"/>
          <w:szCs w:val="24"/>
          <w:lang w:val="hy-AM"/>
        </w:rPr>
        <w:t xml:space="preserve">պահանջների </w:t>
      </w:r>
      <w:r w:rsidR="00653E3D">
        <w:rPr>
          <w:rFonts w:ascii="GHEA Grapalat" w:hAnsi="GHEA Grapalat"/>
          <w:sz w:val="24"/>
          <w:szCs w:val="24"/>
          <w:lang w:val="hy-AM"/>
        </w:rPr>
        <w:t>նկատմամբ պատշաճ վերահսկողություն իրականացնելու</w:t>
      </w:r>
      <w:bookmarkStart w:id="0" w:name="_GoBack"/>
      <w:bookmarkEnd w:id="0"/>
      <w:r w:rsidR="00E47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D2305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անհրաժեշտությամբ:</w:t>
      </w:r>
      <w:r w:rsidR="00D2305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A2512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14:paraId="72785287" w14:textId="04EC7167" w:rsidR="00516E7D" w:rsidRDefault="00516E7D" w:rsidP="008B68A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Հիմք ընդունելով սպանդանոցների և բնակավայրերում սպանդանոցային կետերի վերաբերյալ սահմանած նոր պահանջները</w:t>
      </w:r>
      <w:r w:rsidR="008B68AC">
        <w:rPr>
          <w:rFonts w:ascii="GHEA Grapalat" w:hAnsi="GHEA Grapalat"/>
          <w:sz w:val="24"/>
          <w:szCs w:val="24"/>
          <w:lang w:val="hy-AM"/>
        </w:rPr>
        <w:t>, անհրաժեշտություն է առաջացել վերախմբագրել սպանդանոցների համար նախատեսված համապատասխան հավելվածը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14:paraId="2CFCD069" w14:textId="790AC901" w:rsidR="00A613E2" w:rsidRPr="00C76509" w:rsidRDefault="00561061" w:rsidP="00C7650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lastRenderedPageBreak/>
        <w:t>Կ</w:t>
      </w:r>
      <w:r w:rsidR="00A24CFA"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արգավորման նպատակը և բնույթը.</w:t>
      </w:r>
    </w:p>
    <w:p w14:paraId="2B37E482" w14:textId="54E39DE9" w:rsidR="00FA6A74" w:rsidRDefault="00944112" w:rsidP="00FA6A74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Ն</w:t>
      </w:r>
      <w:r w:rsidR="00326D2E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ախագծի ընդունումը</w:t>
      </w:r>
      <w:r w:rsidR="005D50C6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091D82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նպատակ է հետապնդում</w:t>
      </w:r>
      <w:r w:rsidR="00CB26C5" w:rsidRPr="00CB26C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B26C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ստուգումների ընթացքն </w:t>
      </w:r>
      <w:r w:rsidR="00CB26C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առավել արդյունավետ դարձնել</w:t>
      </w:r>
      <w:r w:rsidR="00B1561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՝ </w:t>
      </w:r>
      <w:r w:rsidR="00A743F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համապատասխան գործող </w:t>
      </w:r>
      <w:r w:rsidR="00A743F6">
        <w:rPr>
          <w:rFonts w:ascii="GHEA Grapalat" w:hAnsi="GHEA Grapalat"/>
          <w:sz w:val="24"/>
          <w:szCs w:val="24"/>
          <w:lang w:val="hy-AM"/>
        </w:rPr>
        <w:t>ստուգաթերթերում</w:t>
      </w:r>
      <w:r w:rsidR="008B68A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ներառելով </w:t>
      </w:r>
      <w:r w:rsidR="00A743F6">
        <w:rPr>
          <w:rFonts w:ascii="GHEA Grapalat" w:hAnsi="GHEA Grapalat"/>
          <w:sz w:val="24"/>
          <w:szCs w:val="24"/>
          <w:lang w:val="hy-AM"/>
        </w:rPr>
        <w:t xml:space="preserve">սպանդանոցների և բնակավայրերում սպանդանոցային կետերի վերաբերյալ </w:t>
      </w:r>
      <w:r w:rsidR="00B86386">
        <w:rPr>
          <w:rFonts w:ascii="GHEA Grapalat" w:hAnsi="GHEA Grapalat"/>
          <w:sz w:val="24"/>
          <w:szCs w:val="24"/>
          <w:lang w:val="hy-AM"/>
        </w:rPr>
        <w:t>նախատեսվ</w:t>
      </w:r>
      <w:r w:rsidR="00A743F6">
        <w:rPr>
          <w:rFonts w:ascii="GHEA Grapalat" w:hAnsi="GHEA Grapalat"/>
          <w:sz w:val="24"/>
          <w:szCs w:val="24"/>
          <w:lang w:val="hy-AM"/>
        </w:rPr>
        <w:t>ած պահանջները</w:t>
      </w:r>
      <w:r w:rsidR="00FA6A74" w:rsidRPr="00DC6B17">
        <w:rPr>
          <w:rFonts w:ascii="GHEA Grapalat" w:hAnsi="GHEA Grapalat"/>
          <w:bCs/>
          <w:iCs/>
          <w:color w:val="000000"/>
          <w:sz w:val="24"/>
          <w:szCs w:val="24"/>
          <w:lang w:val="hy-AM" w:eastAsia="ru-RU"/>
        </w:rPr>
        <w:t>։</w:t>
      </w:r>
    </w:p>
    <w:p w14:paraId="0B24D6A7" w14:textId="0D56B676" w:rsidR="00C76509" w:rsidRPr="00C76509" w:rsidRDefault="00C76509" w:rsidP="00C7650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Ակնկալվող արդյունք</w:t>
      </w:r>
    </w:p>
    <w:p w14:paraId="1F4B7FDD" w14:textId="4C2F838A" w:rsidR="00C76509" w:rsidRPr="00C76509" w:rsidRDefault="00DD7E9F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 ընդունման արդյունքում ակնկալվում է ապահովել տեսչական մարմնի բնականոն գործունեության ընթացքի հետ կապված իրավական հիմքերը:</w:t>
      </w:r>
      <w:r w:rsidR="00C76509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</w:t>
      </w:r>
    </w:p>
    <w:p w14:paraId="7F6B00DD" w14:textId="69F30A0C" w:rsidR="00C76509" w:rsidRPr="00C76509" w:rsidRDefault="00C76509" w:rsidP="00C7650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470D0889" w14:textId="164555F3" w:rsidR="00C76509" w:rsidRPr="00C76509" w:rsidRDefault="00C76509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Նախագիծը մշակվել է </w:t>
      </w:r>
      <w:r w:rsidR="00A85130">
        <w:rPr>
          <w:rFonts w:ascii="GHEA Grapalat" w:eastAsia="Times New Roman" w:hAnsi="GHEA Grapalat"/>
          <w:sz w:val="24"/>
          <w:szCs w:val="24"/>
          <w:lang w:val="hy-AM" w:eastAsia="ru-RU"/>
        </w:rPr>
        <w:t>Վ</w:t>
      </w:r>
      <w:r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արչապետի աշխատակազմի տեսչական մարմինների աշխատանքների համակարգման գրասենյակի կողմից:</w:t>
      </w:r>
    </w:p>
    <w:p w14:paraId="5C6D1429" w14:textId="7B69EC8B" w:rsidR="00C76509" w:rsidRPr="00EC7D00" w:rsidRDefault="00C76509" w:rsidP="00EC7D0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EC7D00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Այլ իրավական ակտերում փոփոխությունների և/կամ լրացումների անհրաժեշտությունը.</w:t>
      </w:r>
    </w:p>
    <w:p w14:paraId="5FAB5B02" w14:textId="77777777" w:rsidR="00C76509" w:rsidRPr="00C76509" w:rsidRDefault="00C76509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Նախագծի ընդունման դեպքում այլ իրավական ակտերում փոփոխություններ և/կամ լրացումներ կատարելու անհրաժեշտությունը բացակայում է: </w:t>
      </w:r>
    </w:p>
    <w:p w14:paraId="4BCF4E11" w14:textId="70EDA57F" w:rsidR="00C76509" w:rsidRPr="00A15A05" w:rsidRDefault="00EC7D00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6</w:t>
      </w:r>
      <w:r w:rsid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. </w:t>
      </w:r>
      <w:r w:rsidR="00C76509"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Պետական կամ տեղական ինքնակառավարման մարմնի բյուջեում ծախսերի </w:t>
      </w:r>
      <w:r w:rsid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և</w:t>
      </w:r>
      <w:r w:rsidR="00C76509"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եկամուտների էական ավելացման կամ նվազեցման մասին</w:t>
      </w:r>
      <w:r w:rsid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6AF2C30E" w14:textId="77777777" w:rsidR="00C76509" w:rsidRDefault="00C76509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/>
          <w:sz w:val="24"/>
          <w:szCs w:val="24"/>
          <w:lang w:val="hy-AM" w:eastAsia="ru-RU"/>
        </w:rPr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p w14:paraId="7E31EAF7" w14:textId="6D7725D1" w:rsidR="00C76509" w:rsidRPr="009B594C" w:rsidRDefault="00EC7D00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7</w:t>
      </w:r>
      <w:r w:rsid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. </w:t>
      </w:r>
      <w:r w:rsidR="00C76509" w:rsidRPr="009B594C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Կապը ռազմավարական փաստաթղթերի հետ. «Հայաստանի վերափոխման ռազմավարություն 2050, Կառավարության 2021-2026թթ. ծրագիր, ոլորտային և/կամ այլ ռազմավարություններ</w:t>
      </w:r>
    </w:p>
    <w:p w14:paraId="5C1001BC" w14:textId="156314FB" w:rsidR="00C76509" w:rsidRDefault="00C76509" w:rsidP="00C76509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lang w:val="hy-AM"/>
        </w:rPr>
        <w:t>Ն</w:t>
      </w:r>
      <w:r w:rsidRPr="00136E7F">
        <w:rPr>
          <w:rFonts w:ascii="GHEA Grapalat" w:hAnsi="GHEA Grapalat"/>
          <w:sz w:val="24"/>
          <w:lang w:val="hy-AM"/>
        </w:rPr>
        <w:t>ախագիծը չի բխում «Հայաստանի վերափոխման ռազմավարություն 2050» ռազմավարական փաստաթղթից, Կառավարության 2021-2026թթ. ծրագրից, ոլորտային և/կամ այլ ռազմավարություններից։</w:t>
      </w:r>
    </w:p>
    <w:p w14:paraId="6D1F7AD0" w14:textId="77777777" w:rsidR="00C76509" w:rsidRPr="000333ED" w:rsidRDefault="00C76509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22BD7FB0" w14:textId="77777777" w:rsidR="00306498" w:rsidRPr="00306498" w:rsidRDefault="00306498" w:rsidP="008B1A65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306498" w:rsidRPr="00306498" w:rsidSect="00052B8B">
      <w:pgSz w:w="11906" w:h="16838"/>
      <w:pgMar w:top="900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107BC" w14:textId="77777777" w:rsidR="004517CF" w:rsidRDefault="004517CF" w:rsidP="002479D9">
      <w:pPr>
        <w:spacing w:after="0" w:line="240" w:lineRule="auto"/>
      </w:pPr>
      <w:r>
        <w:separator/>
      </w:r>
    </w:p>
  </w:endnote>
  <w:endnote w:type="continuationSeparator" w:id="0">
    <w:p w14:paraId="2F343EF1" w14:textId="77777777" w:rsidR="004517CF" w:rsidRDefault="004517CF" w:rsidP="0024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1E3D1" w14:textId="77777777" w:rsidR="004517CF" w:rsidRDefault="004517CF" w:rsidP="002479D9">
      <w:pPr>
        <w:spacing w:after="0" w:line="240" w:lineRule="auto"/>
      </w:pPr>
      <w:r>
        <w:separator/>
      </w:r>
    </w:p>
  </w:footnote>
  <w:footnote w:type="continuationSeparator" w:id="0">
    <w:p w14:paraId="01F6B4C8" w14:textId="77777777" w:rsidR="004517CF" w:rsidRDefault="004517CF" w:rsidP="00247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048"/>
    <w:multiLevelType w:val="hybridMultilevel"/>
    <w:tmpl w:val="887CA47E"/>
    <w:lvl w:ilvl="0" w:tplc="57B40CC0">
      <w:start w:val="6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69F4"/>
    <w:multiLevelType w:val="hybridMultilevel"/>
    <w:tmpl w:val="F196A7EA"/>
    <w:lvl w:ilvl="0" w:tplc="6D0CE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B1515"/>
    <w:multiLevelType w:val="hybridMultilevel"/>
    <w:tmpl w:val="8DC2F380"/>
    <w:lvl w:ilvl="0" w:tplc="585E9FBC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97658"/>
    <w:multiLevelType w:val="hybridMultilevel"/>
    <w:tmpl w:val="75500F4C"/>
    <w:lvl w:ilvl="0" w:tplc="A9AA8624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A128A"/>
    <w:multiLevelType w:val="hybridMultilevel"/>
    <w:tmpl w:val="0B00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04192"/>
    <w:multiLevelType w:val="hybridMultilevel"/>
    <w:tmpl w:val="648E37DA"/>
    <w:lvl w:ilvl="0" w:tplc="1190FD12">
      <w:start w:val="1"/>
      <w:numFmt w:val="decimal"/>
      <w:lvlText w:val="%1."/>
      <w:lvlJc w:val="left"/>
      <w:pPr>
        <w:ind w:left="1095" w:hanging="360"/>
      </w:pPr>
      <w:rPr>
        <w:rFonts w:ascii="GHEA Grapalat" w:eastAsia="Times New Roman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6B9332A6"/>
    <w:multiLevelType w:val="hybridMultilevel"/>
    <w:tmpl w:val="F7341E6A"/>
    <w:lvl w:ilvl="0" w:tplc="0D34E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894012"/>
    <w:multiLevelType w:val="hybridMultilevel"/>
    <w:tmpl w:val="693C9B9A"/>
    <w:lvl w:ilvl="0" w:tplc="AE62604A">
      <w:start w:val="1"/>
      <w:numFmt w:val="decimal"/>
      <w:lvlText w:val="%1."/>
      <w:lvlJc w:val="left"/>
      <w:pPr>
        <w:ind w:left="598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9" w15:restartNumberingAfterBreak="0">
    <w:nsid w:val="7B5B2B9B"/>
    <w:multiLevelType w:val="hybridMultilevel"/>
    <w:tmpl w:val="C218929A"/>
    <w:lvl w:ilvl="0" w:tplc="7FB24B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2D"/>
    <w:rsid w:val="00000B4A"/>
    <w:rsid w:val="000145FC"/>
    <w:rsid w:val="00015B8E"/>
    <w:rsid w:val="000206D3"/>
    <w:rsid w:val="00021B90"/>
    <w:rsid w:val="00052B8B"/>
    <w:rsid w:val="00062A75"/>
    <w:rsid w:val="00065300"/>
    <w:rsid w:val="00067CC4"/>
    <w:rsid w:val="00082D14"/>
    <w:rsid w:val="00083B80"/>
    <w:rsid w:val="00085109"/>
    <w:rsid w:val="0008706B"/>
    <w:rsid w:val="00091D82"/>
    <w:rsid w:val="000A39FC"/>
    <w:rsid w:val="000A5C71"/>
    <w:rsid w:val="000B2159"/>
    <w:rsid w:val="000C1248"/>
    <w:rsid w:val="000C3EBA"/>
    <w:rsid w:val="000D5E74"/>
    <w:rsid w:val="000E5F3D"/>
    <w:rsid w:val="000F0CB0"/>
    <w:rsid w:val="000F1D17"/>
    <w:rsid w:val="001157FB"/>
    <w:rsid w:val="00117B72"/>
    <w:rsid w:val="00120A1C"/>
    <w:rsid w:val="00121A8A"/>
    <w:rsid w:val="001243DB"/>
    <w:rsid w:val="00156623"/>
    <w:rsid w:val="001609C9"/>
    <w:rsid w:val="001747E9"/>
    <w:rsid w:val="00176B07"/>
    <w:rsid w:val="0018172E"/>
    <w:rsid w:val="00185D0E"/>
    <w:rsid w:val="0018691C"/>
    <w:rsid w:val="0019183A"/>
    <w:rsid w:val="001A4B98"/>
    <w:rsid w:val="001A5A86"/>
    <w:rsid w:val="001C64A0"/>
    <w:rsid w:val="001C6B7A"/>
    <w:rsid w:val="001D0677"/>
    <w:rsid w:val="001D6BC3"/>
    <w:rsid w:val="001E1FD7"/>
    <w:rsid w:val="001E3A65"/>
    <w:rsid w:val="001E66AC"/>
    <w:rsid w:val="001E7390"/>
    <w:rsid w:val="001F1EDF"/>
    <w:rsid w:val="001F23C8"/>
    <w:rsid w:val="001F4F04"/>
    <w:rsid w:val="001F5A86"/>
    <w:rsid w:val="00204A77"/>
    <w:rsid w:val="00205D38"/>
    <w:rsid w:val="002214AC"/>
    <w:rsid w:val="00231B1F"/>
    <w:rsid w:val="00236EB0"/>
    <w:rsid w:val="0023724D"/>
    <w:rsid w:val="002479D9"/>
    <w:rsid w:val="00257EF9"/>
    <w:rsid w:val="002609D0"/>
    <w:rsid w:val="00282BCC"/>
    <w:rsid w:val="00291DF4"/>
    <w:rsid w:val="002A0EA3"/>
    <w:rsid w:val="002A3AE1"/>
    <w:rsid w:val="002A70F6"/>
    <w:rsid w:val="002B0C9F"/>
    <w:rsid w:val="002B16EB"/>
    <w:rsid w:val="002B2F40"/>
    <w:rsid w:val="002C5854"/>
    <w:rsid w:val="002C6C43"/>
    <w:rsid w:val="002D2B5C"/>
    <w:rsid w:val="002E7002"/>
    <w:rsid w:val="002F691E"/>
    <w:rsid w:val="002F69DE"/>
    <w:rsid w:val="00306498"/>
    <w:rsid w:val="00307343"/>
    <w:rsid w:val="00326D2E"/>
    <w:rsid w:val="00331998"/>
    <w:rsid w:val="00335B9D"/>
    <w:rsid w:val="00336744"/>
    <w:rsid w:val="00341CAD"/>
    <w:rsid w:val="0035051C"/>
    <w:rsid w:val="00352B1F"/>
    <w:rsid w:val="00354B77"/>
    <w:rsid w:val="0035647C"/>
    <w:rsid w:val="00362977"/>
    <w:rsid w:val="003716B6"/>
    <w:rsid w:val="0038039D"/>
    <w:rsid w:val="00382397"/>
    <w:rsid w:val="00385681"/>
    <w:rsid w:val="0039384E"/>
    <w:rsid w:val="003A4CED"/>
    <w:rsid w:val="003A4F8D"/>
    <w:rsid w:val="003B3B21"/>
    <w:rsid w:val="003C3171"/>
    <w:rsid w:val="003C7133"/>
    <w:rsid w:val="003C7874"/>
    <w:rsid w:val="003D1A7F"/>
    <w:rsid w:val="003D7C76"/>
    <w:rsid w:val="003F0990"/>
    <w:rsid w:val="003F1611"/>
    <w:rsid w:val="004057C9"/>
    <w:rsid w:val="00406E8F"/>
    <w:rsid w:val="00407CB8"/>
    <w:rsid w:val="00422C0B"/>
    <w:rsid w:val="00432E0C"/>
    <w:rsid w:val="00434325"/>
    <w:rsid w:val="00435EF5"/>
    <w:rsid w:val="004417B3"/>
    <w:rsid w:val="0044448B"/>
    <w:rsid w:val="004479B4"/>
    <w:rsid w:val="004517CF"/>
    <w:rsid w:val="00461E31"/>
    <w:rsid w:val="00466B81"/>
    <w:rsid w:val="004676EA"/>
    <w:rsid w:val="00475EFF"/>
    <w:rsid w:val="0048453D"/>
    <w:rsid w:val="00486F2D"/>
    <w:rsid w:val="00490E4F"/>
    <w:rsid w:val="0049170E"/>
    <w:rsid w:val="0049540D"/>
    <w:rsid w:val="004A26B3"/>
    <w:rsid w:val="004B32FF"/>
    <w:rsid w:val="004D73E4"/>
    <w:rsid w:val="004E64A1"/>
    <w:rsid w:val="004F5578"/>
    <w:rsid w:val="004F60FE"/>
    <w:rsid w:val="0051108F"/>
    <w:rsid w:val="00514667"/>
    <w:rsid w:val="00515645"/>
    <w:rsid w:val="00516E7D"/>
    <w:rsid w:val="005235AB"/>
    <w:rsid w:val="00524786"/>
    <w:rsid w:val="00524D99"/>
    <w:rsid w:val="005279AF"/>
    <w:rsid w:val="005321D5"/>
    <w:rsid w:val="00534A57"/>
    <w:rsid w:val="00537572"/>
    <w:rsid w:val="00543475"/>
    <w:rsid w:val="00554463"/>
    <w:rsid w:val="00555F60"/>
    <w:rsid w:val="00561061"/>
    <w:rsid w:val="00563307"/>
    <w:rsid w:val="00567251"/>
    <w:rsid w:val="00570414"/>
    <w:rsid w:val="005841E7"/>
    <w:rsid w:val="00587359"/>
    <w:rsid w:val="00590B8A"/>
    <w:rsid w:val="00590C76"/>
    <w:rsid w:val="005A2726"/>
    <w:rsid w:val="005A2DCF"/>
    <w:rsid w:val="005A3F76"/>
    <w:rsid w:val="005A633D"/>
    <w:rsid w:val="005C27D0"/>
    <w:rsid w:val="005D1B42"/>
    <w:rsid w:val="005D50C6"/>
    <w:rsid w:val="005D62C4"/>
    <w:rsid w:val="005E1961"/>
    <w:rsid w:val="005E1CD6"/>
    <w:rsid w:val="005F172C"/>
    <w:rsid w:val="00606763"/>
    <w:rsid w:val="00607DBA"/>
    <w:rsid w:val="006225A3"/>
    <w:rsid w:val="0062343E"/>
    <w:rsid w:val="00624D54"/>
    <w:rsid w:val="00637953"/>
    <w:rsid w:val="00647306"/>
    <w:rsid w:val="00653E3D"/>
    <w:rsid w:val="00654805"/>
    <w:rsid w:val="00654A8D"/>
    <w:rsid w:val="0066247F"/>
    <w:rsid w:val="00663E17"/>
    <w:rsid w:val="00680C1E"/>
    <w:rsid w:val="006855B3"/>
    <w:rsid w:val="006903C4"/>
    <w:rsid w:val="00694436"/>
    <w:rsid w:val="00695473"/>
    <w:rsid w:val="006961E9"/>
    <w:rsid w:val="006B0689"/>
    <w:rsid w:val="006B37C3"/>
    <w:rsid w:val="006B4F38"/>
    <w:rsid w:val="006C66F4"/>
    <w:rsid w:val="006C67E7"/>
    <w:rsid w:val="006C77FA"/>
    <w:rsid w:val="006D02A2"/>
    <w:rsid w:val="006D4D3F"/>
    <w:rsid w:val="006F17EF"/>
    <w:rsid w:val="006F5DE8"/>
    <w:rsid w:val="00700641"/>
    <w:rsid w:val="007020B8"/>
    <w:rsid w:val="007051D2"/>
    <w:rsid w:val="007111C6"/>
    <w:rsid w:val="0071616B"/>
    <w:rsid w:val="00727898"/>
    <w:rsid w:val="00727B21"/>
    <w:rsid w:val="00757667"/>
    <w:rsid w:val="00762A6E"/>
    <w:rsid w:val="007660C4"/>
    <w:rsid w:val="00776864"/>
    <w:rsid w:val="007970F8"/>
    <w:rsid w:val="007A028C"/>
    <w:rsid w:val="007A0898"/>
    <w:rsid w:val="007A37B8"/>
    <w:rsid w:val="007C585F"/>
    <w:rsid w:val="007C6525"/>
    <w:rsid w:val="007E129D"/>
    <w:rsid w:val="00803443"/>
    <w:rsid w:val="00803AF4"/>
    <w:rsid w:val="00810D6A"/>
    <w:rsid w:val="0082093F"/>
    <w:rsid w:val="00827605"/>
    <w:rsid w:val="00827C01"/>
    <w:rsid w:val="00827D2F"/>
    <w:rsid w:val="008436A7"/>
    <w:rsid w:val="00850B47"/>
    <w:rsid w:val="00860BE3"/>
    <w:rsid w:val="00862083"/>
    <w:rsid w:val="00863EB0"/>
    <w:rsid w:val="00864B7F"/>
    <w:rsid w:val="00867ACD"/>
    <w:rsid w:val="008715AC"/>
    <w:rsid w:val="00885371"/>
    <w:rsid w:val="008953BF"/>
    <w:rsid w:val="00895F49"/>
    <w:rsid w:val="008A076E"/>
    <w:rsid w:val="008A1495"/>
    <w:rsid w:val="008B0105"/>
    <w:rsid w:val="008B1A65"/>
    <w:rsid w:val="008B50AC"/>
    <w:rsid w:val="008B68AC"/>
    <w:rsid w:val="008C688B"/>
    <w:rsid w:val="008C692E"/>
    <w:rsid w:val="008D0A8F"/>
    <w:rsid w:val="008D6613"/>
    <w:rsid w:val="008E1C83"/>
    <w:rsid w:val="008E61DD"/>
    <w:rsid w:val="00904F49"/>
    <w:rsid w:val="00913BD7"/>
    <w:rsid w:val="00914138"/>
    <w:rsid w:val="00916421"/>
    <w:rsid w:val="009258DB"/>
    <w:rsid w:val="00944112"/>
    <w:rsid w:val="00950637"/>
    <w:rsid w:val="009511B9"/>
    <w:rsid w:val="00957C98"/>
    <w:rsid w:val="009630EF"/>
    <w:rsid w:val="00976FD5"/>
    <w:rsid w:val="00981BBF"/>
    <w:rsid w:val="00995F30"/>
    <w:rsid w:val="009B1420"/>
    <w:rsid w:val="009C1E34"/>
    <w:rsid w:val="009C2780"/>
    <w:rsid w:val="009C5D2C"/>
    <w:rsid w:val="009D07F0"/>
    <w:rsid w:val="009E2522"/>
    <w:rsid w:val="009E2DA7"/>
    <w:rsid w:val="009E6CC3"/>
    <w:rsid w:val="009F6626"/>
    <w:rsid w:val="009F7226"/>
    <w:rsid w:val="00A011C7"/>
    <w:rsid w:val="00A03A40"/>
    <w:rsid w:val="00A168B9"/>
    <w:rsid w:val="00A2135E"/>
    <w:rsid w:val="00A21ED1"/>
    <w:rsid w:val="00A24CFA"/>
    <w:rsid w:val="00A2512D"/>
    <w:rsid w:val="00A5540C"/>
    <w:rsid w:val="00A603E7"/>
    <w:rsid w:val="00A613E2"/>
    <w:rsid w:val="00A70B70"/>
    <w:rsid w:val="00A743F6"/>
    <w:rsid w:val="00A77E1F"/>
    <w:rsid w:val="00A85130"/>
    <w:rsid w:val="00A919A8"/>
    <w:rsid w:val="00AA0801"/>
    <w:rsid w:val="00AA291B"/>
    <w:rsid w:val="00AE1E0F"/>
    <w:rsid w:val="00AE40A8"/>
    <w:rsid w:val="00AE5B6D"/>
    <w:rsid w:val="00AF5052"/>
    <w:rsid w:val="00B02DA2"/>
    <w:rsid w:val="00B02EB9"/>
    <w:rsid w:val="00B12C9B"/>
    <w:rsid w:val="00B15616"/>
    <w:rsid w:val="00B15D3C"/>
    <w:rsid w:val="00B3077A"/>
    <w:rsid w:val="00B60C13"/>
    <w:rsid w:val="00B62E05"/>
    <w:rsid w:val="00B67AD3"/>
    <w:rsid w:val="00B86386"/>
    <w:rsid w:val="00B878C7"/>
    <w:rsid w:val="00B930D4"/>
    <w:rsid w:val="00B959D8"/>
    <w:rsid w:val="00B97581"/>
    <w:rsid w:val="00BB1850"/>
    <w:rsid w:val="00BB4D48"/>
    <w:rsid w:val="00BB5FB8"/>
    <w:rsid w:val="00BC0AF3"/>
    <w:rsid w:val="00BC21CA"/>
    <w:rsid w:val="00BC4CAF"/>
    <w:rsid w:val="00BD3BBF"/>
    <w:rsid w:val="00BE0BDC"/>
    <w:rsid w:val="00BE1D61"/>
    <w:rsid w:val="00C013D1"/>
    <w:rsid w:val="00C02879"/>
    <w:rsid w:val="00C04687"/>
    <w:rsid w:val="00C061D9"/>
    <w:rsid w:val="00C14E65"/>
    <w:rsid w:val="00C24DB6"/>
    <w:rsid w:val="00C26130"/>
    <w:rsid w:val="00C37A2D"/>
    <w:rsid w:val="00C42C30"/>
    <w:rsid w:val="00C42E0D"/>
    <w:rsid w:val="00C44325"/>
    <w:rsid w:val="00C51D3B"/>
    <w:rsid w:val="00C57A53"/>
    <w:rsid w:val="00C73AA0"/>
    <w:rsid w:val="00C7509C"/>
    <w:rsid w:val="00C76509"/>
    <w:rsid w:val="00C8278A"/>
    <w:rsid w:val="00C86BB1"/>
    <w:rsid w:val="00C8746E"/>
    <w:rsid w:val="00C9178C"/>
    <w:rsid w:val="00C95EAD"/>
    <w:rsid w:val="00CA530A"/>
    <w:rsid w:val="00CB26C5"/>
    <w:rsid w:val="00CB3902"/>
    <w:rsid w:val="00CD289A"/>
    <w:rsid w:val="00CE1F8F"/>
    <w:rsid w:val="00CE2049"/>
    <w:rsid w:val="00CE2F6F"/>
    <w:rsid w:val="00CE4F6C"/>
    <w:rsid w:val="00CF1D97"/>
    <w:rsid w:val="00D06AC9"/>
    <w:rsid w:val="00D14080"/>
    <w:rsid w:val="00D23055"/>
    <w:rsid w:val="00D4254A"/>
    <w:rsid w:val="00D5251D"/>
    <w:rsid w:val="00D65ABB"/>
    <w:rsid w:val="00D6730D"/>
    <w:rsid w:val="00D74109"/>
    <w:rsid w:val="00D76228"/>
    <w:rsid w:val="00D827A3"/>
    <w:rsid w:val="00D85092"/>
    <w:rsid w:val="00DB166C"/>
    <w:rsid w:val="00DD1533"/>
    <w:rsid w:val="00DD1ECD"/>
    <w:rsid w:val="00DD5FF5"/>
    <w:rsid w:val="00DD7E9F"/>
    <w:rsid w:val="00E01A15"/>
    <w:rsid w:val="00E037BF"/>
    <w:rsid w:val="00E2337A"/>
    <w:rsid w:val="00E25853"/>
    <w:rsid w:val="00E262C6"/>
    <w:rsid w:val="00E273E4"/>
    <w:rsid w:val="00E346CD"/>
    <w:rsid w:val="00E425BB"/>
    <w:rsid w:val="00E43A3F"/>
    <w:rsid w:val="00E4439F"/>
    <w:rsid w:val="00E459A7"/>
    <w:rsid w:val="00E47F34"/>
    <w:rsid w:val="00E62782"/>
    <w:rsid w:val="00E67B57"/>
    <w:rsid w:val="00E7075B"/>
    <w:rsid w:val="00E96651"/>
    <w:rsid w:val="00EB240B"/>
    <w:rsid w:val="00EB2DB1"/>
    <w:rsid w:val="00EB6BCF"/>
    <w:rsid w:val="00EC7D00"/>
    <w:rsid w:val="00ED2883"/>
    <w:rsid w:val="00EE3F47"/>
    <w:rsid w:val="00EE729D"/>
    <w:rsid w:val="00EF27FD"/>
    <w:rsid w:val="00EF2CEF"/>
    <w:rsid w:val="00F20DAC"/>
    <w:rsid w:val="00F335AA"/>
    <w:rsid w:val="00F33709"/>
    <w:rsid w:val="00F42DDB"/>
    <w:rsid w:val="00F44A43"/>
    <w:rsid w:val="00F50104"/>
    <w:rsid w:val="00F63158"/>
    <w:rsid w:val="00F71B90"/>
    <w:rsid w:val="00F76B66"/>
    <w:rsid w:val="00F85C1D"/>
    <w:rsid w:val="00F9299D"/>
    <w:rsid w:val="00FA38BC"/>
    <w:rsid w:val="00FA49E4"/>
    <w:rsid w:val="00FA6A74"/>
    <w:rsid w:val="00FB3070"/>
    <w:rsid w:val="00FC2693"/>
    <w:rsid w:val="00FE158E"/>
    <w:rsid w:val="00FE28C6"/>
    <w:rsid w:val="00FE63B1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DD03"/>
  <w15:docId w15:val="{D2A2F02D-4BF8-4B87-BFB6-48A60BD6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1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E1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E1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E19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6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9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D9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BD3B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7667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DD7E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F845A-F0D6-4014-8EAF-F3D097BE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law-1</dc:creator>
  <cp:keywords>https:/mul2-aatm.gov.am/tasks/258159/oneclick/himnavorum (16).docx?token=6669bf4c7a94429282b4161bdf65b13e</cp:keywords>
  <dc:description/>
  <cp:lastModifiedBy>Syuzanna Gevorgyan</cp:lastModifiedBy>
  <cp:revision>25</cp:revision>
  <cp:lastPrinted>2021-02-08T11:21:00Z</cp:lastPrinted>
  <dcterms:created xsi:type="dcterms:W3CDTF">2022-05-20T12:59:00Z</dcterms:created>
  <dcterms:modified xsi:type="dcterms:W3CDTF">2024-04-16T12:40:00Z</dcterms:modified>
</cp:coreProperties>
</file>