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11" w:rsidRPr="008F242A" w:rsidRDefault="00485111" w:rsidP="00526CB2">
      <w:pPr>
        <w:spacing w:after="200" w:line="276" w:lineRule="auto"/>
        <w:ind w:left="-450" w:right="-348" w:firstLine="360"/>
        <w:jc w:val="center"/>
        <w:rPr>
          <w:rFonts w:ascii="GHEA Grapalat" w:eastAsiaTheme="minorHAnsi" w:hAnsi="GHEA Grapalat"/>
          <w:b/>
          <w:lang w:val="hy-AM"/>
        </w:rPr>
      </w:pPr>
      <w:r w:rsidRPr="008F242A">
        <w:rPr>
          <w:rFonts w:ascii="GHEA Grapalat" w:eastAsiaTheme="minorHAnsi" w:hAnsi="GHEA Grapalat"/>
          <w:b/>
          <w:lang w:val="hy-AM"/>
        </w:rPr>
        <w:t>ՀԻՄՆԱՎՈՐՈՒՄ</w:t>
      </w:r>
    </w:p>
    <w:p w:rsidR="005E28DD" w:rsidRPr="00852970" w:rsidRDefault="0015547D" w:rsidP="00526CB2">
      <w:pPr>
        <w:shd w:val="clear" w:color="auto" w:fill="FFFFFF"/>
        <w:spacing w:line="360" w:lineRule="auto"/>
        <w:ind w:left="-450" w:right="-348" w:firstLine="360"/>
        <w:jc w:val="center"/>
        <w:textAlignment w:val="baseline"/>
        <w:rPr>
          <w:rFonts w:eastAsiaTheme="minorHAnsi"/>
          <w:b/>
          <w:lang w:val="hy-AM"/>
        </w:rPr>
      </w:pPr>
      <w:r>
        <w:rPr>
          <w:rFonts w:ascii="GHEA Grapalat" w:eastAsiaTheme="minorHAnsi" w:hAnsi="GHEA Grapalat"/>
          <w:b/>
          <w:lang w:val="hy-AM"/>
        </w:rPr>
        <w:t>«</w:t>
      </w:r>
      <w:r w:rsidR="00485111" w:rsidRPr="008F242A">
        <w:rPr>
          <w:rFonts w:ascii="GHEA Grapalat" w:eastAsiaTheme="minorHAnsi" w:hAnsi="GHEA Grapalat"/>
          <w:b/>
          <w:lang w:val="hy-AM"/>
        </w:rPr>
        <w:t>«</w:t>
      </w:r>
      <w:r w:rsidR="00485111" w:rsidRPr="004A6E3A">
        <w:rPr>
          <w:rFonts w:ascii="GHEA Grapalat" w:eastAsiaTheme="minorHAnsi" w:hAnsi="GHEA Grapalat"/>
          <w:b/>
          <w:lang w:val="hy-AM"/>
        </w:rPr>
        <w:t xml:space="preserve">ԿՐԹՈՒԹՅԱՆ </w:t>
      </w:r>
      <w:r w:rsidR="008E550C" w:rsidRPr="004A6E3A">
        <w:rPr>
          <w:rFonts w:ascii="GHEA Grapalat" w:eastAsiaTheme="minorHAnsi" w:hAnsi="GHEA Grapalat"/>
          <w:b/>
          <w:lang w:val="hy-AM"/>
        </w:rPr>
        <w:t xml:space="preserve">ԲՆԱԳԱՎԱՌԻ </w:t>
      </w:r>
      <w:r w:rsidR="00B47C55" w:rsidRPr="004A6E3A">
        <w:rPr>
          <w:rFonts w:ascii="GHEA Grapalat" w:eastAsiaTheme="minorHAnsi" w:hAnsi="GHEA Grapalat"/>
          <w:b/>
          <w:lang w:val="hy-AM"/>
        </w:rPr>
        <w:t>ՏԵՍՉԱԿԱՆ</w:t>
      </w:r>
      <w:r w:rsidR="00485111" w:rsidRPr="004A6E3A">
        <w:rPr>
          <w:rFonts w:ascii="GHEA Grapalat" w:eastAsiaTheme="minorHAnsi" w:hAnsi="GHEA Grapalat"/>
          <w:b/>
          <w:lang w:val="hy-AM"/>
        </w:rPr>
        <w:t xml:space="preserve"> ՎԵՐԱՀՍԿՈՂՈՒԹՅԱՆ ՄԱՍԻՆ»</w:t>
      </w:r>
      <w:r w:rsidR="002E48F6" w:rsidRPr="004A6E3A">
        <w:rPr>
          <w:rFonts w:ascii="GHEA Grapalat" w:eastAsiaTheme="minorHAnsi" w:hAnsi="GHEA Grapalat"/>
          <w:b/>
          <w:lang w:val="hy-AM"/>
        </w:rPr>
        <w:t xml:space="preserve"> </w:t>
      </w:r>
      <w:r w:rsidR="005E28DD" w:rsidRPr="004A6E3A">
        <w:rPr>
          <w:rFonts w:ascii="GHEA Grapalat" w:eastAsiaTheme="minorHAnsi" w:hAnsi="GHEA Grapalat"/>
          <w:b/>
          <w:lang w:val="hy-AM"/>
        </w:rPr>
        <w:t>ՕՐԵՆՔԻ</w:t>
      </w:r>
      <w:r w:rsidR="00C81C97" w:rsidRPr="004A6E3A">
        <w:rPr>
          <w:rFonts w:ascii="GHEA Grapalat" w:eastAsiaTheme="minorHAnsi" w:hAnsi="GHEA Grapalat"/>
          <w:b/>
          <w:lang w:val="hy-AM"/>
        </w:rPr>
        <w:t xml:space="preserve"> ԵՎ  «ԿՐԹՈՒԹՅԱՆ ՄԱՍԻՆ» ՕՐԵՆՔՈՒՄ ԼՐԱՑՈՒՄ ԿԱՏԱՐԵԼՈՒ ՄԱՍԻՆ»</w:t>
      </w:r>
      <w:bookmarkStart w:id="0" w:name="_GoBack"/>
      <w:bookmarkEnd w:id="0"/>
      <w:r w:rsidR="00C81C97" w:rsidRPr="004A6E3A">
        <w:rPr>
          <w:rFonts w:ascii="GHEA Grapalat" w:eastAsiaTheme="minorHAnsi" w:hAnsi="GHEA Grapalat"/>
          <w:b/>
          <w:lang w:val="hy-AM"/>
        </w:rPr>
        <w:t xml:space="preserve"> ՕՐԵՆՔՆԵՐԻ ՆԱԽԱԳԾԵՐԻ </w:t>
      </w:r>
      <w:r w:rsidR="005E28DD" w:rsidRPr="004A6E3A">
        <w:rPr>
          <w:rFonts w:ascii="GHEA Grapalat" w:eastAsiaTheme="minorHAnsi" w:hAnsi="GHEA Grapalat"/>
          <w:b/>
          <w:lang w:val="hy-AM"/>
        </w:rPr>
        <w:t>ԸՆԴՈՒՆՄԱՆ</w:t>
      </w:r>
      <w:r w:rsidR="00B47C55" w:rsidRPr="004A6E3A">
        <w:rPr>
          <w:rFonts w:ascii="GHEA Grapalat" w:eastAsiaTheme="minorHAnsi" w:hAnsi="GHEA Grapalat"/>
          <w:b/>
          <w:lang w:val="hy-AM"/>
        </w:rPr>
        <w:t xml:space="preserve"> ՎԵՐԱԲԵՐՅԱԼ</w:t>
      </w:r>
      <w:r w:rsidR="00C81C97" w:rsidRPr="004A6E3A">
        <w:rPr>
          <w:rFonts w:ascii="GHEA Grapalat" w:eastAsiaTheme="minorHAnsi" w:hAnsi="GHEA Grapalat"/>
          <w:b/>
          <w:lang w:val="hy-AM"/>
        </w:rPr>
        <w:t xml:space="preserve"> </w:t>
      </w:r>
    </w:p>
    <w:p w:rsidR="00C81C97" w:rsidRDefault="00C81C97" w:rsidP="00526CB2">
      <w:pPr>
        <w:pStyle w:val="ListParagraph"/>
        <w:spacing w:line="360" w:lineRule="auto"/>
        <w:ind w:left="-450" w:right="-348" w:firstLine="360"/>
        <w:jc w:val="both"/>
        <w:rPr>
          <w:rFonts w:ascii="GHEA Grapalat" w:hAnsi="GHEA Grapalat" w:cs="Sylfaen"/>
          <w:b/>
          <w:lang w:val="hy-AM" w:eastAsia="ru-RU"/>
        </w:rPr>
      </w:pPr>
    </w:p>
    <w:p w:rsidR="00485111" w:rsidRPr="0003753D" w:rsidRDefault="004E5CCA" w:rsidP="00526CB2">
      <w:pPr>
        <w:pStyle w:val="ListParagraph"/>
        <w:spacing w:line="360" w:lineRule="auto"/>
        <w:ind w:left="-450" w:right="-348" w:firstLine="360"/>
        <w:jc w:val="both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t>1.</w:t>
      </w:r>
      <w:r w:rsidR="00485111" w:rsidRPr="003318EB">
        <w:rPr>
          <w:rFonts w:ascii="GHEA Grapalat" w:hAnsi="GHEA Grapalat" w:cs="Sylfaen"/>
          <w:b/>
          <w:lang w:val="hy-AM" w:eastAsia="ru-RU"/>
        </w:rPr>
        <w:t>Իրավական ակտի ընդունման անհրաժեշտությունը</w:t>
      </w:r>
    </w:p>
    <w:p w:rsidR="00485111" w:rsidRDefault="00C81C97" w:rsidP="00526CB2">
      <w:pPr>
        <w:shd w:val="clear" w:color="auto" w:fill="FFFFFF"/>
        <w:spacing w:line="360" w:lineRule="auto"/>
        <w:ind w:left="-450" w:right="-348" w:firstLine="360"/>
        <w:jc w:val="both"/>
        <w:textAlignment w:val="baseline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«</w:t>
      </w:r>
      <w:r w:rsidR="00CC4938">
        <w:rPr>
          <w:rFonts w:ascii="GHEA Grapalat" w:hAnsi="GHEA Grapalat" w:cs="Sylfaen"/>
          <w:bCs/>
          <w:iCs/>
          <w:lang w:val="hy-AM"/>
        </w:rPr>
        <w:t>«Կրթության</w:t>
      </w:r>
      <w:r w:rsidR="008E550C">
        <w:rPr>
          <w:rFonts w:ascii="GHEA Grapalat" w:hAnsi="GHEA Grapalat" w:cs="Sylfaen"/>
          <w:bCs/>
          <w:iCs/>
          <w:lang w:val="hy-AM"/>
        </w:rPr>
        <w:t xml:space="preserve"> բնագավառի</w:t>
      </w:r>
      <w:r w:rsidR="00CC4938">
        <w:rPr>
          <w:rFonts w:ascii="GHEA Grapalat" w:hAnsi="GHEA Grapalat" w:cs="Sylfaen"/>
          <w:bCs/>
          <w:iCs/>
          <w:lang w:val="hy-AM"/>
        </w:rPr>
        <w:t xml:space="preserve"> </w:t>
      </w:r>
      <w:r w:rsidR="00B47C55">
        <w:rPr>
          <w:rFonts w:ascii="GHEA Grapalat" w:hAnsi="GHEA Grapalat" w:cs="Sylfaen"/>
          <w:bCs/>
          <w:iCs/>
          <w:lang w:val="hy-AM"/>
        </w:rPr>
        <w:t>տեսչական</w:t>
      </w:r>
      <w:r w:rsidR="00CC4938">
        <w:rPr>
          <w:rFonts w:ascii="GHEA Grapalat" w:hAnsi="GHEA Grapalat" w:cs="Sylfaen"/>
          <w:bCs/>
          <w:iCs/>
          <w:lang w:val="hy-AM"/>
        </w:rPr>
        <w:t xml:space="preserve"> </w:t>
      </w:r>
      <w:r w:rsidR="00CE71E0">
        <w:rPr>
          <w:rFonts w:ascii="GHEA Grapalat" w:hAnsi="GHEA Grapalat" w:cs="Sylfaen"/>
          <w:bCs/>
          <w:iCs/>
          <w:lang w:val="hy-AM"/>
        </w:rPr>
        <w:t>վերահսկողության մասին»</w:t>
      </w:r>
      <w:r w:rsidR="002E48F6">
        <w:rPr>
          <w:rFonts w:ascii="GHEA Grapalat" w:hAnsi="GHEA Grapalat" w:cs="Sylfaen"/>
          <w:bCs/>
          <w:iCs/>
          <w:lang w:val="hy-AM"/>
        </w:rPr>
        <w:t xml:space="preserve"> </w:t>
      </w:r>
      <w:r w:rsidR="00CC4938">
        <w:rPr>
          <w:rFonts w:ascii="GHEA Grapalat" w:hAnsi="GHEA Grapalat" w:cs="Sylfaen"/>
          <w:bCs/>
          <w:iCs/>
          <w:lang w:val="hy-AM"/>
        </w:rPr>
        <w:t>օրենքի</w:t>
      </w:r>
      <w:r>
        <w:rPr>
          <w:rFonts w:ascii="GHEA Grapalat" w:hAnsi="GHEA Grapalat" w:cs="Sylfaen"/>
          <w:bCs/>
          <w:iCs/>
          <w:lang w:val="hy-AM"/>
        </w:rPr>
        <w:t xml:space="preserve"> և «Կրթության մասին» օրենքում լրացում կատարելու մասին»» օրենքների </w:t>
      </w:r>
      <w:r w:rsidR="00CC4938">
        <w:rPr>
          <w:rFonts w:ascii="GHEA Grapalat" w:hAnsi="GHEA Grapalat" w:cs="Sylfaen"/>
          <w:bCs/>
          <w:iCs/>
          <w:lang w:val="hy-AM"/>
        </w:rPr>
        <w:t>նախագ</w:t>
      </w:r>
      <w:r w:rsidR="00B47C55">
        <w:rPr>
          <w:rFonts w:ascii="GHEA Grapalat" w:hAnsi="GHEA Grapalat" w:cs="Sylfaen"/>
          <w:bCs/>
          <w:iCs/>
          <w:lang w:val="hy-AM"/>
        </w:rPr>
        <w:t>ծ</w:t>
      </w:r>
      <w:r>
        <w:rPr>
          <w:rFonts w:ascii="GHEA Grapalat" w:hAnsi="GHEA Grapalat" w:cs="Sylfaen"/>
          <w:bCs/>
          <w:iCs/>
          <w:lang w:val="hy-AM"/>
        </w:rPr>
        <w:t>երի</w:t>
      </w:r>
      <w:r w:rsidR="00CC4938">
        <w:rPr>
          <w:rFonts w:ascii="GHEA Grapalat" w:hAnsi="GHEA Grapalat" w:cs="Sylfaen"/>
          <w:bCs/>
          <w:iCs/>
          <w:lang w:val="hy-AM"/>
        </w:rPr>
        <w:t xml:space="preserve"> </w:t>
      </w:r>
      <w:r w:rsidR="008573B2" w:rsidRPr="00F83123">
        <w:rPr>
          <w:rFonts w:ascii="GHEA Grapalat" w:hAnsi="GHEA Grapalat" w:cs="Sylfaen"/>
          <w:bCs/>
          <w:iCs/>
          <w:lang w:val="hy-AM"/>
        </w:rPr>
        <w:t>(</w:t>
      </w:r>
      <w:proofErr w:type="spellStart"/>
      <w:r w:rsidR="008573B2">
        <w:rPr>
          <w:rFonts w:ascii="GHEA Grapalat" w:hAnsi="GHEA Grapalat" w:cs="Sylfaen"/>
          <w:bCs/>
          <w:iCs/>
          <w:lang w:val="hy-AM"/>
        </w:rPr>
        <w:t>այսուհետ</w:t>
      </w:r>
      <w:r w:rsidR="00F83123">
        <w:rPr>
          <w:rFonts w:ascii="GHEA Grapalat" w:hAnsi="GHEA Grapalat" w:cs="Sylfaen"/>
          <w:bCs/>
          <w:iCs/>
          <w:lang w:val="hy-AM"/>
        </w:rPr>
        <w:t>և</w:t>
      </w:r>
      <w:proofErr w:type="spellEnd"/>
      <w:r w:rsidR="008573B2">
        <w:rPr>
          <w:rFonts w:ascii="GHEA Grapalat" w:hAnsi="GHEA Grapalat" w:cs="Sylfaen"/>
          <w:bCs/>
          <w:iCs/>
          <w:lang w:val="hy-AM"/>
        </w:rPr>
        <w:t xml:space="preserve">՝ </w:t>
      </w:r>
      <w:r>
        <w:rPr>
          <w:rFonts w:ascii="GHEA Grapalat" w:hAnsi="GHEA Grapalat" w:cs="Sylfaen"/>
          <w:bCs/>
          <w:iCs/>
          <w:lang w:val="hy-AM"/>
        </w:rPr>
        <w:t>Ն</w:t>
      </w:r>
      <w:r w:rsidR="008573B2">
        <w:rPr>
          <w:rFonts w:ascii="GHEA Grapalat" w:hAnsi="GHEA Grapalat" w:cs="Sylfaen"/>
          <w:bCs/>
          <w:iCs/>
          <w:lang w:val="hy-AM"/>
        </w:rPr>
        <w:t>ախագ</w:t>
      </w:r>
      <w:r w:rsidR="004E5D9C">
        <w:rPr>
          <w:rFonts w:ascii="GHEA Grapalat" w:hAnsi="GHEA Grapalat" w:cs="Sylfaen"/>
          <w:bCs/>
          <w:iCs/>
          <w:lang w:val="hy-AM"/>
        </w:rPr>
        <w:t>ծերի</w:t>
      </w:r>
      <w:r w:rsidR="008573B2" w:rsidRPr="00F83123">
        <w:rPr>
          <w:rFonts w:ascii="GHEA Grapalat" w:hAnsi="GHEA Grapalat" w:cs="Sylfaen"/>
          <w:bCs/>
          <w:iCs/>
          <w:lang w:val="hy-AM"/>
        </w:rPr>
        <w:t xml:space="preserve">) </w:t>
      </w:r>
      <w:r w:rsidR="00CC4938">
        <w:rPr>
          <w:rFonts w:ascii="GHEA Grapalat" w:hAnsi="GHEA Grapalat" w:cs="Sylfaen"/>
          <w:bCs/>
          <w:iCs/>
          <w:lang w:val="hy-AM"/>
        </w:rPr>
        <w:t>մշակ</w:t>
      </w:r>
      <w:r w:rsidR="00CA1648">
        <w:rPr>
          <w:rFonts w:ascii="GHEA Grapalat" w:hAnsi="GHEA Grapalat" w:cs="Sylfaen"/>
          <w:bCs/>
          <w:iCs/>
          <w:lang w:val="hy-AM"/>
        </w:rPr>
        <w:t>ման անհրաժեշտությունը պայմանավո</w:t>
      </w:r>
      <w:r w:rsidR="00CC4938">
        <w:rPr>
          <w:rFonts w:ascii="GHEA Grapalat" w:hAnsi="GHEA Grapalat" w:cs="Sylfaen"/>
          <w:bCs/>
          <w:iCs/>
          <w:lang w:val="hy-AM"/>
        </w:rPr>
        <w:t>րված է կր</w:t>
      </w:r>
      <w:r w:rsidR="00CE71E0">
        <w:rPr>
          <w:rFonts w:ascii="GHEA Grapalat" w:hAnsi="GHEA Grapalat" w:cs="Sylfaen"/>
          <w:bCs/>
          <w:iCs/>
          <w:lang w:val="hy-AM"/>
        </w:rPr>
        <w:t>թ</w:t>
      </w:r>
      <w:r w:rsidR="00CC4938">
        <w:rPr>
          <w:rFonts w:ascii="GHEA Grapalat" w:hAnsi="GHEA Grapalat" w:cs="Sylfaen"/>
          <w:bCs/>
          <w:iCs/>
          <w:lang w:val="hy-AM"/>
        </w:rPr>
        <w:t>ության բնագավառում պատշաճ վերահս</w:t>
      </w:r>
      <w:r w:rsidR="00B635EA">
        <w:rPr>
          <w:rFonts w:ascii="GHEA Grapalat" w:hAnsi="GHEA Grapalat" w:cs="Sylfaen"/>
          <w:bCs/>
          <w:iCs/>
          <w:lang w:val="hy-AM"/>
        </w:rPr>
        <w:t>կ</w:t>
      </w:r>
      <w:r w:rsidR="00CC4938">
        <w:rPr>
          <w:rFonts w:ascii="GHEA Grapalat" w:hAnsi="GHEA Grapalat" w:cs="Sylfaen"/>
          <w:bCs/>
          <w:iCs/>
          <w:lang w:val="hy-AM"/>
        </w:rPr>
        <w:t>ողության իրականացման ապահովման անհրա</w:t>
      </w:r>
      <w:r w:rsidR="00CA1648">
        <w:rPr>
          <w:rFonts w:ascii="GHEA Grapalat" w:hAnsi="GHEA Grapalat" w:cs="Sylfaen"/>
          <w:bCs/>
          <w:iCs/>
          <w:lang w:val="hy-AM"/>
        </w:rPr>
        <w:t>ժեշտությամբ:</w:t>
      </w:r>
    </w:p>
    <w:p w:rsidR="00CA1648" w:rsidRPr="00CF7FA5" w:rsidRDefault="00CA1648" w:rsidP="00526CB2">
      <w:pPr>
        <w:spacing w:line="360" w:lineRule="auto"/>
        <w:ind w:left="-450" w:right="-348" w:firstLine="360"/>
        <w:jc w:val="both"/>
        <w:rPr>
          <w:rFonts w:ascii="GHEA Grapalat" w:hAnsi="GHEA Grapalat" w:cs="Sylfaen"/>
          <w:bCs/>
          <w:iCs/>
          <w:lang w:val="hy-AM"/>
        </w:rPr>
      </w:pPr>
    </w:p>
    <w:p w:rsidR="00485111" w:rsidRPr="00A0537F" w:rsidRDefault="00485111" w:rsidP="00526CB2">
      <w:pPr>
        <w:pStyle w:val="norm"/>
        <w:spacing w:line="360" w:lineRule="auto"/>
        <w:ind w:left="-450" w:right="-348" w:firstLine="360"/>
        <w:rPr>
          <w:rFonts w:ascii="GHEA Grapalat" w:hAnsi="GHEA Grapalat" w:cs="Sylfaen"/>
          <w:noProof/>
          <w:color w:val="000000"/>
          <w:sz w:val="24"/>
          <w:szCs w:val="24"/>
          <w:lang w:val="hy-AM"/>
        </w:rPr>
      </w:pPr>
      <w:r w:rsidRPr="00A0537F">
        <w:rPr>
          <w:rFonts w:ascii="GHEA Grapalat" w:hAnsi="GHEA Grapalat" w:cs="Sylfaen"/>
          <w:b/>
          <w:sz w:val="24"/>
          <w:szCs w:val="24"/>
          <w:lang w:val="hy-AM"/>
        </w:rPr>
        <w:t>2.Առկա</w:t>
      </w:r>
      <w:r w:rsidRPr="00A0537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A0537F">
        <w:rPr>
          <w:rFonts w:ascii="GHEA Grapalat" w:hAnsi="GHEA Grapalat" w:cs="Sylfaen"/>
          <w:b/>
          <w:sz w:val="24"/>
          <w:szCs w:val="24"/>
          <w:lang w:val="hy-AM"/>
        </w:rPr>
        <w:t>խնդիրների</w:t>
      </w:r>
      <w:r w:rsidRPr="00A0537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A0537F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A0537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A0537F">
        <w:rPr>
          <w:rFonts w:ascii="GHEA Grapalat" w:hAnsi="GHEA Grapalat" w:cs="Sylfaen"/>
          <w:b/>
          <w:sz w:val="24"/>
          <w:szCs w:val="24"/>
          <w:lang w:val="hy-AM"/>
        </w:rPr>
        <w:t>լուծումները</w:t>
      </w:r>
      <w:r w:rsidRPr="00A0537F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</w:p>
    <w:p w:rsidR="00B92EDF" w:rsidRDefault="00485111" w:rsidP="00526CB2">
      <w:pPr>
        <w:pStyle w:val="NormalWeb"/>
        <w:spacing w:before="0" w:beforeAutospacing="0" w:after="0" w:afterAutospacing="0" w:line="360" w:lineRule="auto"/>
        <w:ind w:left="-450" w:right="-348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37EA2">
        <w:rPr>
          <w:rFonts w:ascii="GHEA Grapalat" w:hAnsi="GHEA Grapalat"/>
          <w:color w:val="000000"/>
          <w:shd w:val="clear" w:color="auto" w:fill="FFFFFF"/>
          <w:lang w:val="hy-AM"/>
        </w:rPr>
        <w:t>2018 թվականի մարտի 23-ին ընդունվել են «Պետական կառավարման համակարգի մարմինների մասին» և «Տեսչական մարմինների մասին» օրենքում փոփոխություններ և լրացումներ կատարելու մասին» օրենքները, որոնց համաձայն</w:t>
      </w:r>
      <w:r w:rsidR="008573B2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737EA2">
        <w:rPr>
          <w:rFonts w:ascii="GHEA Grapalat" w:hAnsi="GHEA Grapalat"/>
          <w:color w:val="000000"/>
          <w:shd w:val="clear" w:color="auto" w:fill="FFFFFF"/>
          <w:lang w:val="hy-AM"/>
        </w:rPr>
        <w:t xml:space="preserve"> տեսչական մարմինները հանդիսանում են կառավարությանը ենթակա</w:t>
      </w:r>
      <w:r w:rsidR="008573B2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</w:t>
      </w:r>
      <w:r w:rsidRPr="00737EA2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մարմիններ: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«Պետական կառավարման համակարգի մարմինների մասին» օրենքի 4-րդ հոդվածի 2-րդ մասով սահմանվում են տեսչական մարմինները, որոնց թվում է նաև </w:t>
      </w:r>
      <w:r w:rsidR="00B635EA">
        <w:rPr>
          <w:rFonts w:ascii="GHEA Grapalat" w:hAnsi="GHEA Grapalat"/>
          <w:color w:val="000000"/>
          <w:shd w:val="clear" w:color="auto" w:fill="FFFFFF"/>
          <w:lang w:val="hy-AM"/>
        </w:rPr>
        <w:t>Կրթության տեսչական մարմինը</w:t>
      </w:r>
      <w:r w:rsidR="00B92E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92EDF" w:rsidRPr="00B92EDF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B92EDF">
        <w:rPr>
          <w:rFonts w:ascii="GHEA Grapalat" w:hAnsi="GHEA Grapalat"/>
          <w:color w:val="000000"/>
          <w:shd w:val="clear" w:color="auto" w:fill="FFFFFF"/>
          <w:lang w:val="hy-AM"/>
        </w:rPr>
        <w:t>այսուհետ՝ տեսչական մարմին</w:t>
      </w:r>
      <w:r w:rsidR="00B92EDF" w:rsidRPr="00B92EDF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որի ստեղծումից հետո դադարել </w:t>
      </w:r>
      <w:r w:rsidR="00B635EA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գործել </w:t>
      </w:r>
      <w:r w:rsidR="00B635EA">
        <w:rPr>
          <w:rFonts w:ascii="GHEA Grapalat" w:hAnsi="GHEA Grapalat"/>
          <w:color w:val="000000"/>
          <w:shd w:val="clear" w:color="auto" w:fill="FFFFFF"/>
          <w:lang w:val="hy-AM"/>
        </w:rPr>
        <w:t>Կրթության պետական տեսչությունը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և դրա կողմից վերահսկվող </w:t>
      </w:r>
      <w:r w:rsidR="00B635EA">
        <w:rPr>
          <w:rFonts w:ascii="GHEA Grapalat" w:hAnsi="GHEA Grapalat"/>
          <w:color w:val="000000"/>
          <w:shd w:val="clear" w:color="auto" w:fill="FFFFFF"/>
          <w:lang w:val="hy-AM"/>
        </w:rPr>
        <w:t>ոլորտների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նկատմամբ վերահսկողություն իրականացնելու իրավասությունը վերապահվել է տեսչական մարմնին:</w:t>
      </w:r>
      <w:r w:rsidRPr="00A41C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D34780" w:rsidRDefault="00B92EDF" w:rsidP="00526CB2">
      <w:pPr>
        <w:pStyle w:val="NormalWeb"/>
        <w:spacing w:before="0" w:beforeAutospacing="0" w:after="0" w:afterAutospacing="0" w:line="360" w:lineRule="auto"/>
        <w:ind w:left="-450" w:right="-348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Ներկայումս տեսչական մարմնի լիազորություներ</w:t>
      </w:r>
      <w:r w:rsidR="00F63DE1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ամրագրող միակ իրավական ակտ</w:t>
      </w:r>
      <w:r w:rsidR="00F63DE1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 տեսչական մարմնի կանոնադրություն</w:t>
      </w:r>
      <w:r w:rsidR="00F63DE1">
        <w:rPr>
          <w:rFonts w:ascii="GHEA Grapalat" w:hAnsi="GHEA Grapalat"/>
          <w:color w:val="000000"/>
          <w:shd w:val="clear" w:color="auto" w:fill="FFFFFF"/>
          <w:lang w:val="hy-AM"/>
        </w:rPr>
        <w:t>ը և «Տեսչական մարմինների մասին» օրենքն</w:t>
      </w:r>
      <w:r w:rsidR="00457679">
        <w:rPr>
          <w:rFonts w:ascii="GHEA Grapalat" w:hAnsi="GHEA Grapalat"/>
          <w:color w:val="000000"/>
          <w:shd w:val="clear" w:color="auto" w:fill="FFFFFF"/>
          <w:lang w:val="hy-AM"/>
        </w:rPr>
        <w:t xml:space="preserve"> 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 իսկ տեսչական մարմնի կողմից վերահսկողության իրականացման գործընթացը կարգավորող միակ օրենսդրական ակտը «Հ</w:t>
      </w:r>
      <w:r w:rsidR="00A24E1B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A24E1B">
        <w:rPr>
          <w:rFonts w:ascii="GHEA Grapalat" w:hAnsi="GHEA Grapalat"/>
          <w:color w:val="000000"/>
          <w:shd w:val="clear" w:color="auto" w:fill="FFFFFF"/>
          <w:lang w:val="hy-AM"/>
        </w:rPr>
        <w:t>անրապետությունում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ստուգումների կազմակերպման և անցկացման մասին» օրենքն է: </w:t>
      </w:r>
      <w:r w:rsidR="00D25781">
        <w:rPr>
          <w:rFonts w:ascii="GHEA Grapalat" w:hAnsi="GHEA Grapalat"/>
          <w:color w:val="000000"/>
          <w:shd w:val="clear" w:color="auto" w:fill="FFFFFF"/>
          <w:lang w:val="hy-AM"/>
        </w:rPr>
        <w:t xml:space="preserve">Մինչդեռ, </w:t>
      </w:r>
      <w:r w:rsidR="009602FA">
        <w:rPr>
          <w:rFonts w:ascii="GHEA Grapalat" w:hAnsi="GHEA Grapalat"/>
          <w:color w:val="000000"/>
          <w:shd w:val="clear" w:color="auto" w:fill="FFFFFF"/>
          <w:lang w:val="hy-AM"/>
        </w:rPr>
        <w:t xml:space="preserve">կրթության բնագավառում պետական վերահսկողությունն ունի այս բնագավառի յուրահատկություններով պայմանավորված առանձնահատկություններ, </w:t>
      </w:r>
      <w:r w:rsidR="00827649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որոնք առանձին օրենսդրական կարգավորման </w:t>
      </w:r>
      <w:r w:rsidR="008F54B9">
        <w:rPr>
          <w:rFonts w:ascii="GHEA Grapalat" w:hAnsi="GHEA Grapalat"/>
          <w:color w:val="000000"/>
          <w:shd w:val="clear" w:color="auto" w:fill="FFFFFF"/>
          <w:lang w:val="hy-AM"/>
        </w:rPr>
        <w:t>անհրաժեշտություն</w:t>
      </w:r>
      <w:r w:rsidR="00827649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ունեն: Այսպես, տեսչական մարմնի </w:t>
      </w:r>
      <w:r w:rsidR="0082764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կանոնադրությամբ որպես վերջինիս առաջնային գործառույթներ նախատեսված են կրթության որակի նկատմամբ վերահսկողության իրականացումը և կրթության որակի բարձրացումը: </w:t>
      </w:r>
      <w:r w:rsidR="00D25781">
        <w:rPr>
          <w:rFonts w:ascii="GHEA Grapalat" w:hAnsi="GHEA Grapalat"/>
          <w:color w:val="000000"/>
          <w:shd w:val="clear" w:color="auto" w:fill="FFFFFF"/>
          <w:lang w:val="hy-AM"/>
        </w:rPr>
        <w:t>Նշված գործառույթների իրականացումը հնարավոր չէ միայն ստուգումների անցկացման միջոցով, քանի որ «Հ</w:t>
      </w:r>
      <w:r w:rsidR="00A24E1B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="00D25781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A24E1B">
        <w:rPr>
          <w:rFonts w:ascii="GHEA Grapalat" w:hAnsi="GHEA Grapalat"/>
          <w:color w:val="000000"/>
          <w:shd w:val="clear" w:color="auto" w:fill="FFFFFF"/>
          <w:lang w:val="hy-AM"/>
        </w:rPr>
        <w:t>անրապետությ</w:t>
      </w:r>
      <w:r w:rsidR="00D25781"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="00A24E1B">
        <w:rPr>
          <w:rFonts w:ascii="GHEA Grapalat" w:hAnsi="GHEA Grapalat"/>
          <w:color w:val="000000"/>
          <w:shd w:val="clear" w:color="auto" w:fill="FFFFFF"/>
          <w:lang w:val="hy-AM"/>
        </w:rPr>
        <w:t>նում</w:t>
      </w:r>
      <w:r w:rsidR="00D25781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ստուգումների կազմակերպման և անցկացման մասին» օրենքով նախատեսված գործիքակազմը </w:t>
      </w:r>
      <w:r w:rsidR="000C48A7">
        <w:rPr>
          <w:rFonts w:ascii="GHEA Grapalat" w:hAnsi="GHEA Grapalat"/>
          <w:color w:val="000000"/>
          <w:shd w:val="clear" w:color="auto" w:fill="FFFFFF"/>
          <w:lang w:val="hy-AM"/>
        </w:rPr>
        <w:t xml:space="preserve">կամ չի համապատասխանում այս բնագավառում վերահսկողության տրամաբանությանը կամ չի նախատեսում դրա արդյունավետ իրականացման համար անհրաժեշտ միջոցներ: </w:t>
      </w:r>
    </w:p>
    <w:p w:rsidR="00B92EDF" w:rsidRDefault="000C48A7" w:rsidP="00526CB2">
      <w:pPr>
        <w:pStyle w:val="NormalWeb"/>
        <w:spacing w:before="0" w:beforeAutospacing="0" w:after="0" w:afterAutospacing="0" w:line="360" w:lineRule="auto"/>
        <w:ind w:left="-450" w:right="-348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Մասնավորապես, ուսումնական հաստատություններում </w:t>
      </w:r>
      <w:r w:rsidR="00D25781">
        <w:rPr>
          <w:rFonts w:ascii="GHEA Grapalat" w:hAnsi="GHEA Grapalat"/>
          <w:color w:val="000000"/>
          <w:shd w:val="clear" w:color="auto" w:fill="FFFFFF"/>
          <w:lang w:val="hy-AM"/>
        </w:rPr>
        <w:t xml:space="preserve">կրթության որակի նկատմամբ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պատշաճ </w:t>
      </w:r>
      <w:r w:rsidR="00D25781">
        <w:rPr>
          <w:rFonts w:ascii="GHEA Grapalat" w:hAnsi="GHEA Grapalat"/>
          <w:color w:val="000000"/>
          <w:shd w:val="clear" w:color="auto" w:fill="FFFFFF"/>
          <w:lang w:val="hy-AM"/>
        </w:rPr>
        <w:t>վերահսկողության իրականացում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 հնարավոր</w:t>
      </w:r>
      <w:r w:rsidR="00962398">
        <w:rPr>
          <w:rFonts w:ascii="GHEA Grapalat" w:hAnsi="GHEA Grapalat"/>
          <w:color w:val="000000"/>
          <w:shd w:val="clear" w:color="auto" w:fill="FFFFFF"/>
          <w:lang w:val="hy-AM"/>
        </w:rPr>
        <w:t xml:space="preserve"> չէ </w:t>
      </w:r>
      <w:r w:rsidR="00F609A0" w:rsidRPr="00F609A0">
        <w:rPr>
          <w:rFonts w:ascii="GHEA Grapalat" w:hAnsi="GHEA Grapalat"/>
          <w:color w:val="000000"/>
          <w:shd w:val="clear" w:color="auto" w:fill="FFFFFF"/>
          <w:lang w:val="hy-AM"/>
        </w:rPr>
        <w:t>միայն</w:t>
      </w:r>
      <w:r w:rsidR="00F609A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62398">
        <w:rPr>
          <w:rFonts w:ascii="GHEA Grapalat" w:hAnsi="GHEA Grapalat"/>
          <w:color w:val="000000"/>
          <w:shd w:val="clear" w:color="auto" w:fill="FFFFFF"/>
          <w:lang w:val="hy-AM"/>
        </w:rPr>
        <w:t>ստուգաթերթերի հիման վրա: Բացի այդ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11F13">
        <w:rPr>
          <w:rFonts w:ascii="GHEA Grapalat" w:hAnsi="GHEA Grapalat"/>
          <w:color w:val="000000"/>
          <w:shd w:val="clear" w:color="auto" w:fill="FFFFFF"/>
          <w:lang w:val="hy-AM"/>
        </w:rPr>
        <w:t>կրթության որակի նկատմամբ վերահսկողությունը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պահանջում է այնպիսի գործողությունների իրականացում, ինչպիսիք են՝ </w:t>
      </w:r>
    </w:p>
    <w:p w:rsidR="00383205" w:rsidRDefault="00383205" w:rsidP="00526CB2">
      <w:pPr>
        <w:pStyle w:val="ListParagraph"/>
        <w:numPr>
          <w:ilvl w:val="1"/>
          <w:numId w:val="4"/>
        </w:numPr>
        <w:tabs>
          <w:tab w:val="left" w:pos="855"/>
        </w:tabs>
        <w:spacing w:line="360" w:lineRule="auto"/>
        <w:ind w:left="-450" w:right="-348" w:firstLine="360"/>
        <w:jc w:val="both"/>
        <w:rPr>
          <w:rFonts w:ascii="GHEA Grapalat" w:hAnsi="GHEA Grapalat" w:cs="Sylfaen"/>
          <w:bCs/>
          <w:lang w:val="hy-AM" w:eastAsia="ru-RU"/>
        </w:rPr>
      </w:pPr>
      <w:r w:rsidRPr="00921015">
        <w:rPr>
          <w:rFonts w:ascii="GHEA Grapalat" w:hAnsi="GHEA Grapalat" w:cs="Sylfaen"/>
          <w:bCs/>
          <w:lang w:val="hy-AM" w:eastAsia="ru-RU"/>
        </w:rPr>
        <w:t>գրավոր առաջադրանքների կամ թեստերի միջոցով ուսումնական պարապմունքների լսումներ և սովորողների գիտելիքների գնահատում</w:t>
      </w:r>
      <w:r>
        <w:rPr>
          <w:rFonts w:ascii="GHEA Grapalat" w:hAnsi="GHEA Grapalat" w:cs="Sylfaen"/>
          <w:bCs/>
          <w:lang w:val="hy-AM" w:eastAsia="ru-RU"/>
        </w:rPr>
        <w:t>.</w:t>
      </w:r>
      <w:r w:rsidRPr="00921015">
        <w:rPr>
          <w:rFonts w:ascii="GHEA Grapalat" w:hAnsi="GHEA Grapalat" w:cs="Sylfaen"/>
          <w:bCs/>
          <w:lang w:val="hy-AM" w:eastAsia="ru-RU"/>
        </w:rPr>
        <w:t xml:space="preserve"> </w:t>
      </w:r>
    </w:p>
    <w:p w:rsidR="00383205" w:rsidRDefault="00383205" w:rsidP="00526CB2">
      <w:pPr>
        <w:pStyle w:val="ListParagraph"/>
        <w:numPr>
          <w:ilvl w:val="1"/>
          <w:numId w:val="4"/>
        </w:numPr>
        <w:tabs>
          <w:tab w:val="left" w:pos="855"/>
        </w:tabs>
        <w:spacing w:line="360" w:lineRule="auto"/>
        <w:ind w:left="-450" w:right="-348" w:firstLine="360"/>
        <w:jc w:val="both"/>
        <w:rPr>
          <w:rFonts w:ascii="GHEA Grapalat" w:hAnsi="GHEA Grapalat" w:cs="Sylfaen"/>
          <w:bCs/>
          <w:lang w:val="hy-AM" w:eastAsia="ru-RU"/>
        </w:rPr>
      </w:pPr>
      <w:r w:rsidRPr="00921015">
        <w:rPr>
          <w:rFonts w:ascii="GHEA Grapalat" w:hAnsi="GHEA Grapalat" w:cs="Sylfaen"/>
          <w:bCs/>
          <w:lang w:val="hy-AM" w:eastAsia="ru-RU"/>
        </w:rPr>
        <w:t>ըստ անհրաժեշտության, դասավանդողին մանկավարժական-մեթոդական կարողությունները, մասնագիտական գիտելիքները, տեղեկատվական, հաղորդակցական տեխնոլոգիաների կիրառումը զարգացնող մեթոդական աջակցություն տր</w:t>
      </w:r>
      <w:r>
        <w:rPr>
          <w:rFonts w:ascii="GHEA Grapalat" w:hAnsi="GHEA Grapalat" w:cs="Sylfaen"/>
          <w:bCs/>
          <w:lang w:val="hy-AM" w:eastAsia="ru-RU"/>
        </w:rPr>
        <w:t>ամադրում.</w:t>
      </w:r>
    </w:p>
    <w:p w:rsidR="00383205" w:rsidRDefault="00383205" w:rsidP="00526CB2">
      <w:pPr>
        <w:pStyle w:val="ListParagraph"/>
        <w:numPr>
          <w:ilvl w:val="1"/>
          <w:numId w:val="4"/>
        </w:numPr>
        <w:tabs>
          <w:tab w:val="left" w:pos="855"/>
        </w:tabs>
        <w:spacing w:line="360" w:lineRule="auto"/>
        <w:ind w:left="-450" w:right="-348" w:firstLine="360"/>
        <w:jc w:val="both"/>
        <w:rPr>
          <w:rFonts w:ascii="GHEA Grapalat" w:hAnsi="GHEA Grapalat" w:cs="Sylfaen"/>
          <w:bCs/>
          <w:lang w:val="hy-AM" w:eastAsia="ru-RU"/>
        </w:rPr>
      </w:pPr>
      <w:r>
        <w:rPr>
          <w:rFonts w:ascii="GHEA Grapalat" w:hAnsi="GHEA Grapalat" w:cs="Sylfaen"/>
          <w:bCs/>
          <w:lang w:val="hy-AM" w:eastAsia="ru-RU"/>
        </w:rPr>
        <w:t>ո</w:t>
      </w:r>
      <w:r w:rsidRPr="00921015">
        <w:rPr>
          <w:rFonts w:ascii="GHEA Grapalat" w:hAnsi="GHEA Grapalat" w:cs="Sylfaen"/>
          <w:bCs/>
          <w:lang w:val="hy-AM" w:eastAsia="ru-RU"/>
        </w:rPr>
        <w:t xml:space="preserve">ւսումնական պարապմունքների լսումների, սովորողների գիտելիքների գնահատման և հարցումների արդյունքների միջին ցուցանիշի հիման վրա տվյալ </w:t>
      </w:r>
      <w:r>
        <w:rPr>
          <w:rFonts w:ascii="GHEA Grapalat" w:hAnsi="GHEA Grapalat" w:cs="Sylfaen"/>
          <w:bCs/>
          <w:lang w:val="hy-AM" w:eastAsia="ru-RU"/>
        </w:rPr>
        <w:t>առարկայի դասավանդման բնութագրի կազմում.</w:t>
      </w:r>
    </w:p>
    <w:p w:rsidR="00383205" w:rsidRDefault="00383205" w:rsidP="00526CB2">
      <w:pPr>
        <w:pStyle w:val="ListParagraph"/>
        <w:numPr>
          <w:ilvl w:val="1"/>
          <w:numId w:val="4"/>
        </w:numPr>
        <w:tabs>
          <w:tab w:val="left" w:pos="855"/>
        </w:tabs>
        <w:spacing w:line="360" w:lineRule="auto"/>
        <w:ind w:left="-450" w:right="-348" w:firstLine="360"/>
        <w:jc w:val="both"/>
        <w:rPr>
          <w:rFonts w:ascii="GHEA Grapalat" w:hAnsi="GHEA Grapalat" w:cs="Sylfaen"/>
          <w:bCs/>
          <w:lang w:val="hy-AM" w:eastAsia="ru-RU"/>
        </w:rPr>
      </w:pPr>
      <w:r w:rsidRPr="00383205">
        <w:rPr>
          <w:rFonts w:ascii="GHEA Grapalat" w:hAnsi="GHEA Grapalat" w:cs="Sylfaen"/>
          <w:bCs/>
          <w:lang w:val="hy-AM" w:eastAsia="ru-RU"/>
        </w:rPr>
        <w:t>ուսումնական հաստատությունում բարոյահոգեբանական մթնոլորտի վերլուծության կամ առանձին խնդիրների պարզաբանման նպատակով տեսչավորման ընթացքում սովորողների և ուսումնական հաստատության աշխատակիցների շրջանում հարցումների իրականացում</w:t>
      </w:r>
      <w:r w:rsidR="00EF78EA">
        <w:rPr>
          <w:rFonts w:ascii="GHEA Grapalat" w:hAnsi="GHEA Grapalat" w:cs="Sylfaen"/>
          <w:bCs/>
          <w:lang w:val="hy-AM" w:eastAsia="ru-RU"/>
        </w:rPr>
        <w:t xml:space="preserve"> և այլն:</w:t>
      </w:r>
    </w:p>
    <w:p w:rsidR="006174E8" w:rsidRDefault="00113119" w:rsidP="006174E8">
      <w:pPr>
        <w:pStyle w:val="NormalWeb"/>
        <w:spacing w:before="0" w:beforeAutospacing="0" w:after="0" w:afterAutospacing="0" w:line="360" w:lineRule="auto"/>
        <w:ind w:left="-450" w:right="-348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57679">
        <w:rPr>
          <w:rFonts w:ascii="GHEA Grapalat" w:hAnsi="GHEA Grapalat"/>
          <w:color w:val="000000"/>
          <w:shd w:val="clear" w:color="auto" w:fill="FFFFFF"/>
          <w:lang w:val="hy-AM"/>
        </w:rPr>
        <w:t>Նման պայմաններում անհրաժեշտ է տեսչական մարմնի համար նախատեսել այնպիսի</w:t>
      </w:r>
      <w:r w:rsidR="00A50487" w:rsidRPr="0045767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57679">
        <w:rPr>
          <w:rFonts w:ascii="GHEA Grapalat" w:hAnsi="GHEA Grapalat"/>
          <w:color w:val="000000"/>
          <w:shd w:val="clear" w:color="auto" w:fill="FFFFFF"/>
          <w:lang w:val="hy-AM"/>
        </w:rPr>
        <w:t>վարչական գործիք, որը</w:t>
      </w:r>
      <w:r w:rsidR="00A50487" w:rsidRPr="0045767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45767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հաշվի առնելով այս բնագավառի առանձնահատկությունները, հնարավորություն կտա ապահովել կրթության որակի նկատմամբ իրական և արդյունավետ վերահսկողության իրականացումը:</w:t>
      </w:r>
    </w:p>
    <w:p w:rsidR="00EF78EA" w:rsidRDefault="00EF78EA" w:rsidP="00526CB2">
      <w:pPr>
        <w:spacing w:line="360" w:lineRule="auto"/>
        <w:ind w:left="-450" w:right="-348" w:firstLine="360"/>
        <w:jc w:val="both"/>
        <w:rPr>
          <w:rFonts w:ascii="GHEA Grapalat" w:hAnsi="GHEA Grapalat" w:cs="Sylfaen"/>
          <w:bCs/>
          <w:lang w:val="hy-AM" w:eastAsia="ru-RU"/>
        </w:rPr>
      </w:pPr>
      <w:r>
        <w:rPr>
          <w:rFonts w:ascii="GHEA Grapalat" w:hAnsi="GHEA Grapalat" w:cs="Sylfaen"/>
          <w:bCs/>
          <w:lang w:val="hy-AM" w:eastAsia="ru-RU"/>
        </w:rPr>
        <w:t xml:space="preserve">Կրթության բնագավառում վերահսկողության նպատակների արդյունավետ իրականացումը </w:t>
      </w:r>
      <w:r w:rsidR="00793A64">
        <w:rPr>
          <w:rFonts w:ascii="GHEA Grapalat" w:hAnsi="GHEA Grapalat" w:cs="Sylfaen"/>
          <w:bCs/>
          <w:lang w:val="hy-AM" w:eastAsia="ru-RU"/>
        </w:rPr>
        <w:t>պահա</w:t>
      </w:r>
      <w:r w:rsidR="00FC3AEB">
        <w:rPr>
          <w:rFonts w:ascii="GHEA Grapalat" w:hAnsi="GHEA Grapalat" w:cs="Sylfaen"/>
          <w:bCs/>
          <w:lang w:val="hy-AM" w:eastAsia="ru-RU"/>
        </w:rPr>
        <w:t>ն</w:t>
      </w:r>
      <w:r w:rsidR="00793A64">
        <w:rPr>
          <w:rFonts w:ascii="GHEA Grapalat" w:hAnsi="GHEA Grapalat" w:cs="Sylfaen"/>
          <w:bCs/>
          <w:lang w:val="hy-AM" w:eastAsia="ru-RU"/>
        </w:rPr>
        <w:t>ջում է նաև ստուգում</w:t>
      </w:r>
      <w:r w:rsidR="007248A0">
        <w:rPr>
          <w:rFonts w:ascii="GHEA Grapalat" w:hAnsi="GHEA Grapalat" w:cs="Sylfaen"/>
          <w:bCs/>
          <w:lang w:val="hy-AM" w:eastAsia="ru-RU"/>
        </w:rPr>
        <w:t>ների իրականացում պետական, տարածք</w:t>
      </w:r>
      <w:r w:rsidR="00793A64">
        <w:rPr>
          <w:rFonts w:ascii="GHEA Grapalat" w:hAnsi="GHEA Grapalat" w:cs="Sylfaen"/>
          <w:bCs/>
          <w:lang w:val="hy-AM" w:eastAsia="ru-RU"/>
        </w:rPr>
        <w:t xml:space="preserve">ային կառավարման և տեղական ինքնակառավարման մարմիններում: </w:t>
      </w:r>
    </w:p>
    <w:p w:rsidR="00E750CC" w:rsidRDefault="00E750CC" w:rsidP="00526CB2">
      <w:pPr>
        <w:pStyle w:val="NormalWeb"/>
        <w:spacing w:before="0" w:beforeAutospacing="0" w:after="0" w:afterAutospacing="0" w:line="360" w:lineRule="auto"/>
        <w:ind w:left="-450" w:right="-348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Այսպիսով</w:t>
      </w:r>
      <w:r w:rsidR="00485111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վերոշարադրվածը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պահանջում է կրթության բնագավառում </w:t>
      </w:r>
      <w:r w:rsidR="00B47C55">
        <w:rPr>
          <w:rFonts w:ascii="GHEA Grapalat" w:hAnsi="GHEA Grapalat"/>
          <w:color w:val="000000"/>
          <w:shd w:val="clear" w:color="auto" w:fill="FFFFFF"/>
          <w:lang w:val="hy-AM"/>
        </w:rPr>
        <w:t>տեսչական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</w:t>
      </w:r>
      <w:r w:rsidR="00847C11">
        <w:rPr>
          <w:rFonts w:ascii="GHEA Grapalat" w:hAnsi="GHEA Grapalat"/>
          <w:color w:val="000000"/>
          <w:shd w:val="clear" w:color="auto" w:fill="FFFFFF"/>
          <w:lang w:val="hy-AM"/>
        </w:rPr>
        <w:t>ահսկողությունը համապարփակ</w:t>
      </w:r>
      <w:r w:rsidR="00A24D5A">
        <w:rPr>
          <w:rFonts w:ascii="GHEA Grapalat" w:hAnsi="GHEA Grapalat"/>
          <w:color w:val="000000"/>
          <w:shd w:val="clear" w:color="auto" w:fill="FFFFFF"/>
          <w:lang w:val="hy-AM"/>
        </w:rPr>
        <w:t xml:space="preserve"> 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արգավորող օրենսդրական ակտի մշակում, որը կապահովի </w:t>
      </w:r>
      <w:r w:rsidR="00A24D5A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խնդիրների համակողմանի կարգավորումը՝ կրթության բնագավառի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առաձնահատկությունների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հաշվառմամբ:</w:t>
      </w:r>
    </w:p>
    <w:p w:rsidR="00B47C55" w:rsidRDefault="00B47C55" w:rsidP="00526CB2">
      <w:pPr>
        <w:pStyle w:val="NormalWeb"/>
        <w:spacing w:before="0" w:beforeAutospacing="0" w:after="0" w:afterAutospacing="0" w:line="360" w:lineRule="auto"/>
        <w:ind w:left="-450" w:right="-348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85111" w:rsidRPr="005357FE" w:rsidRDefault="00485111" w:rsidP="00526CB2">
      <w:pPr>
        <w:pStyle w:val="norm"/>
        <w:spacing w:line="360" w:lineRule="auto"/>
        <w:ind w:left="-450" w:right="-348" w:firstLine="360"/>
        <w:rPr>
          <w:rFonts w:ascii="GHEA Grapalat" w:hAnsi="GHEA Grapalat" w:cs="Sylfaen"/>
          <w:b/>
          <w:sz w:val="24"/>
          <w:szCs w:val="24"/>
          <w:lang w:val="hy-AM"/>
        </w:rPr>
      </w:pPr>
      <w:r w:rsidRPr="005357FE">
        <w:rPr>
          <w:rFonts w:ascii="GHEA Grapalat" w:hAnsi="GHEA Grapalat" w:cs="Sylfaen"/>
          <w:b/>
          <w:sz w:val="24"/>
          <w:szCs w:val="24"/>
          <w:lang w:val="hy-AM"/>
        </w:rPr>
        <w:t>3. Կարգավորման նպատակը և բնույթը</w:t>
      </w:r>
    </w:p>
    <w:p w:rsidR="00485111" w:rsidRDefault="00B10C32" w:rsidP="00526CB2">
      <w:pPr>
        <w:pStyle w:val="norm"/>
        <w:spacing w:line="360" w:lineRule="auto"/>
        <w:ind w:left="-450" w:right="-348" w:firstLine="360"/>
        <w:rPr>
          <w:rFonts w:ascii="GHEA Grapalat" w:hAnsi="GHEA Grapalat" w:cs="Sylfaen"/>
          <w:sz w:val="24"/>
          <w:szCs w:val="24"/>
          <w:lang w:val="hy-AM"/>
        </w:rPr>
      </w:pPr>
      <w:r w:rsidRPr="00B10C32">
        <w:rPr>
          <w:rFonts w:ascii="GHEA Grapalat" w:hAnsi="GHEA Grapalat" w:cs="Sylfaen"/>
          <w:sz w:val="24"/>
          <w:szCs w:val="24"/>
          <w:lang w:val="hy-AM"/>
        </w:rPr>
        <w:t>Նախագծ</w:t>
      </w:r>
      <w:r>
        <w:rPr>
          <w:rFonts w:ascii="GHEA Grapalat" w:hAnsi="GHEA Grapalat" w:cs="Sylfaen"/>
          <w:sz w:val="24"/>
          <w:szCs w:val="24"/>
          <w:lang w:val="hy-AM"/>
        </w:rPr>
        <w:t>եր</w:t>
      </w:r>
      <w:r w:rsidRPr="00B10C32">
        <w:rPr>
          <w:rFonts w:ascii="GHEA Grapalat" w:hAnsi="GHEA Grapalat" w:cs="Sylfaen"/>
          <w:sz w:val="24"/>
          <w:szCs w:val="24"/>
          <w:lang w:val="hy-AM"/>
        </w:rPr>
        <w:t xml:space="preserve">ով նախատեսվում են </w:t>
      </w:r>
      <w:proofErr w:type="spellStart"/>
      <w:r w:rsidRPr="00B10C32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B10C32">
        <w:rPr>
          <w:rFonts w:ascii="GHEA Grapalat" w:hAnsi="GHEA Grapalat" w:cs="Sylfaen"/>
          <w:sz w:val="24"/>
          <w:szCs w:val="24"/>
          <w:lang w:val="hy-AM"/>
        </w:rPr>
        <w:t xml:space="preserve"> հիմնական իրավական </w:t>
      </w:r>
      <w:proofErr w:type="spellStart"/>
      <w:r w:rsidRPr="00B10C32">
        <w:rPr>
          <w:rFonts w:ascii="GHEA Grapalat" w:hAnsi="GHEA Grapalat" w:cs="Sylfaen"/>
          <w:sz w:val="24"/>
          <w:szCs w:val="24"/>
          <w:lang w:val="hy-AM"/>
        </w:rPr>
        <w:t>կարգավորումները</w:t>
      </w:r>
      <w:proofErr w:type="spellEnd"/>
      <w:r w:rsidR="00A24D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B10C32" w:rsidRPr="003401C1" w:rsidRDefault="00DE451E" w:rsidP="003401C1">
      <w:pPr>
        <w:pStyle w:val="norm"/>
        <w:numPr>
          <w:ilvl w:val="0"/>
          <w:numId w:val="7"/>
        </w:numPr>
        <w:spacing w:line="360" w:lineRule="auto"/>
        <w:ind w:left="-450" w:right="-348" w:firstLine="630"/>
        <w:rPr>
          <w:rFonts w:ascii="GHEA Grapalat" w:hAnsi="GHEA Grapalat" w:cs="Sylfaen"/>
          <w:sz w:val="24"/>
          <w:szCs w:val="24"/>
          <w:lang w:val="hy-AM"/>
        </w:rPr>
      </w:pPr>
      <w:r w:rsidRPr="003401C1">
        <w:rPr>
          <w:rFonts w:ascii="GHEA Grapalat" w:hAnsi="GHEA Grapalat" w:cs="Sylfaen"/>
          <w:sz w:val="24"/>
          <w:szCs w:val="24"/>
          <w:lang w:val="hy-AM"/>
        </w:rPr>
        <w:t xml:space="preserve">կրթության բնագավառում </w:t>
      </w:r>
      <w:r w:rsidR="00B47C55">
        <w:rPr>
          <w:rFonts w:ascii="GHEA Grapalat" w:hAnsi="GHEA Grapalat" w:cs="Sylfaen"/>
          <w:sz w:val="24"/>
          <w:szCs w:val="24"/>
          <w:lang w:val="hy-AM"/>
        </w:rPr>
        <w:t>տեսչ</w:t>
      </w:r>
      <w:r w:rsidRPr="003401C1">
        <w:rPr>
          <w:rFonts w:ascii="GHEA Grapalat" w:hAnsi="GHEA Grapalat" w:cs="Sylfaen"/>
          <w:sz w:val="24"/>
          <w:szCs w:val="24"/>
          <w:lang w:val="hy-AM"/>
        </w:rPr>
        <w:t>ական վերահսկողության</w:t>
      </w:r>
      <w:r w:rsidR="00FF34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01C1">
        <w:rPr>
          <w:rFonts w:ascii="GHEA Grapalat" w:hAnsi="GHEA Grapalat" w:cs="Sylfaen"/>
          <w:sz w:val="24"/>
          <w:szCs w:val="24"/>
          <w:lang w:val="hy-AM"/>
        </w:rPr>
        <w:t>նպատակները և խնդիրները.</w:t>
      </w:r>
    </w:p>
    <w:p w:rsidR="00DE451E" w:rsidRDefault="00A74D64" w:rsidP="003401C1">
      <w:pPr>
        <w:pStyle w:val="norm"/>
        <w:numPr>
          <w:ilvl w:val="0"/>
          <w:numId w:val="7"/>
        </w:numPr>
        <w:spacing w:line="360" w:lineRule="auto"/>
        <w:ind w:left="-450" w:right="-348" w:firstLine="63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DE451E">
        <w:rPr>
          <w:rFonts w:ascii="GHEA Grapalat" w:hAnsi="GHEA Grapalat" w:cs="Sylfaen"/>
          <w:sz w:val="24"/>
          <w:szCs w:val="24"/>
          <w:lang w:val="hy-AM"/>
        </w:rPr>
        <w:t>րթության բնագավառում վերահսկողություն իրականացնող տեսչական մարմնի լիազորությունները.</w:t>
      </w:r>
    </w:p>
    <w:p w:rsidR="004A6E3A" w:rsidRDefault="00DE451E" w:rsidP="001D5280">
      <w:pPr>
        <w:pStyle w:val="norm"/>
        <w:numPr>
          <w:ilvl w:val="0"/>
          <w:numId w:val="7"/>
        </w:numPr>
        <w:spacing w:line="360" w:lineRule="auto"/>
        <w:ind w:left="-450" w:right="-348" w:firstLine="630"/>
        <w:rPr>
          <w:rFonts w:ascii="GHEA Grapalat" w:hAnsi="GHEA Grapalat" w:cs="Sylfaen"/>
          <w:sz w:val="24"/>
          <w:szCs w:val="24"/>
          <w:lang w:val="hy-AM"/>
        </w:rPr>
      </w:pPr>
      <w:r w:rsidRPr="004A6E3A">
        <w:rPr>
          <w:rFonts w:ascii="GHEA Grapalat" w:hAnsi="GHEA Grapalat" w:cs="Sylfaen"/>
          <w:sz w:val="24"/>
          <w:szCs w:val="24"/>
          <w:lang w:val="hy-AM"/>
        </w:rPr>
        <w:t xml:space="preserve">որպես </w:t>
      </w:r>
      <w:r w:rsidR="003C2730" w:rsidRPr="004A6E3A">
        <w:rPr>
          <w:rFonts w:ascii="GHEA Grapalat" w:hAnsi="GHEA Grapalat" w:cs="Sylfaen"/>
          <w:sz w:val="24"/>
          <w:szCs w:val="24"/>
          <w:lang w:val="hy-AM"/>
        </w:rPr>
        <w:t xml:space="preserve">կրթության որակի նկատմամբ </w:t>
      </w:r>
      <w:r w:rsidRPr="004A6E3A">
        <w:rPr>
          <w:rFonts w:ascii="GHEA Grapalat" w:hAnsi="GHEA Grapalat" w:cs="Sylfaen"/>
          <w:sz w:val="24"/>
          <w:szCs w:val="24"/>
          <w:lang w:val="hy-AM"/>
        </w:rPr>
        <w:t xml:space="preserve">տեսչական մարմնի </w:t>
      </w:r>
      <w:r w:rsidR="003C2730" w:rsidRPr="004A6E3A">
        <w:rPr>
          <w:rFonts w:ascii="GHEA Grapalat" w:hAnsi="GHEA Grapalat" w:cs="Sylfaen"/>
          <w:sz w:val="24"/>
          <w:szCs w:val="24"/>
          <w:lang w:val="hy-AM"/>
        </w:rPr>
        <w:t>վերահսկողության ինքնուրույն ձև նախատեսվում է տե</w:t>
      </w:r>
      <w:r w:rsidR="002B2A71" w:rsidRPr="004A6E3A">
        <w:rPr>
          <w:rFonts w:ascii="GHEA Grapalat" w:hAnsi="GHEA Grapalat" w:cs="Sylfaen"/>
          <w:sz w:val="24"/>
          <w:szCs w:val="24"/>
          <w:lang w:val="hy-AM"/>
        </w:rPr>
        <w:t>ս</w:t>
      </w:r>
      <w:r w:rsidR="003C2730" w:rsidRPr="004A6E3A">
        <w:rPr>
          <w:rFonts w:ascii="GHEA Grapalat" w:hAnsi="GHEA Grapalat" w:cs="Sylfaen"/>
          <w:sz w:val="24"/>
          <w:szCs w:val="24"/>
          <w:lang w:val="hy-AM"/>
        </w:rPr>
        <w:t xml:space="preserve">չավորումը, </w:t>
      </w:r>
      <w:r w:rsidR="00FF34E0" w:rsidRPr="004A6E3A">
        <w:rPr>
          <w:rFonts w:ascii="GHEA Grapalat" w:hAnsi="GHEA Grapalat" w:cs="Sylfaen"/>
          <w:sz w:val="24"/>
          <w:szCs w:val="24"/>
          <w:lang w:val="hy-AM"/>
        </w:rPr>
        <w:t xml:space="preserve">որպես կրթական գործընթացի գնահատման նպատակով իրականացվող համալիր գործառույթ, որն ուղղված է առանձին ուսումնական հաստատությունում կրթության որակի գնահատմանը կամ առկա խնդիրների բացահայտմանը: </w:t>
      </w:r>
    </w:p>
    <w:p w:rsidR="00DE451E" w:rsidRPr="004A6E3A" w:rsidRDefault="003C2730" w:rsidP="001D5280">
      <w:pPr>
        <w:pStyle w:val="norm"/>
        <w:numPr>
          <w:ilvl w:val="0"/>
          <w:numId w:val="7"/>
        </w:numPr>
        <w:spacing w:line="360" w:lineRule="auto"/>
        <w:ind w:left="-450" w:right="-348" w:firstLine="630"/>
        <w:rPr>
          <w:rFonts w:ascii="GHEA Grapalat" w:hAnsi="GHEA Grapalat" w:cs="Sylfaen"/>
          <w:sz w:val="24"/>
          <w:szCs w:val="24"/>
          <w:lang w:val="hy-AM"/>
        </w:rPr>
      </w:pPr>
      <w:r w:rsidRPr="004A6E3A">
        <w:rPr>
          <w:rFonts w:ascii="GHEA Grapalat" w:hAnsi="GHEA Grapalat" w:cs="Sylfaen"/>
          <w:sz w:val="24"/>
          <w:szCs w:val="24"/>
          <w:lang w:val="hy-AM"/>
        </w:rPr>
        <w:t>նախատե</w:t>
      </w:r>
      <w:r w:rsidR="002B2A71" w:rsidRPr="004A6E3A">
        <w:rPr>
          <w:rFonts w:ascii="GHEA Grapalat" w:hAnsi="GHEA Grapalat" w:cs="Sylfaen"/>
          <w:sz w:val="24"/>
          <w:szCs w:val="24"/>
          <w:lang w:val="hy-AM"/>
        </w:rPr>
        <w:t>ս</w:t>
      </w:r>
      <w:r w:rsidRPr="004A6E3A">
        <w:rPr>
          <w:rFonts w:ascii="GHEA Grapalat" w:hAnsi="GHEA Grapalat" w:cs="Sylfaen"/>
          <w:sz w:val="24"/>
          <w:szCs w:val="24"/>
          <w:lang w:val="hy-AM"/>
        </w:rPr>
        <w:t xml:space="preserve">վում է </w:t>
      </w:r>
      <w:r w:rsidR="00EB1DED" w:rsidRPr="004A6E3A">
        <w:rPr>
          <w:rFonts w:ascii="GHEA Grapalat" w:hAnsi="GHEA Grapalat" w:cs="Sylfaen"/>
          <w:sz w:val="24"/>
          <w:szCs w:val="24"/>
          <w:lang w:val="hy-AM"/>
        </w:rPr>
        <w:t>պետական, տարածքային կառավարման, տեղական ինքնակառավարման մարմիններում ստուգումների իրականացման իրավական հնա</w:t>
      </w:r>
      <w:r w:rsidR="00A54769" w:rsidRPr="004A6E3A">
        <w:rPr>
          <w:rFonts w:ascii="GHEA Grapalat" w:hAnsi="GHEA Grapalat" w:cs="Sylfaen"/>
          <w:sz w:val="24"/>
          <w:szCs w:val="24"/>
          <w:lang w:val="hy-AM"/>
        </w:rPr>
        <w:t>րավո</w:t>
      </w:r>
      <w:r w:rsidR="00EB1DED" w:rsidRPr="004A6E3A">
        <w:rPr>
          <w:rFonts w:ascii="GHEA Grapalat" w:hAnsi="GHEA Grapalat" w:cs="Sylfaen"/>
          <w:sz w:val="24"/>
          <w:szCs w:val="24"/>
          <w:lang w:val="hy-AM"/>
        </w:rPr>
        <w:t>րություն՝ կարգավորելով ստուգումների իրականացման դեպքերը</w:t>
      </w:r>
      <w:r w:rsidR="007E7461" w:rsidRPr="004A6E3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A24E1B" w:rsidRPr="00B47C55" w:rsidRDefault="00A24E1B" w:rsidP="00870FA8">
      <w:pPr>
        <w:pStyle w:val="norm"/>
        <w:numPr>
          <w:ilvl w:val="0"/>
          <w:numId w:val="7"/>
        </w:numPr>
        <w:shd w:val="clear" w:color="auto" w:fill="FFFFFF"/>
        <w:spacing w:line="360" w:lineRule="auto"/>
        <w:ind w:left="-450" w:right="-348" w:firstLine="567"/>
        <w:rPr>
          <w:rFonts w:ascii="GHEA Grapalat" w:hAnsi="GHEA Grapalat" w:cs="Sylfaen"/>
          <w:sz w:val="24"/>
          <w:szCs w:val="24"/>
          <w:lang w:val="hy-AM"/>
        </w:rPr>
      </w:pPr>
      <w:r w:rsidRPr="00A24E1B">
        <w:rPr>
          <w:rFonts w:ascii="GHEA Grapalat" w:hAnsi="GHEA Grapalat" w:cs="Sylfaen"/>
          <w:sz w:val="24"/>
          <w:szCs w:val="24"/>
          <w:lang w:val="hy-AM"/>
        </w:rPr>
        <w:t xml:space="preserve">նախատեսվում է </w:t>
      </w:r>
      <w:r w:rsidRPr="00B47C55">
        <w:rPr>
          <w:rFonts w:ascii="GHEA Grapalat" w:hAnsi="GHEA Grapalat" w:cs="Sylfaen"/>
          <w:sz w:val="24"/>
          <w:szCs w:val="24"/>
          <w:lang w:val="hy-AM"/>
        </w:rPr>
        <w:t xml:space="preserve">բարձրագույն կրթական ծրագրեր իրականացնող ուսումնական հաստատությունների համար լիցենզավորման համապատասխան </w:t>
      </w:r>
      <w:proofErr w:type="spellStart"/>
      <w:r w:rsidRPr="00B47C55">
        <w:rPr>
          <w:rFonts w:ascii="GHEA Grapalat" w:hAnsi="GHEA Grapalat" w:cs="Sylfaen"/>
          <w:sz w:val="24"/>
          <w:szCs w:val="24"/>
          <w:lang w:val="hy-AM"/>
        </w:rPr>
        <w:t>կարգերով</w:t>
      </w:r>
      <w:proofErr w:type="spellEnd"/>
      <w:r w:rsidRPr="00B47C55">
        <w:rPr>
          <w:rFonts w:ascii="GHEA Grapalat" w:hAnsi="GHEA Grapalat" w:cs="Sylfaen"/>
          <w:sz w:val="24"/>
          <w:szCs w:val="24"/>
          <w:lang w:val="hy-AM"/>
        </w:rPr>
        <w:t xml:space="preserve"> սահմանված լիցենզիայի պարտադիր պահանջների և պայմանների նկատմամբ վերահսկողություն:</w:t>
      </w:r>
    </w:p>
    <w:p w:rsidR="00B10C32" w:rsidRDefault="00B10C32" w:rsidP="00526CB2">
      <w:pPr>
        <w:pStyle w:val="norm"/>
        <w:spacing w:line="360" w:lineRule="auto"/>
        <w:ind w:left="-450" w:right="-348" w:firstLine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85111" w:rsidRPr="005357FE" w:rsidRDefault="00485111" w:rsidP="00526CB2">
      <w:pPr>
        <w:pStyle w:val="norm"/>
        <w:spacing w:line="360" w:lineRule="auto"/>
        <w:ind w:left="-450" w:right="-348" w:firstLine="360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5357FE">
        <w:rPr>
          <w:rFonts w:ascii="GHEA Grapalat" w:hAnsi="GHEA Grapalat" w:cs="Sylfaen"/>
          <w:b/>
          <w:sz w:val="24"/>
          <w:szCs w:val="24"/>
          <w:lang w:val="hy-AM"/>
        </w:rPr>
        <w:t xml:space="preserve">4. Նախագծի մշակման գործընթացում ներգրավված ինստիտուտները և անձինք </w:t>
      </w:r>
    </w:p>
    <w:p w:rsidR="006F3CF2" w:rsidRPr="00CA532E" w:rsidRDefault="00485111" w:rsidP="00526CB2">
      <w:pPr>
        <w:spacing w:line="360" w:lineRule="auto"/>
        <w:ind w:left="-450" w:right="-348" w:firstLine="36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847C11">
        <w:rPr>
          <w:rFonts w:ascii="GHEA Grapalat" w:eastAsiaTheme="minorHAnsi" w:hAnsi="GHEA Grapalat" w:cstheme="minorBidi"/>
          <w:lang w:val="hy-AM" w:eastAsia="ru-RU"/>
        </w:rPr>
        <w:t xml:space="preserve">Նախագծերը մշակվել </w:t>
      </w:r>
      <w:r w:rsidR="0003477E" w:rsidRPr="00847C11">
        <w:rPr>
          <w:rFonts w:ascii="GHEA Grapalat" w:eastAsiaTheme="minorHAnsi" w:hAnsi="GHEA Grapalat" w:cstheme="minorBidi"/>
          <w:lang w:val="hy-AM" w:eastAsia="ru-RU"/>
        </w:rPr>
        <w:t>են</w:t>
      </w:r>
      <w:r w:rsidRPr="00847C11">
        <w:rPr>
          <w:rFonts w:ascii="GHEA Grapalat" w:eastAsiaTheme="minorHAnsi" w:hAnsi="GHEA Grapalat" w:cstheme="minorBidi"/>
          <w:lang w:val="hy-AM" w:eastAsia="ru-RU"/>
        </w:rPr>
        <w:t xml:space="preserve"> Հայաստանի Հանրապետության վարչապետի աշխատակազմի տեսչական մարմինների աշխատանքների համակարգման գրասենյակի </w:t>
      </w:r>
      <w:r w:rsidR="007B57AD">
        <w:rPr>
          <w:rFonts w:ascii="GHEA Grapalat" w:eastAsiaTheme="minorHAnsi" w:hAnsi="GHEA Grapalat" w:cstheme="minorBidi"/>
          <w:lang w:val="hy-AM" w:eastAsia="ru-RU"/>
        </w:rPr>
        <w:t xml:space="preserve">և </w:t>
      </w:r>
      <w:r w:rsidR="00A24E1B">
        <w:rPr>
          <w:rFonts w:ascii="GHEA Grapalat" w:eastAsiaTheme="minorHAnsi" w:hAnsi="GHEA Grapalat" w:cstheme="minorBidi"/>
          <w:lang w:val="hy-AM" w:eastAsia="ru-RU"/>
        </w:rPr>
        <w:t>Կ</w:t>
      </w:r>
      <w:r w:rsidR="006F3CF2" w:rsidRPr="00CA65FE">
        <w:rPr>
          <w:rFonts w:ascii="GHEA Grapalat" w:hAnsi="GHEA Grapalat"/>
          <w:lang w:val="hy-AM"/>
        </w:rPr>
        <w:t xml:space="preserve">րթության տեսչական մարմնի </w:t>
      </w:r>
      <w:r w:rsidR="006F3CF2" w:rsidRPr="00EB1EA8">
        <w:rPr>
          <w:rFonts w:ascii="GHEA Grapalat" w:hAnsi="GHEA Grapalat"/>
          <w:bCs/>
          <w:shd w:val="clear" w:color="auto" w:fill="FFFFFF"/>
          <w:lang w:val="hy-AM"/>
        </w:rPr>
        <w:t>կողմից համատեղ։</w:t>
      </w:r>
    </w:p>
    <w:p w:rsidR="00485111" w:rsidRPr="005357FE" w:rsidRDefault="00485111" w:rsidP="00526CB2">
      <w:pPr>
        <w:spacing w:line="360" w:lineRule="auto"/>
        <w:ind w:left="-450" w:right="-348" w:firstLine="360"/>
        <w:jc w:val="both"/>
        <w:rPr>
          <w:rFonts w:ascii="GHEA Grapalat" w:eastAsiaTheme="minorHAnsi" w:hAnsi="GHEA Grapalat" w:cstheme="minorBidi"/>
          <w:lang w:val="hy-AM" w:eastAsia="ru-RU"/>
        </w:rPr>
      </w:pPr>
    </w:p>
    <w:p w:rsidR="00485111" w:rsidRPr="00485111" w:rsidRDefault="00485111" w:rsidP="00526CB2">
      <w:pPr>
        <w:spacing w:line="360" w:lineRule="auto"/>
        <w:ind w:left="-450" w:right="-348" w:firstLine="360"/>
        <w:jc w:val="both"/>
        <w:rPr>
          <w:rFonts w:ascii="GHEA Grapalat" w:eastAsiaTheme="minorHAnsi" w:hAnsi="GHEA Grapalat" w:cstheme="minorBidi"/>
          <w:b/>
          <w:lang w:val="hy-AM" w:eastAsia="ru-RU"/>
        </w:rPr>
      </w:pPr>
      <w:r w:rsidRPr="00485111">
        <w:rPr>
          <w:rFonts w:ascii="GHEA Grapalat" w:eastAsiaTheme="minorHAnsi" w:hAnsi="GHEA Grapalat" w:cstheme="minorBidi"/>
          <w:b/>
          <w:lang w:val="hy-AM" w:eastAsia="ru-RU"/>
        </w:rPr>
        <w:t>5. Ակնկալվող արդյունքը</w:t>
      </w:r>
    </w:p>
    <w:p w:rsidR="003C2D15" w:rsidRDefault="003C2D15" w:rsidP="00526CB2">
      <w:pPr>
        <w:pStyle w:val="norm"/>
        <w:spacing w:line="360" w:lineRule="auto"/>
        <w:ind w:left="-450" w:right="-348" w:firstLine="360"/>
        <w:rPr>
          <w:rFonts w:ascii="GHEA Grapalat" w:hAnsi="GHEA Grapalat" w:cs="Sylfaen"/>
          <w:noProof/>
          <w:color w:val="000000"/>
          <w:sz w:val="24"/>
          <w:szCs w:val="24"/>
          <w:lang w:val="hy-AM"/>
        </w:rPr>
      </w:pPr>
      <w:r w:rsidRPr="00A0762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Նախագծ</w:t>
      </w:r>
      <w:r w:rsidRPr="005357FE">
        <w:rPr>
          <w:rFonts w:ascii="GHEA Grapalat" w:hAnsi="GHEA Grapalat" w:cs="Sylfaen"/>
          <w:bCs/>
          <w:sz w:val="24"/>
          <w:szCs w:val="24"/>
          <w:lang w:val="hy-AM"/>
        </w:rPr>
        <w:t>երի</w:t>
      </w:r>
      <w:r w:rsidRPr="00A0762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45C9A">
        <w:rPr>
          <w:rFonts w:ascii="GHEA Grapalat" w:hAnsi="GHEA Grapalat" w:cs="Sylfaen"/>
          <w:bCs/>
          <w:sz w:val="24"/>
          <w:szCs w:val="24"/>
          <w:lang w:val="hy-AM"/>
        </w:rPr>
        <w:t xml:space="preserve">ընդունման </w:t>
      </w:r>
      <w:r w:rsidR="003E7F90">
        <w:rPr>
          <w:rFonts w:ascii="GHEA Grapalat" w:hAnsi="GHEA Grapalat" w:cs="Sylfaen"/>
          <w:bCs/>
          <w:sz w:val="24"/>
          <w:szCs w:val="24"/>
          <w:lang w:val="hy-AM"/>
        </w:rPr>
        <w:t>ար</w:t>
      </w:r>
      <w:r w:rsidR="00745C9A">
        <w:rPr>
          <w:rFonts w:ascii="GHEA Grapalat" w:hAnsi="GHEA Grapalat" w:cs="Sylfaen"/>
          <w:bCs/>
          <w:sz w:val="24"/>
          <w:szCs w:val="24"/>
          <w:lang w:val="hy-AM"/>
        </w:rPr>
        <w:t xml:space="preserve">դյունքում 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համապարփակ </w:t>
      </w:r>
      <w:r w:rsidR="000F19E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կարգավոր</w:t>
      </w:r>
      <w:r w:rsidR="000F19E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վ</w:t>
      </w:r>
      <w:r w:rsidR="0003477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են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կրթության բնագավառում</w:t>
      </w:r>
      <w:r w:rsidRPr="00A0762E">
        <w:rPr>
          <w:rFonts w:ascii="Courier New" w:hAnsi="Courier New" w:cs="Courier New"/>
          <w:noProof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եսչական</w:t>
      </w:r>
      <w:r w:rsidRPr="00A0762E">
        <w:rPr>
          <w:rFonts w:ascii="Courier New" w:hAnsi="Courier New" w:cs="Courier New"/>
          <w:noProof/>
          <w:color w:val="000000"/>
          <w:sz w:val="24"/>
          <w:szCs w:val="24"/>
          <w:lang w:val="hy-AM"/>
        </w:rPr>
        <w:t> 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մարմ</w:t>
      </w:r>
      <w:r w:rsidRPr="005357F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գործունեության հետ կապված 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իրավա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հարաբերությունները՝ </w:t>
      </w:r>
      <w:r w:rsidR="003E7F90"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ստեղծելով</w:t>
      </w:r>
      <w:r w:rsidR="003E7F9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եսչական</w:t>
      </w:r>
      <w:r w:rsidRPr="00A0762E">
        <w:rPr>
          <w:rFonts w:ascii="Courier New" w:hAnsi="Courier New" w:cs="Courier New"/>
          <w:noProof/>
          <w:color w:val="000000"/>
          <w:sz w:val="24"/>
          <w:szCs w:val="24"/>
          <w:lang w:val="hy-AM"/>
        </w:rPr>
        <w:t> 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մարմ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</w:t>
      </w:r>
      <w:r w:rsidRPr="005357F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բնականոն 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վերահսկողության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համար անհրաժեշտ և բավարար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իրավական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նախադրյալներ:</w:t>
      </w:r>
    </w:p>
    <w:p w:rsidR="00240002" w:rsidRDefault="00240002" w:rsidP="00526CB2">
      <w:pPr>
        <w:pStyle w:val="norm"/>
        <w:spacing w:line="360" w:lineRule="auto"/>
        <w:ind w:left="-450" w:right="-348" w:firstLine="360"/>
        <w:rPr>
          <w:rFonts w:ascii="GHEA Grapalat" w:hAnsi="GHEA Grapalat" w:cs="Sylfaen"/>
          <w:noProof/>
          <w:color w:val="000000"/>
          <w:sz w:val="24"/>
          <w:szCs w:val="24"/>
          <w:lang w:val="hy-AM"/>
        </w:rPr>
      </w:pPr>
    </w:p>
    <w:p w:rsidR="00240002" w:rsidRDefault="00240002" w:rsidP="00526CB2">
      <w:pPr>
        <w:spacing w:line="360" w:lineRule="auto"/>
        <w:ind w:left="-450" w:right="-348" w:firstLine="360"/>
        <w:jc w:val="both"/>
        <w:rPr>
          <w:rFonts w:ascii="Cambria Math" w:eastAsiaTheme="minorHAnsi" w:hAnsi="Cambria Math" w:cs="Cambria Math"/>
          <w:b/>
          <w:lang w:val="hy-AM" w:eastAsia="ru-RU"/>
        </w:rPr>
      </w:pPr>
      <w:r w:rsidRPr="00240002">
        <w:rPr>
          <w:rFonts w:ascii="GHEA Grapalat" w:eastAsiaTheme="minorHAnsi" w:hAnsi="GHEA Grapalat" w:cstheme="minorBidi"/>
          <w:b/>
          <w:lang w:val="hy-AM" w:eastAsia="ru-RU"/>
        </w:rPr>
        <w:t xml:space="preserve">6.Կապը ռազմավարական փաստաթղթերի հետ. 2050 Հայաստանի վերափոխման ռազմավարություն, Կառավարության 2021-2026թթ. ծրագիր, ոլորտային և/կամ այլ </w:t>
      </w:r>
      <w:proofErr w:type="spellStart"/>
      <w:r w:rsidRPr="00240002">
        <w:rPr>
          <w:rFonts w:ascii="GHEA Grapalat" w:eastAsiaTheme="minorHAnsi" w:hAnsi="GHEA Grapalat" w:cstheme="minorBidi"/>
          <w:b/>
          <w:lang w:val="hy-AM" w:eastAsia="ru-RU"/>
        </w:rPr>
        <w:t>ռազմավարություններ</w:t>
      </w:r>
      <w:proofErr w:type="spellEnd"/>
      <w:r w:rsidRPr="00240002">
        <w:rPr>
          <w:rFonts w:ascii="Cambria Math" w:eastAsiaTheme="minorHAnsi" w:hAnsi="Cambria Math" w:cs="Cambria Math"/>
          <w:b/>
          <w:lang w:val="hy-AM" w:eastAsia="ru-RU"/>
        </w:rPr>
        <w:t>․</w:t>
      </w:r>
    </w:p>
    <w:p w:rsidR="00240002" w:rsidRDefault="00240002" w:rsidP="00526CB2">
      <w:pPr>
        <w:tabs>
          <w:tab w:val="left" w:pos="567"/>
        </w:tabs>
        <w:spacing w:line="360" w:lineRule="auto"/>
        <w:ind w:left="-450" w:right="-348" w:firstLine="360"/>
        <w:jc w:val="both"/>
        <w:rPr>
          <w:rFonts w:ascii="GHEA Grapalat" w:hAnsi="GHEA Grapalat"/>
          <w:lang w:val="hy-AM"/>
        </w:rPr>
      </w:pPr>
      <w:r w:rsidRPr="00EE419F">
        <w:rPr>
          <w:rFonts w:ascii="GHEA Grapalat" w:hAnsi="GHEA Grapalat"/>
          <w:lang w:val="hy-AM"/>
        </w:rPr>
        <w:t>Նախագիծը բխում է ՀՀ կառավարության 2021 թվականի նոյեմբերի 18-ի N 1902-Լ որոշմամբ հաստատված ՀՀ կառավարության 2021-2026թթ. գործունեության միջոցառումների ծրագրի</w:t>
      </w:r>
      <w:r>
        <w:rPr>
          <w:rFonts w:ascii="GHEA Grapalat" w:hAnsi="GHEA Grapalat"/>
          <w:lang w:val="hy-AM"/>
        </w:rPr>
        <w:t xml:space="preserve">՝ փոխվարչապետ </w:t>
      </w:r>
      <w:proofErr w:type="spellStart"/>
      <w:r w:rsidRPr="00EE419F">
        <w:rPr>
          <w:rFonts w:ascii="GHEA Grapalat" w:hAnsi="GHEA Grapalat"/>
          <w:lang w:val="hy-AM"/>
        </w:rPr>
        <w:t>Մ.Գրիգորյանի</w:t>
      </w:r>
      <w:proofErr w:type="spellEnd"/>
      <w:r w:rsidRPr="00EE419F">
        <w:rPr>
          <w:rFonts w:ascii="GHEA Grapalat" w:hAnsi="GHEA Grapalat"/>
          <w:lang w:val="hy-AM"/>
        </w:rPr>
        <w:t xml:space="preserve"> գրասենյակի ցանկի </w:t>
      </w:r>
      <w:r>
        <w:rPr>
          <w:rFonts w:ascii="GHEA Grapalat" w:hAnsi="GHEA Grapalat"/>
          <w:lang w:val="hy-AM"/>
        </w:rPr>
        <w:t>13</w:t>
      </w:r>
      <w:r w:rsidRPr="00EE419F">
        <w:rPr>
          <w:rFonts w:ascii="GHEA Grapalat" w:hAnsi="GHEA Grapalat"/>
          <w:lang w:val="hy-AM"/>
        </w:rPr>
        <w:t>-րդ կետի պահանջ</w:t>
      </w:r>
      <w:r>
        <w:rPr>
          <w:rFonts w:ascii="GHEA Grapalat" w:hAnsi="GHEA Grapalat"/>
          <w:lang w:val="hy-AM"/>
        </w:rPr>
        <w:t>ներ</w:t>
      </w:r>
      <w:r w:rsidRPr="00EE419F">
        <w:rPr>
          <w:rFonts w:ascii="GHEA Grapalat" w:hAnsi="GHEA Grapalat"/>
          <w:lang w:val="hy-AM"/>
        </w:rPr>
        <w:t>ից:</w:t>
      </w:r>
    </w:p>
    <w:p w:rsidR="00E939CC" w:rsidRPr="00EE419F" w:rsidRDefault="00E939CC" w:rsidP="00526CB2">
      <w:pPr>
        <w:tabs>
          <w:tab w:val="left" w:pos="567"/>
        </w:tabs>
        <w:spacing w:line="360" w:lineRule="auto"/>
        <w:ind w:left="-450" w:right="-348" w:firstLine="360"/>
        <w:jc w:val="both"/>
        <w:rPr>
          <w:rFonts w:ascii="GHEA Grapalat" w:hAnsi="GHEA Grapalat"/>
          <w:lang w:val="hy-AM"/>
        </w:rPr>
      </w:pPr>
    </w:p>
    <w:p w:rsidR="00240002" w:rsidRPr="00242E75" w:rsidRDefault="00240002" w:rsidP="00526CB2">
      <w:pPr>
        <w:spacing w:line="360" w:lineRule="auto"/>
        <w:ind w:left="-450" w:right="-348" w:firstLine="360"/>
        <w:jc w:val="both"/>
        <w:rPr>
          <w:rFonts w:ascii="GHEA Grapalat" w:eastAsia="Calibri" w:hAnsi="GHEA Grapalat"/>
          <w:b/>
          <w:lang w:val="hy-AM"/>
        </w:rPr>
      </w:pPr>
      <w:r>
        <w:rPr>
          <w:rFonts w:ascii="GHEA Grapalat" w:eastAsia="Calibri" w:hAnsi="GHEA Grapalat"/>
          <w:b/>
          <w:lang w:val="hy-AM"/>
        </w:rPr>
        <w:t>7</w:t>
      </w:r>
      <w:r w:rsidRPr="00242E75">
        <w:rPr>
          <w:rFonts w:ascii="GHEA Grapalat" w:eastAsia="Calibri" w:hAnsi="GHEA Grapalat"/>
          <w:b/>
          <w:lang w:val="hy-AM"/>
        </w:rPr>
        <w:t>. Պետական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կամ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տեղական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ինքնակառավարման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մարմնի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բյուջեում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եկամուտների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և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ծախսերի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էական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ավելացման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կամ</w:t>
      </w:r>
      <w:r w:rsidRPr="00242E75">
        <w:rPr>
          <w:rFonts w:ascii="GHEA Grapalat" w:eastAsia="Calibri" w:hAnsi="GHEA Grapalat"/>
          <w:b/>
          <w:lang w:val="af-ZA"/>
        </w:rPr>
        <w:t xml:space="preserve"> </w:t>
      </w:r>
      <w:r w:rsidRPr="00242E75">
        <w:rPr>
          <w:rFonts w:ascii="GHEA Grapalat" w:eastAsia="Calibri" w:hAnsi="GHEA Grapalat"/>
          <w:b/>
          <w:lang w:val="hy-AM"/>
        </w:rPr>
        <w:t>նվազեցման վերաբերյալ</w:t>
      </w:r>
    </w:p>
    <w:p w:rsidR="00884275" w:rsidRPr="00485111" w:rsidRDefault="00240002" w:rsidP="00A24E1B">
      <w:pPr>
        <w:spacing w:line="360" w:lineRule="auto"/>
        <w:ind w:left="-450" w:right="-348" w:firstLine="360"/>
        <w:jc w:val="both"/>
        <w:rPr>
          <w:lang w:val="hy-AM"/>
        </w:rPr>
      </w:pPr>
      <w:r w:rsidRPr="00242E75">
        <w:rPr>
          <w:rFonts w:ascii="GHEA Grapalat" w:eastAsia="Calibri" w:hAnsi="GHEA Grapalat"/>
          <w:lang w:val="hy-AM"/>
        </w:rPr>
        <w:t>Ն</w:t>
      </w:r>
      <w:proofErr w:type="spellStart"/>
      <w:r w:rsidRPr="00242E75">
        <w:rPr>
          <w:rFonts w:ascii="GHEA Grapalat" w:eastAsia="Calibri" w:hAnsi="GHEA Grapalat"/>
          <w:lang w:val="af-ZA"/>
        </w:rPr>
        <w:t>ախագծի</w:t>
      </w:r>
      <w:proofErr w:type="spellEnd"/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ընդունման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կապակցությամբ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պետական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կամ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տեղական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ինքնակառավարման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մարմնի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բյուջեում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եկամուտների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և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ծախսերի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էական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ավելացում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կամ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նվազեցում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չի</w:t>
      </w:r>
      <w:r w:rsidRPr="00242E75">
        <w:rPr>
          <w:rFonts w:ascii="GHEA Grapalat" w:eastAsia="Calibri" w:hAnsi="GHEA Grapalat"/>
          <w:lang w:val="af-ZA"/>
        </w:rPr>
        <w:t xml:space="preserve"> </w:t>
      </w:r>
      <w:r w:rsidRPr="00242E75">
        <w:rPr>
          <w:rFonts w:ascii="GHEA Grapalat" w:eastAsia="Calibri" w:hAnsi="GHEA Grapalat"/>
          <w:lang w:val="hy-AM"/>
        </w:rPr>
        <w:t>նախատեսվում։</w:t>
      </w:r>
      <w:r w:rsidRPr="00242E75">
        <w:rPr>
          <w:rFonts w:ascii="GHEA Grapalat" w:eastAsia="Calibri" w:hAnsi="GHEA Grapalat"/>
          <w:lang w:val="af-ZA"/>
        </w:rPr>
        <w:t xml:space="preserve"> </w:t>
      </w:r>
    </w:p>
    <w:sectPr w:rsidR="00884275" w:rsidRPr="00485111" w:rsidSect="00526CB2">
      <w:pgSz w:w="11906" w:h="16838"/>
      <w:pgMar w:top="990" w:right="1274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804"/>
    <w:multiLevelType w:val="hybridMultilevel"/>
    <w:tmpl w:val="27E038DA"/>
    <w:lvl w:ilvl="0" w:tplc="F0069B24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</w:rPr>
    </w:lvl>
    <w:lvl w:ilvl="1" w:tplc="080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395008"/>
    <w:multiLevelType w:val="hybridMultilevel"/>
    <w:tmpl w:val="1D14D710"/>
    <w:lvl w:ilvl="0" w:tplc="04090011">
      <w:start w:val="1"/>
      <w:numFmt w:val="decimal"/>
      <w:lvlText w:val="%1)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2" w15:restartNumberingAfterBreak="0">
    <w:nsid w:val="39471669"/>
    <w:multiLevelType w:val="hybridMultilevel"/>
    <w:tmpl w:val="ED66E69E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171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BC21453"/>
    <w:multiLevelType w:val="hybridMultilevel"/>
    <w:tmpl w:val="9A8EC054"/>
    <w:lvl w:ilvl="0" w:tplc="F0069B24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</w:rPr>
    </w:lvl>
    <w:lvl w:ilvl="1" w:tplc="3F68C70A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A11B56"/>
    <w:multiLevelType w:val="hybridMultilevel"/>
    <w:tmpl w:val="1F9CFA08"/>
    <w:lvl w:ilvl="0" w:tplc="308E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C5D66"/>
    <w:multiLevelType w:val="hybridMultilevel"/>
    <w:tmpl w:val="D836264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C"/>
    <w:rsid w:val="0003477E"/>
    <w:rsid w:val="0003753D"/>
    <w:rsid w:val="00077DE2"/>
    <w:rsid w:val="00094DDB"/>
    <w:rsid w:val="000C48A7"/>
    <w:rsid w:val="000D6936"/>
    <w:rsid w:val="000F19E3"/>
    <w:rsid w:val="00113119"/>
    <w:rsid w:val="0015547D"/>
    <w:rsid w:val="0016790A"/>
    <w:rsid w:val="001A1A03"/>
    <w:rsid w:val="001D6C35"/>
    <w:rsid w:val="001F49BF"/>
    <w:rsid w:val="00212F1C"/>
    <w:rsid w:val="002206CC"/>
    <w:rsid w:val="00240002"/>
    <w:rsid w:val="002451A5"/>
    <w:rsid w:val="002B2A71"/>
    <w:rsid w:val="002E48F6"/>
    <w:rsid w:val="00311F13"/>
    <w:rsid w:val="003401C1"/>
    <w:rsid w:val="00375A9D"/>
    <w:rsid w:val="00383205"/>
    <w:rsid w:val="003C1866"/>
    <w:rsid w:val="003C2730"/>
    <w:rsid w:val="003C2D15"/>
    <w:rsid w:val="003E7F90"/>
    <w:rsid w:val="00457679"/>
    <w:rsid w:val="00485111"/>
    <w:rsid w:val="004A6E3A"/>
    <w:rsid w:val="004E5CCA"/>
    <w:rsid w:val="004E5D9C"/>
    <w:rsid w:val="00526CB2"/>
    <w:rsid w:val="005A26DC"/>
    <w:rsid w:val="005E28DD"/>
    <w:rsid w:val="006174E8"/>
    <w:rsid w:val="006F3CF2"/>
    <w:rsid w:val="007248A0"/>
    <w:rsid w:val="00727A0F"/>
    <w:rsid w:val="00741C21"/>
    <w:rsid w:val="00745C9A"/>
    <w:rsid w:val="00793A64"/>
    <w:rsid w:val="007B57AD"/>
    <w:rsid w:val="007E7461"/>
    <w:rsid w:val="00827649"/>
    <w:rsid w:val="00847C11"/>
    <w:rsid w:val="00852970"/>
    <w:rsid w:val="00855419"/>
    <w:rsid w:val="008573B2"/>
    <w:rsid w:val="00884275"/>
    <w:rsid w:val="008B1F4F"/>
    <w:rsid w:val="008E550C"/>
    <w:rsid w:val="008F242A"/>
    <w:rsid w:val="008F54B9"/>
    <w:rsid w:val="009602FA"/>
    <w:rsid w:val="00962398"/>
    <w:rsid w:val="00A24D5A"/>
    <w:rsid w:val="00A24E1B"/>
    <w:rsid w:val="00A33A01"/>
    <w:rsid w:val="00A50487"/>
    <w:rsid w:val="00A54769"/>
    <w:rsid w:val="00A74D64"/>
    <w:rsid w:val="00A9171F"/>
    <w:rsid w:val="00AA7D10"/>
    <w:rsid w:val="00B10C32"/>
    <w:rsid w:val="00B44778"/>
    <w:rsid w:val="00B47C55"/>
    <w:rsid w:val="00B635EA"/>
    <w:rsid w:val="00B92EDF"/>
    <w:rsid w:val="00BA27F4"/>
    <w:rsid w:val="00BB34B0"/>
    <w:rsid w:val="00BE70AC"/>
    <w:rsid w:val="00C40188"/>
    <w:rsid w:val="00C81C97"/>
    <w:rsid w:val="00CA1648"/>
    <w:rsid w:val="00CC4938"/>
    <w:rsid w:val="00CE71E0"/>
    <w:rsid w:val="00D07C5C"/>
    <w:rsid w:val="00D25781"/>
    <w:rsid w:val="00D34780"/>
    <w:rsid w:val="00D34F53"/>
    <w:rsid w:val="00D7374C"/>
    <w:rsid w:val="00DC419C"/>
    <w:rsid w:val="00DE451E"/>
    <w:rsid w:val="00E750CC"/>
    <w:rsid w:val="00E939CC"/>
    <w:rsid w:val="00EB1DED"/>
    <w:rsid w:val="00EF78EA"/>
    <w:rsid w:val="00F24A04"/>
    <w:rsid w:val="00F609A0"/>
    <w:rsid w:val="00F63DE1"/>
    <w:rsid w:val="00F83123"/>
    <w:rsid w:val="00FC3AEB"/>
    <w:rsid w:val="00FF34E0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19FE"/>
  <w15:chartTrackingRefBased/>
  <w15:docId w15:val="{643FCC4E-B41A-4186-939C-BED22F4F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48511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485111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GB" w:eastAsia="ru-RU"/>
    </w:rPr>
  </w:style>
  <w:style w:type="paragraph" w:styleId="NormalWeb">
    <w:name w:val="Normal (Web)"/>
    <w:basedOn w:val="Normal"/>
    <w:link w:val="NormalWebChar"/>
    <w:uiPriority w:val="99"/>
    <w:unhideWhenUsed/>
    <w:qFormat/>
    <w:rsid w:val="00485111"/>
    <w:pPr>
      <w:spacing w:before="100" w:beforeAutospacing="1" w:after="100" w:afterAutospacing="1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"/>
    <w:basedOn w:val="Normal"/>
    <w:link w:val="ListParagraphChar"/>
    <w:uiPriority w:val="34"/>
    <w:qFormat/>
    <w:rsid w:val="0048511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"/>
    <w:link w:val="ListParagraph"/>
    <w:uiPriority w:val="34"/>
    <w:rsid w:val="004851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832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1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locked/>
    <w:rsid w:val="005E28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E28D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E28DD"/>
    <w:pPr>
      <w:ind w:left="720"/>
      <w:jc w:val="both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5E28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8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Aleksanyan</dc:creator>
  <cp:keywords/>
  <dc:description/>
  <cp:lastModifiedBy>Vera Zurnachyan</cp:lastModifiedBy>
  <cp:revision>48</cp:revision>
  <cp:lastPrinted>2023-02-09T13:13:00Z</cp:lastPrinted>
  <dcterms:created xsi:type="dcterms:W3CDTF">2023-02-09T11:20:00Z</dcterms:created>
  <dcterms:modified xsi:type="dcterms:W3CDTF">2024-02-09T13:58:00Z</dcterms:modified>
</cp:coreProperties>
</file>