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9F47" w14:textId="77777777" w:rsidR="006E1049" w:rsidRPr="000C6B3E" w:rsidRDefault="004B6F0A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1E2B8755" w:rsidR="004B6F0A" w:rsidRPr="000C6B3E" w:rsidRDefault="004B6F0A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</w:t>
      </w:r>
      <w:r w:rsid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ՀԱՆՐԱՊԵՏՈՒԹՅԱՆ ԿԱՌԱՎԱՐՈՒԹՅԱՆ 2019 ԹՎԱԿԱՆԻ ՀՈՒՆԻՍԻ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0120F9" w:rsidRP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6-Ի N 730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-Ն ՈՐՈՇՄԱՆ ՄԵՋ </w:t>
      </w:r>
      <w:r w:rsidR="006968C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</w:t>
      </w:r>
      <w:r w:rsidR="00A317DB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</w:t>
      </w:r>
      <w:r w:rsidR="002C2222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ԿԱՏԱՐԵԼՈՒ</w:t>
      </w:r>
      <w:r w:rsidR="003F2193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ՄԱՍԻՆ</w:t>
      </w:r>
      <w:r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="000120F9" w:rsidRP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                </w:t>
      </w: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ԸՆԴՈՒՆՄԱՆ</w:t>
      </w:r>
    </w:p>
    <w:p w14:paraId="0D30355A" w14:textId="77777777" w:rsidR="006E1049" w:rsidRPr="000C6B3E" w:rsidRDefault="006E1049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</w:p>
    <w:p w14:paraId="7A35E331" w14:textId="1E60C1D3" w:rsidR="004B6F0A" w:rsidRPr="000C6B3E" w:rsidRDefault="00983456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000624A0" w14:textId="736C43C3" w:rsidR="00DD3967" w:rsidRPr="000C6B3E" w:rsidRDefault="00CE79AD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="00D353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Հանրապետության կառավարության 2019 թվականի հունիսի 6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-ի N 7</w:t>
      </w:r>
      <w:r w:rsidR="001E03B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-Ն որոշման մեջ փոփոխություն</w:t>
      </w:r>
      <w:r w:rsidR="009852E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2C2222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կատարելու մասին»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 w:rsidR="0096628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՝ Նախագիծ) </w:t>
      </w:r>
      <w:r w:rsidR="002546B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մշակու</w:t>
      </w:r>
      <w:r w:rsidR="003E1219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 պայմանավորված է </w:t>
      </w:r>
      <w:r w:rsidR="0059200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այն հանգամանքով</w:t>
      </w:r>
      <w:r w:rsidR="00DD396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434ABB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</w:t>
      </w:r>
      <w:r w:rsidR="00D353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Շուկայի վերահսկողության </w:t>
      </w:r>
      <w:r w:rsidR="002546B7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տեսչական մարմնի</w:t>
      </w:r>
      <w:r w:rsidR="00393775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93775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(այսուհետև՝ Տեսչական մարմին) </w:t>
      </w:r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</w:t>
      </w:r>
      <w:proofErr w:type="spellStart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ամրագրված են իրավական ակտերի մասեր, կետեր, ենթակետեր, որոնք արդեն ուժը կորցրած են ճանաչվել կամ փոփոխության են ենթարկվել։</w:t>
      </w:r>
      <w:r w:rsidR="00DD3967" w:rsidRPr="000C6B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Հետևաբար, որպեսզի </w:t>
      </w:r>
      <w:r w:rsidR="00DD3967" w:rsidRPr="000C6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երահսկողական գործառույթների իրականացման ընթացքում տեսչական մարմինը ունենա վարչական ակտի կայացման հնարավորություն, ինչպես նաև իր գործունեության </w:t>
      </w:r>
      <w:proofErr w:type="spellStart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չխոչընդոտող</w:t>
      </w:r>
      <w:proofErr w:type="spellEnd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այլ հանգամանքներ իրավական դաշտում, անհրաժեշտություն է առաջացել կատարել փոփոխություններ </w:t>
      </w:r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համապատասխան ոլորտի </w:t>
      </w:r>
      <w:proofErr w:type="spellStart"/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ստուգաթերթ</w:t>
      </w:r>
      <w:r w:rsidR="003E1219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եր</w:t>
      </w:r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ում</w:t>
      </w:r>
      <w:proofErr w:type="spellEnd"/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։</w:t>
      </w:r>
      <w:r w:rsidR="00DD3967" w:rsidRPr="000C6B3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</w:t>
      </w:r>
    </w:p>
    <w:p w14:paraId="23BAB8DC" w14:textId="00998F94" w:rsidR="0059200E" w:rsidRPr="000C6B3E" w:rsidRDefault="0059200E" w:rsidP="006E1049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0FACC30C" w14:textId="1C59EA4D" w:rsidR="000D26C8" w:rsidRPr="000C6B3E" w:rsidRDefault="000D26C8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2.</w:t>
      </w:r>
      <w:r w:rsidR="00BB5B6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Առկա խնդ</w:t>
      </w:r>
      <w:r w:rsidR="00551CD7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իրները և առաջարկվող լուծումները.</w:t>
      </w:r>
    </w:p>
    <w:p w14:paraId="05B7C5DC" w14:textId="46D742AE" w:rsidR="00D353B4" w:rsidRPr="000C6B3E" w:rsidRDefault="00D353B4" w:rsidP="00D353B4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>2022 թվականի դեկտեմբերի 17-ից ուժի մեջ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է</w:t>
      </w: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մտ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ել</w:t>
      </w: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773634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կ</w:t>
      </w:r>
      <w:r w:rsidR="00E6522C"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առավարության </w:t>
      </w: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«Թանկարժեք մետաղներից պատրաստված իրերի </w:t>
      </w:r>
      <w:proofErr w:type="spellStart"/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>նմուշառման</w:t>
      </w:r>
      <w:proofErr w:type="spellEnd"/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լաբորատոր փորձաքննության կարգը հաստատելու մասին» N 1969-Ն որոշումը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միաժամանակ </w:t>
      </w:r>
      <w:r w:rsidR="0077363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սույն </w:t>
      </w: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թվականի հունիսի 8-ին հավատարմագրվել է տեսչական մարմնի </w:t>
      </w:r>
      <w:proofErr w:type="spellStart"/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>նմուշառման</w:t>
      </w:r>
      <w:proofErr w:type="spellEnd"/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լաբորատոր փորձաքննությունների և չափումների իրականացման վարչության փորձարկման լաբորատորիան՝ հնարավորություն ստանալով իրականացնել թանկարժեք մետաղներից պատրաստված իրերի լաբորատոր փորձաքննություն, </w:t>
      </w:r>
      <w:proofErr w:type="spellStart"/>
      <w:r w:rsidR="00E6522C">
        <w:rPr>
          <w:rFonts w:ascii="GHEA Grapalat" w:eastAsia="Times New Roman" w:hAnsi="GHEA Grapalat" w:cs="GHEA Grapalat"/>
          <w:sz w:val="24"/>
          <w:szCs w:val="24"/>
          <w:lang w:val="hy-AM"/>
        </w:rPr>
        <w:t>հետևաբար</w:t>
      </w:r>
      <w:proofErr w:type="spellEnd"/>
      <w:r w:rsidR="00E6522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հաշվի առնելով օրենսդրական փոփոխությունները,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անհ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րա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ժեշտություն է առաջացել նաև Հայաստանի Հանրապետության կառավարության 20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19 թվականի հունիսի 6-ի «Հայաստանի Հանրապետության շուկայի վերահսկողության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տեսչական մարմնի կողմից իրականացվող</w:t>
      </w:r>
      <w:r w:rsid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D78F5" w:rsidRP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ոչ </w:t>
      </w:r>
      <w:r w:rsidR="006D78F5" w:rsidRP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պարենային արտադրանքների և ծառայությունների նկատմամբ պետական վերահսկողության իրականացման ստուգաթերթերը</w:t>
      </w:r>
      <w:r w:rsid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հաստատելու մասին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» N 7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</w:t>
      </w:r>
      <w:r w:rsid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-Ն որոշման 1-ին կետով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հաստատված</w:t>
      </w:r>
      <w:r w:rsidR="00D8184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«Թանկարժեք մետաղներից պատրաստված իրերի մանրածախ առուվաճառքի ստուգման վերաբերյալ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» </w:t>
      </w:r>
      <w:r w:rsidR="00D0303F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</w:t>
      </w:r>
      <w:r w:rsidR="00D030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29</w:t>
      </w:r>
      <w:r w:rsidR="00D0303F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հավելվածի </w:t>
      </w:r>
      <w:r w:rsidR="00D030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«Թանկարժեք մետաղներից պատրաստված իրերի հարգորոշման և հարգադրոշմման գործունեության պայմանների և պահանջների ստուգման վերաբերյալ»</w:t>
      </w:r>
      <w:r w:rsidR="00D030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0303F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</w:t>
      </w:r>
      <w:r w:rsidR="00D0303F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հավելվածի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0303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ստուգաթերթերը խմբագրելու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։</w:t>
      </w:r>
    </w:p>
    <w:p w14:paraId="388533C8" w14:textId="19494DBA" w:rsidR="00AD5C17" w:rsidRPr="000C6B3E" w:rsidRDefault="00095F40" w:rsidP="006E1049">
      <w:pPr>
        <w:tabs>
          <w:tab w:val="left" w:pos="-180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ab/>
      </w:r>
      <w:r w:rsidR="00696ABF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1F84F39E" w14:textId="71B3DA6E" w:rsidR="00E75571" w:rsidRPr="000C6B3E" w:rsidRDefault="00551CD7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E75571" w:rsidRPr="000C6B3E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0C6B3E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7C4AAA13" w14:textId="278CF335" w:rsidR="006F3AEC" w:rsidRPr="000C6B3E" w:rsidRDefault="00DB607E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համաձայն՝ </w:t>
      </w:r>
      <w:proofErr w:type="spellStart"/>
      <w:r w:rsidR="00B10D00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հարցերը </w:t>
      </w:r>
      <w:proofErr w:type="spellStart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ձևավորվում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</w:t>
      </w:r>
      <w:r w:rsidR="000F786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 Սույն Ն</w:t>
      </w:r>
      <w:r w:rsidR="006F3AEC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ախագծի ընդունումը նպատակ է հետապնդում </w:t>
      </w:r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կատարելագործել գործող </w:t>
      </w:r>
      <w:proofErr w:type="spellStart"/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և </w:t>
      </w:r>
      <w:r w:rsidR="006F3AEC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առավել արդյունավետ դարձնել իրականացվող ստուգումները: </w:t>
      </w:r>
    </w:p>
    <w:p w14:paraId="3BF2BFE6" w14:textId="39EB1727" w:rsidR="00427D59" w:rsidRPr="000C6B3E" w:rsidRDefault="006F3AEC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Միաժամանակ ն</w:t>
      </w:r>
      <w:r w:rsidR="004B6F0A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ախագծի ընդունման նպատակն է</w:t>
      </w:r>
      <w:r w:rsidR="00E958C2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նոր խմբագրությամբ շարադրել</w:t>
      </w:r>
      <w:r w:rsidR="004B6F0A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8E495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թանկարժեք մետաղներից պատրաստված իրերի</w:t>
      </w:r>
      <w:r w:rsidR="00427D59" w:rsidRPr="00427D5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8E495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ոլորտ</w:t>
      </w:r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ում</w:t>
      </w:r>
      <w:r w:rsidR="00E958C2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գործող</w:t>
      </w:r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հետևյալ</w:t>
      </w:r>
      <w:proofErr w:type="spellEnd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562EDE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</w:p>
    <w:p w14:paraId="14806F4F" w14:textId="315DFEE5" w:rsidR="002C2222" w:rsidRPr="000C6B3E" w:rsidRDefault="002C2222" w:rsidP="002C2222">
      <w:pPr>
        <w:tabs>
          <w:tab w:val="left" w:pos="993"/>
          <w:tab w:val="left" w:pos="1276"/>
        </w:tabs>
        <w:spacing w:after="0" w:line="360" w:lineRule="auto"/>
        <w:ind w:left="-720" w:right="5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6B3E">
        <w:rPr>
          <w:rFonts w:ascii="GHEA Grapalat" w:hAnsi="GHEA Grapalat"/>
          <w:sz w:val="24"/>
          <w:szCs w:val="24"/>
          <w:lang w:val="hy-AM"/>
        </w:rPr>
        <w:t>1</w:t>
      </w:r>
      <w:r w:rsidR="00393775" w:rsidRPr="000C6B3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C6B3E">
        <w:rPr>
          <w:rFonts w:ascii="GHEA Grapalat" w:hAnsi="GHEA Grapalat"/>
          <w:sz w:val="24"/>
          <w:szCs w:val="24"/>
          <w:lang w:val="hy-AM"/>
        </w:rPr>
        <w:t>«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Թանկարժեք մետաղներից պատրաստված իրերի մանրածախ առուվաճառքի ստուգման վերաբերյալ</w:t>
      </w:r>
      <w:r w:rsidR="008E4951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» </w:t>
      </w:r>
      <w:r w:rsidR="008E4951" w:rsidRPr="000C6B3E">
        <w:rPr>
          <w:rFonts w:ascii="GHEA Grapalat" w:hAnsi="GHEA Grapalat"/>
          <w:sz w:val="24"/>
          <w:szCs w:val="24"/>
          <w:lang w:val="hy-AM"/>
        </w:rPr>
        <w:t>(</w:t>
      </w:r>
      <w:r w:rsidR="008E4951">
        <w:rPr>
          <w:rFonts w:ascii="GHEA Grapalat" w:hAnsi="GHEA Grapalat"/>
          <w:sz w:val="24"/>
          <w:szCs w:val="24"/>
          <w:lang w:val="hy-AM"/>
        </w:rPr>
        <w:t>«ԱՏ</w:t>
      </w:r>
      <w:r w:rsidRPr="000C6B3E">
        <w:rPr>
          <w:rFonts w:ascii="GHEA Grapalat" w:hAnsi="GHEA Grapalat"/>
          <w:sz w:val="24"/>
          <w:szCs w:val="24"/>
          <w:lang w:val="hy-AM"/>
        </w:rPr>
        <w:t>Գ</w:t>
      </w:r>
      <w:r w:rsidR="008E4951">
        <w:rPr>
          <w:rFonts w:ascii="GHEA Grapalat" w:hAnsi="GHEA Grapalat"/>
          <w:sz w:val="24"/>
          <w:szCs w:val="24"/>
          <w:lang w:val="hy-AM"/>
        </w:rPr>
        <w:t>ԱԱ 7113-7115</w:t>
      </w:r>
      <w:r w:rsidRPr="000C6B3E">
        <w:rPr>
          <w:rFonts w:ascii="GHEA Grapalat" w:hAnsi="GHEA Grapalat"/>
          <w:sz w:val="24"/>
          <w:szCs w:val="24"/>
          <w:lang w:val="hy-AM"/>
        </w:rPr>
        <w:t xml:space="preserve"> ծածկագիր</w:t>
      </w:r>
      <w:r w:rsidR="008E4951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D251E1" w:rsidRPr="00D251E1">
        <w:rPr>
          <w:rFonts w:ascii="GHEA Grapalat" w:hAnsi="GHEA Grapalat"/>
          <w:sz w:val="24"/>
          <w:szCs w:val="24"/>
          <w:lang w:val="hy-AM"/>
        </w:rPr>
        <w:t xml:space="preserve"> G46, G47, </w:t>
      </w:r>
      <w:r w:rsidR="00D251E1">
        <w:rPr>
          <w:rFonts w:ascii="GHEA Grapalat" w:hAnsi="GHEA Grapalat"/>
          <w:sz w:val="24"/>
          <w:szCs w:val="24"/>
          <w:lang w:val="hy-AM"/>
        </w:rPr>
        <w:t>ՏԳՏ</w:t>
      </w:r>
      <w:r w:rsidRPr="000C6B3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251E1">
        <w:rPr>
          <w:rFonts w:ascii="GHEA Grapalat" w:hAnsi="GHEA Grapalat"/>
          <w:sz w:val="24"/>
          <w:szCs w:val="24"/>
          <w:lang w:val="hy-AM"/>
        </w:rPr>
        <w:t>դասակարգչին</w:t>
      </w:r>
      <w:proofErr w:type="spellEnd"/>
      <w:r w:rsidR="00D251E1">
        <w:rPr>
          <w:rFonts w:ascii="GHEA Grapalat" w:hAnsi="GHEA Grapalat"/>
          <w:sz w:val="24"/>
          <w:szCs w:val="24"/>
          <w:lang w:val="hy-AM"/>
        </w:rPr>
        <w:t xml:space="preserve"> համապատասխան»)</w:t>
      </w:r>
      <w:r w:rsidR="00D251E1" w:rsidRP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251E1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</w:t>
      </w:r>
      <w:r w:rsid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29</w:t>
      </w:r>
      <w:r w:rsidR="00D251E1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</w:t>
      </w:r>
      <w:r w:rsid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D8184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</w:p>
    <w:p w14:paraId="6E484ABB" w14:textId="67DD6447" w:rsidR="00393775" w:rsidRPr="000C6B3E" w:rsidRDefault="00B43D14" w:rsidP="00B43D14">
      <w:pPr>
        <w:tabs>
          <w:tab w:val="left" w:pos="993"/>
          <w:tab w:val="left" w:pos="1276"/>
        </w:tabs>
        <w:spacing w:after="0" w:line="360" w:lineRule="auto"/>
        <w:ind w:left="-720" w:right="5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6B3E">
        <w:rPr>
          <w:rFonts w:ascii="GHEA Grapalat" w:hAnsi="GHEA Grapalat"/>
          <w:sz w:val="24"/>
          <w:szCs w:val="24"/>
          <w:lang w:val="hy-AM"/>
        </w:rPr>
        <w:t xml:space="preserve">2. </w:t>
      </w:r>
      <w:r w:rsidR="00393775" w:rsidRPr="000C6B3E">
        <w:rPr>
          <w:rFonts w:ascii="GHEA Grapalat" w:hAnsi="GHEA Grapalat"/>
          <w:sz w:val="24"/>
          <w:szCs w:val="24"/>
          <w:lang w:val="hy-AM"/>
        </w:rPr>
        <w:t>«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Թանկարժեք մետաղներից պատրաստված իրերի հարգորոշման և հարգադրոշմման գործունեության պայմանների և պահանջների ստուգման վերաբերյալ»</w:t>
      </w:r>
      <w:r w:rsidR="00D251E1" w:rsidRP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251E1" w:rsidRPr="000C6B3E">
        <w:rPr>
          <w:rFonts w:ascii="GHEA Grapalat" w:hAnsi="GHEA Grapalat"/>
          <w:sz w:val="24"/>
          <w:szCs w:val="24"/>
          <w:lang w:val="hy-AM"/>
        </w:rPr>
        <w:t>(</w:t>
      </w:r>
      <w:r w:rsidR="00D251E1" w:rsidRPr="00D251E1">
        <w:rPr>
          <w:rFonts w:ascii="GHEA Grapalat" w:hAnsi="GHEA Grapalat"/>
          <w:sz w:val="24"/>
          <w:szCs w:val="24"/>
          <w:lang w:val="hy-AM"/>
        </w:rPr>
        <w:t>C24.41.3</w:t>
      </w:r>
      <w:r w:rsidR="00D251E1" w:rsidRPr="000C6B3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251E1">
        <w:rPr>
          <w:rFonts w:ascii="GHEA Grapalat" w:hAnsi="GHEA Grapalat"/>
          <w:sz w:val="24"/>
          <w:szCs w:val="24"/>
          <w:lang w:val="hy-AM"/>
        </w:rPr>
        <w:t>դասակարգչին</w:t>
      </w:r>
      <w:proofErr w:type="spellEnd"/>
      <w:r w:rsidR="00D251E1">
        <w:rPr>
          <w:rFonts w:ascii="GHEA Grapalat" w:hAnsi="GHEA Grapalat"/>
          <w:sz w:val="24"/>
          <w:szCs w:val="24"/>
          <w:lang w:val="hy-AM"/>
        </w:rPr>
        <w:t xml:space="preserve"> համապատասխան») </w:t>
      </w:r>
      <w:r w:rsidR="00D251E1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</w:t>
      </w:r>
      <w:r w:rsid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</w:t>
      </w:r>
      <w:r w:rsidR="00D251E1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</w:t>
      </w:r>
      <w:r w:rsid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ը:</w:t>
      </w:r>
      <w:r w:rsidR="00D251E1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251E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D251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6B3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14:paraId="54C2784B" w14:textId="17067C78" w:rsidR="00A00FA9" w:rsidRPr="000C6B3E" w:rsidRDefault="00A00FA9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Հարկ է նշել, որ</w:t>
      </w:r>
      <w:r w:rsidR="00614B3D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վերոգրյալ </w:t>
      </w:r>
      <w:r w:rsidR="00614B3D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գ</w:t>
      </w:r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ործող </w:t>
      </w:r>
      <w:proofErr w:type="spellStart"/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958C2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առկա</w:t>
      </w:r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 մի շարք </w:t>
      </w:r>
      <w:r w:rsidR="00551CD7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տեխնիկական խնդիրներ</w:t>
      </w:r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ինչպես նաև օրենքի պահանջների անհարկի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հղումներ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վերախմբագրման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ենթակա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ձևակերպումներ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614B3D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ինչ</w:t>
      </w:r>
      <w:r w:rsidR="00E958C2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 </w:t>
      </w:r>
      <w:r w:rsidR="00FD55DA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նվազեցնում է ոլորտի նկատմամբ արդյունավետ վերահսկողություն </w:t>
      </w:r>
      <w:r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իրականացնելու հնարավորությունը։</w:t>
      </w:r>
    </w:p>
    <w:p w14:paraId="1FC88AB0" w14:textId="01A424F5" w:rsidR="004B6F0A" w:rsidRPr="000C6B3E" w:rsidRDefault="00AD5C17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bookmarkStart w:id="0" w:name="_GoBack"/>
      <w:bookmarkEnd w:id="0"/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4E5EF5E4" w:rsidR="0096628E" w:rsidRPr="000C6B3E" w:rsidRDefault="0096628E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0C6B3E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«Հայաստանի Հանրապետությունում ստուգումների կազմակերպման և անցկացման մասին» օրենքի 3-րդ </w:t>
      </w:r>
      <w:r w:rsidRPr="000C6B3E">
        <w:rPr>
          <w:rFonts w:ascii="GHEA Grapalat" w:hAnsi="GHEA Grapalat"/>
          <w:noProof/>
          <w:color w:val="000000"/>
          <w:sz w:val="24"/>
          <w:lang w:val="hy-AM" w:eastAsia="en-GB"/>
        </w:rPr>
        <w:lastRenderedPageBreak/>
        <w:t>հոդվածի 1.1-ին մասով սահմանված</w:t>
      </w:r>
      <w:r w:rsidRPr="000C6B3E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</w:t>
      </w:r>
      <w:r w:rsidRPr="000C6B3E">
        <w:rPr>
          <w:rFonts w:ascii="GHEA Grapalat" w:hAnsi="GHEA Grapalat" w:cs="Sylfaen"/>
          <w:sz w:val="24"/>
          <w:lang w:val="hy-AM"/>
        </w:rPr>
        <w:t xml:space="preserve">համապատասխան ոլորտում </w:t>
      </w:r>
      <w:r w:rsidRPr="000C6B3E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 w:rsidR="00614B3D" w:rsidRPr="000C6B3E">
        <w:rPr>
          <w:rFonts w:ascii="GHEA Grapalat" w:hAnsi="GHEA Grapalat"/>
          <w:noProof/>
          <w:sz w:val="24"/>
          <w:lang w:val="hy-AM"/>
        </w:rPr>
        <w:t xml:space="preserve">անհրաժեշտ և </w:t>
      </w:r>
      <w:r w:rsidRPr="000C6B3E">
        <w:rPr>
          <w:rFonts w:ascii="GHEA Grapalat" w:hAnsi="GHEA Grapalat"/>
          <w:noProof/>
          <w:sz w:val="24"/>
          <w:lang w:val="hy-AM"/>
        </w:rPr>
        <w:t>արդիական ստուգաթերթ</w:t>
      </w:r>
      <w:r w:rsidR="00614B3D" w:rsidRPr="000C6B3E">
        <w:rPr>
          <w:rFonts w:ascii="GHEA Grapalat" w:hAnsi="GHEA Grapalat"/>
          <w:noProof/>
          <w:sz w:val="24"/>
          <w:lang w:val="hy-AM"/>
        </w:rPr>
        <w:t>եր</w:t>
      </w:r>
      <w:r w:rsidRPr="000C6B3E">
        <w:rPr>
          <w:rFonts w:ascii="GHEA Grapalat" w:hAnsi="GHEA Grapalat"/>
          <w:noProof/>
          <w:sz w:val="24"/>
          <w:lang w:val="hy-AM"/>
        </w:rPr>
        <w:t>ի հաստատումը:</w:t>
      </w:r>
    </w:p>
    <w:p w14:paraId="1B094D6E" w14:textId="4B3BA3A5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25267329" w:rsidR="004B6F0A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0C6B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0C6B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5B699567" w:rsidR="004B6F0A" w:rsidRPr="000C6B3E" w:rsidRDefault="004B6F0A" w:rsidP="006E1049">
      <w:pPr>
        <w:spacing w:after="0" w:line="360" w:lineRule="auto"/>
        <w:ind w:left="-900" w:right="50" w:firstLine="54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7F6485" w:rsidRPr="000C6B3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FD47ED" w:rsidRPr="000C6B3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տեսչական </w:t>
      </w:r>
      <w:r w:rsidR="007F6485" w:rsidRPr="000C6B3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7F6485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5889D7CF" w14:textId="77777777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1D690414" w:rsidR="00A15A0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Այլ իրավական ակտերում փոփոխությունների և/կամ լրացումների անհրաժեշտությունը.</w:t>
      </w:r>
    </w:p>
    <w:p w14:paraId="50ECA55F" w14:textId="77777777" w:rsidR="00A15A05" w:rsidRPr="000C6B3E" w:rsidRDefault="00A15A05" w:rsidP="006E1049">
      <w:pPr>
        <w:spacing w:after="0" w:line="360" w:lineRule="auto"/>
        <w:ind w:left="-900" w:right="50"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C6B3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63E70832" w:rsidR="00A15A0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0C6B3E" w:rsidRDefault="00A15A05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0C7F7103" w14:textId="77777777" w:rsidR="00614B3D" w:rsidRPr="000C6B3E" w:rsidRDefault="00614B3D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73DBE958" w:rsidR="00C9519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8</w:t>
      </w:r>
      <w:r w:rsidR="00C9519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7A58D935" w:rsidR="004B6F0A" w:rsidRPr="000C6B3E" w:rsidRDefault="00E60EE1" w:rsidP="006E1049">
      <w:pPr>
        <w:tabs>
          <w:tab w:val="left" w:pos="567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 w:rsidRPr="000C6B3E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0C6B3E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0C6B3E">
        <w:rPr>
          <w:rFonts w:ascii="GHEA Grapalat" w:hAnsi="GHEA Grapalat"/>
          <w:sz w:val="24"/>
          <w:lang w:val="hy-AM"/>
        </w:rPr>
        <w:t>։</w:t>
      </w:r>
    </w:p>
    <w:sectPr w:rsidR="004B6F0A" w:rsidRPr="000C6B3E" w:rsidSect="00614B3D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2FD25316"/>
    <w:multiLevelType w:val="hybridMultilevel"/>
    <w:tmpl w:val="C5445ACA"/>
    <w:lvl w:ilvl="0" w:tplc="6A3040F8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6B37213"/>
    <w:multiLevelType w:val="hybridMultilevel"/>
    <w:tmpl w:val="1EAC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B681D"/>
    <w:multiLevelType w:val="hybridMultilevel"/>
    <w:tmpl w:val="BC3CE9B6"/>
    <w:lvl w:ilvl="0" w:tplc="A254EA86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9FE4A8F"/>
    <w:multiLevelType w:val="hybridMultilevel"/>
    <w:tmpl w:val="406A7602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1022F"/>
    <w:rsid w:val="000120F9"/>
    <w:rsid w:val="0004330F"/>
    <w:rsid w:val="00052EBE"/>
    <w:rsid w:val="00054F08"/>
    <w:rsid w:val="000832D5"/>
    <w:rsid w:val="00095DEE"/>
    <w:rsid w:val="00095F40"/>
    <w:rsid w:val="0009748B"/>
    <w:rsid w:val="000A1365"/>
    <w:rsid w:val="000A7804"/>
    <w:rsid w:val="000B27B1"/>
    <w:rsid w:val="000C6B3E"/>
    <w:rsid w:val="000D1140"/>
    <w:rsid w:val="000D1BFE"/>
    <w:rsid w:val="000D26C8"/>
    <w:rsid w:val="000D6E33"/>
    <w:rsid w:val="000E7E81"/>
    <w:rsid w:val="000F7867"/>
    <w:rsid w:val="00102B81"/>
    <w:rsid w:val="0011213E"/>
    <w:rsid w:val="001222C1"/>
    <w:rsid w:val="00132DD0"/>
    <w:rsid w:val="00135A53"/>
    <w:rsid w:val="00154130"/>
    <w:rsid w:val="00155381"/>
    <w:rsid w:val="001640F8"/>
    <w:rsid w:val="00173EDB"/>
    <w:rsid w:val="00175B3B"/>
    <w:rsid w:val="001D543F"/>
    <w:rsid w:val="001E03B9"/>
    <w:rsid w:val="00204BA0"/>
    <w:rsid w:val="002223A9"/>
    <w:rsid w:val="002546B7"/>
    <w:rsid w:val="002621AC"/>
    <w:rsid w:val="002856EE"/>
    <w:rsid w:val="002C2222"/>
    <w:rsid w:val="002C665A"/>
    <w:rsid w:val="002F08DE"/>
    <w:rsid w:val="00312216"/>
    <w:rsid w:val="00350655"/>
    <w:rsid w:val="00353C0A"/>
    <w:rsid w:val="00360346"/>
    <w:rsid w:val="0038057D"/>
    <w:rsid w:val="00383BD8"/>
    <w:rsid w:val="00393775"/>
    <w:rsid w:val="003B6405"/>
    <w:rsid w:val="003C51EB"/>
    <w:rsid w:val="003D7D3D"/>
    <w:rsid w:val="003E1219"/>
    <w:rsid w:val="003F1CF6"/>
    <w:rsid w:val="003F2193"/>
    <w:rsid w:val="003F66B9"/>
    <w:rsid w:val="00400C8B"/>
    <w:rsid w:val="00412D31"/>
    <w:rsid w:val="00412F93"/>
    <w:rsid w:val="0041562A"/>
    <w:rsid w:val="00420119"/>
    <w:rsid w:val="004220A2"/>
    <w:rsid w:val="004231C5"/>
    <w:rsid w:val="00425E8A"/>
    <w:rsid w:val="00427D59"/>
    <w:rsid w:val="00434ABB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95257"/>
    <w:rsid w:val="004A1A4D"/>
    <w:rsid w:val="004B35C5"/>
    <w:rsid w:val="004B6F0A"/>
    <w:rsid w:val="004C725C"/>
    <w:rsid w:val="004E230E"/>
    <w:rsid w:val="004E4B69"/>
    <w:rsid w:val="004E500F"/>
    <w:rsid w:val="004F0A24"/>
    <w:rsid w:val="005106B7"/>
    <w:rsid w:val="00510AA7"/>
    <w:rsid w:val="005330CD"/>
    <w:rsid w:val="005474E0"/>
    <w:rsid w:val="00551CD7"/>
    <w:rsid w:val="00562EDE"/>
    <w:rsid w:val="0056554F"/>
    <w:rsid w:val="00571211"/>
    <w:rsid w:val="00580A33"/>
    <w:rsid w:val="0059200E"/>
    <w:rsid w:val="005C1789"/>
    <w:rsid w:val="005D19CD"/>
    <w:rsid w:val="005E3CE0"/>
    <w:rsid w:val="005E4272"/>
    <w:rsid w:val="005F4DD3"/>
    <w:rsid w:val="00601E68"/>
    <w:rsid w:val="00614B3D"/>
    <w:rsid w:val="00616624"/>
    <w:rsid w:val="00641304"/>
    <w:rsid w:val="00646F28"/>
    <w:rsid w:val="0065583E"/>
    <w:rsid w:val="00661E07"/>
    <w:rsid w:val="00662B06"/>
    <w:rsid w:val="006968C9"/>
    <w:rsid w:val="00696ABF"/>
    <w:rsid w:val="006B0C75"/>
    <w:rsid w:val="006B4940"/>
    <w:rsid w:val="006C3CC4"/>
    <w:rsid w:val="006C4E61"/>
    <w:rsid w:val="006C7173"/>
    <w:rsid w:val="006D4076"/>
    <w:rsid w:val="006D4664"/>
    <w:rsid w:val="006D6770"/>
    <w:rsid w:val="006D78F5"/>
    <w:rsid w:val="006D7E9C"/>
    <w:rsid w:val="006E1049"/>
    <w:rsid w:val="006E14A2"/>
    <w:rsid w:val="006F11A4"/>
    <w:rsid w:val="006F3AEC"/>
    <w:rsid w:val="00714BE0"/>
    <w:rsid w:val="00715BA5"/>
    <w:rsid w:val="007215E5"/>
    <w:rsid w:val="00747F8F"/>
    <w:rsid w:val="0075170A"/>
    <w:rsid w:val="00755E19"/>
    <w:rsid w:val="00757218"/>
    <w:rsid w:val="00765AF0"/>
    <w:rsid w:val="00773319"/>
    <w:rsid w:val="00773634"/>
    <w:rsid w:val="007761F0"/>
    <w:rsid w:val="00776ED4"/>
    <w:rsid w:val="00792122"/>
    <w:rsid w:val="00792BFE"/>
    <w:rsid w:val="007C5A56"/>
    <w:rsid w:val="007F6485"/>
    <w:rsid w:val="007F693B"/>
    <w:rsid w:val="00800634"/>
    <w:rsid w:val="00801FD3"/>
    <w:rsid w:val="008137A8"/>
    <w:rsid w:val="00826962"/>
    <w:rsid w:val="00833476"/>
    <w:rsid w:val="00854099"/>
    <w:rsid w:val="008A2612"/>
    <w:rsid w:val="008A564D"/>
    <w:rsid w:val="008E4951"/>
    <w:rsid w:val="008E5805"/>
    <w:rsid w:val="008F51B5"/>
    <w:rsid w:val="009056A1"/>
    <w:rsid w:val="009138BA"/>
    <w:rsid w:val="00925DD8"/>
    <w:rsid w:val="0093602F"/>
    <w:rsid w:val="00942AA1"/>
    <w:rsid w:val="009464BF"/>
    <w:rsid w:val="0096628E"/>
    <w:rsid w:val="0097389F"/>
    <w:rsid w:val="00983456"/>
    <w:rsid w:val="009852EE"/>
    <w:rsid w:val="00995F39"/>
    <w:rsid w:val="009B2386"/>
    <w:rsid w:val="009B3D97"/>
    <w:rsid w:val="009E23C0"/>
    <w:rsid w:val="009F6C3B"/>
    <w:rsid w:val="00A00FA9"/>
    <w:rsid w:val="00A01F81"/>
    <w:rsid w:val="00A0527C"/>
    <w:rsid w:val="00A15A05"/>
    <w:rsid w:val="00A23F41"/>
    <w:rsid w:val="00A317DB"/>
    <w:rsid w:val="00A36197"/>
    <w:rsid w:val="00A43EA1"/>
    <w:rsid w:val="00A479CE"/>
    <w:rsid w:val="00A53872"/>
    <w:rsid w:val="00A61CD8"/>
    <w:rsid w:val="00A874C0"/>
    <w:rsid w:val="00AA4580"/>
    <w:rsid w:val="00AC2D4B"/>
    <w:rsid w:val="00AC51CB"/>
    <w:rsid w:val="00AD4F21"/>
    <w:rsid w:val="00AD5C17"/>
    <w:rsid w:val="00AE1E8A"/>
    <w:rsid w:val="00AF16E0"/>
    <w:rsid w:val="00AF259E"/>
    <w:rsid w:val="00B03C89"/>
    <w:rsid w:val="00B10D00"/>
    <w:rsid w:val="00B1324F"/>
    <w:rsid w:val="00B20C5F"/>
    <w:rsid w:val="00B21D11"/>
    <w:rsid w:val="00B22629"/>
    <w:rsid w:val="00B2440A"/>
    <w:rsid w:val="00B35BAF"/>
    <w:rsid w:val="00B43D14"/>
    <w:rsid w:val="00B70074"/>
    <w:rsid w:val="00B7584C"/>
    <w:rsid w:val="00BA65F1"/>
    <w:rsid w:val="00BB4096"/>
    <w:rsid w:val="00BB5B6D"/>
    <w:rsid w:val="00BD258A"/>
    <w:rsid w:val="00BE5749"/>
    <w:rsid w:val="00BF6EFC"/>
    <w:rsid w:val="00C209B4"/>
    <w:rsid w:val="00C21520"/>
    <w:rsid w:val="00C22D77"/>
    <w:rsid w:val="00C25091"/>
    <w:rsid w:val="00C63A67"/>
    <w:rsid w:val="00C75A55"/>
    <w:rsid w:val="00C94D63"/>
    <w:rsid w:val="00C95195"/>
    <w:rsid w:val="00CA54E0"/>
    <w:rsid w:val="00CE5C24"/>
    <w:rsid w:val="00CE5D93"/>
    <w:rsid w:val="00CE79AD"/>
    <w:rsid w:val="00CF6BB2"/>
    <w:rsid w:val="00D0303F"/>
    <w:rsid w:val="00D04D9C"/>
    <w:rsid w:val="00D251E1"/>
    <w:rsid w:val="00D252A4"/>
    <w:rsid w:val="00D25A13"/>
    <w:rsid w:val="00D30EF6"/>
    <w:rsid w:val="00D353B4"/>
    <w:rsid w:val="00D40E35"/>
    <w:rsid w:val="00D42A30"/>
    <w:rsid w:val="00D6599D"/>
    <w:rsid w:val="00D73506"/>
    <w:rsid w:val="00D8184E"/>
    <w:rsid w:val="00D83AAA"/>
    <w:rsid w:val="00D963E6"/>
    <w:rsid w:val="00DA1A6D"/>
    <w:rsid w:val="00DA63E9"/>
    <w:rsid w:val="00DB607E"/>
    <w:rsid w:val="00DC7454"/>
    <w:rsid w:val="00DD3967"/>
    <w:rsid w:val="00DF2461"/>
    <w:rsid w:val="00DF78EB"/>
    <w:rsid w:val="00E267F1"/>
    <w:rsid w:val="00E32830"/>
    <w:rsid w:val="00E47FBD"/>
    <w:rsid w:val="00E510FC"/>
    <w:rsid w:val="00E55608"/>
    <w:rsid w:val="00E60EE1"/>
    <w:rsid w:val="00E622D0"/>
    <w:rsid w:val="00E6522C"/>
    <w:rsid w:val="00E75571"/>
    <w:rsid w:val="00E84817"/>
    <w:rsid w:val="00E86F3F"/>
    <w:rsid w:val="00E87F3C"/>
    <w:rsid w:val="00E958C2"/>
    <w:rsid w:val="00EA5FA3"/>
    <w:rsid w:val="00EB0FBD"/>
    <w:rsid w:val="00EC2154"/>
    <w:rsid w:val="00F125BA"/>
    <w:rsid w:val="00F161CF"/>
    <w:rsid w:val="00F25BA7"/>
    <w:rsid w:val="00F2700B"/>
    <w:rsid w:val="00F57540"/>
    <w:rsid w:val="00F647E7"/>
    <w:rsid w:val="00F70681"/>
    <w:rsid w:val="00F84366"/>
    <w:rsid w:val="00F85DB6"/>
    <w:rsid w:val="00F92978"/>
    <w:rsid w:val="00FA5AF2"/>
    <w:rsid w:val="00FD47ED"/>
    <w:rsid w:val="00FD55D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  <w:style w:type="paragraph" w:styleId="BodyText">
    <w:name w:val="Body Text"/>
    <w:basedOn w:val="Normal"/>
    <w:link w:val="BodyTextChar"/>
    <w:uiPriority w:val="1"/>
    <w:qFormat/>
    <w:rsid w:val="00D30EF6"/>
    <w:pPr>
      <w:spacing w:after="120" w:line="240" w:lineRule="auto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D30EF6"/>
    <w:rPr>
      <w:rFonts w:ascii="Times Armenian" w:eastAsia="Times New Roman" w:hAnsi="Times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5BE1-5EB0-493A-8CCC-D047C297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keywords>https:/mul2.gov.am/tasks/849666/oneclick/Himnavorum.docx?token=657d9acce42371ff1e8b9955b2ee6337</cp:keywords>
  <cp:lastModifiedBy>Vera Zurnachyan</cp:lastModifiedBy>
  <cp:revision>16</cp:revision>
  <dcterms:created xsi:type="dcterms:W3CDTF">2023-09-11T08:30:00Z</dcterms:created>
  <dcterms:modified xsi:type="dcterms:W3CDTF">2023-11-20T12:55:00Z</dcterms:modified>
</cp:coreProperties>
</file>