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15E1" w14:textId="77777777" w:rsidR="00211FA6" w:rsidRPr="00264756" w:rsidRDefault="00211FA6" w:rsidP="00211FA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397A4217" w14:textId="77777777" w:rsidR="00211FA6" w:rsidRPr="00264756" w:rsidRDefault="00211FA6" w:rsidP="00211FA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«</w:t>
      </w:r>
      <w:r w:rsidRPr="00264756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ՏԱՐԱԾՔ ՆԵՐՄՈՒԾՎՈՂ </w:t>
      </w:r>
      <w:r w:rsidR="001038BD">
        <w:rPr>
          <w:rFonts w:ascii="GHEA Grapalat" w:hAnsi="GHEA Grapalat" w:cs="Arial"/>
          <w:sz w:val="24"/>
          <w:szCs w:val="24"/>
          <w:lang w:val="hy-AM"/>
        </w:rPr>
        <w:t>ՍՊԻՏԱԿ ՇԱՔԱՐԻ</w:t>
      </w:r>
      <w:r w:rsidRPr="00264756">
        <w:rPr>
          <w:rFonts w:ascii="GHEA Grapalat" w:hAnsi="GHEA Grapalat" w:cs="Arial"/>
          <w:sz w:val="24"/>
          <w:szCs w:val="24"/>
          <w:lang w:val="hy-AM"/>
        </w:rPr>
        <w:t xml:space="preserve"> ՆԿԱՏՄԱՄԲ ՍԱԿԱԳՆԱՅԻՆ ՔՎՈՏԱ ԿԻՐԱՌԵԼՈՒ ՄԱՍԻՆ</w:t>
      </w:r>
      <w:r w:rsidRPr="00264756">
        <w:rPr>
          <w:rFonts w:ascii="GHEA Grapalat" w:hAnsi="GHEA Grapalat"/>
          <w:sz w:val="24"/>
          <w:szCs w:val="24"/>
          <w:lang w:val="hy-AM"/>
        </w:rPr>
        <w:t>» ՀԱՅԱՍՏԱՆԻ ՀԱՆՐԱՊԵՏՈՒԹՅԱՆ ԿԱՌԱՎԱՐՈՒԹՅԱՆ ՈՐՈՇՄԱՆ ԸՆԴՈՒՆՄԱՆ ՄԱՍԻՆ</w:t>
      </w:r>
    </w:p>
    <w:p w14:paraId="22462EAB" w14:textId="77777777" w:rsidR="00211FA6" w:rsidRPr="00264756" w:rsidRDefault="00211FA6" w:rsidP="00211FA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9792671" w14:textId="77777777" w:rsidR="00211FA6" w:rsidRPr="00264756" w:rsidRDefault="00211FA6" w:rsidP="00211F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</w:p>
    <w:p w14:paraId="37C4B277" w14:textId="77777777" w:rsidR="00211FA6" w:rsidRPr="00264756" w:rsidRDefault="00211FA6" w:rsidP="00211FA6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64756">
        <w:rPr>
          <w:rFonts w:ascii="GHEA Grapalat" w:hAnsi="GHEA Grapalat" w:cs="Sylfaen"/>
          <w:sz w:val="24"/>
          <w:szCs w:val="24"/>
          <w:lang w:val="hy-AM"/>
        </w:rPr>
        <w:t>«</w:t>
      </w:r>
      <w:r w:rsidRPr="00264756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տարածք ներմուծվող </w:t>
      </w:r>
      <w:r w:rsidR="001038BD">
        <w:rPr>
          <w:rFonts w:ascii="GHEA Grapalat" w:hAnsi="GHEA Grapalat" w:cs="Arial"/>
          <w:sz w:val="24"/>
          <w:szCs w:val="24"/>
          <w:lang w:val="hy-AM"/>
        </w:rPr>
        <w:t>սպիտակ շաքարի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264756">
        <w:rPr>
          <w:rFonts w:ascii="GHEA Grapalat" w:hAnsi="GHEA Grapalat" w:cs="Arial"/>
          <w:sz w:val="24"/>
          <w:szCs w:val="24"/>
          <w:lang w:val="hy-AM"/>
        </w:rPr>
        <w:t>նկատմամբ սակագնային քվոտա կիրառելու մասին</w:t>
      </w:r>
      <w:r w:rsidRPr="00264756">
        <w:rPr>
          <w:rFonts w:ascii="GHEA Grapalat" w:hAnsi="GHEA Grapalat" w:cs="Sylfaen"/>
          <w:sz w:val="24"/>
          <w:szCs w:val="24"/>
          <w:lang w:val="hy-AM"/>
        </w:rPr>
        <w:t xml:space="preserve">» Հայաստանի Հանրապետության կառավարության որոշման նախագծի (այսուհետ` Նախագիծ) մշակումը պայմանավորված է 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</w:t>
      </w:r>
      <w:r w:rsidR="001038BD">
        <w:rPr>
          <w:rFonts w:ascii="GHEA Grapalat" w:hAnsi="GHEA Grapalat"/>
          <w:color w:val="000000"/>
          <w:sz w:val="24"/>
          <w:szCs w:val="24"/>
          <w:lang w:val="hy-AM"/>
        </w:rPr>
        <w:t>խորհրդի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2021 թվականի </w:t>
      </w:r>
      <w:r w:rsidR="001038BD">
        <w:rPr>
          <w:rFonts w:ascii="GHEA Grapalat" w:hAnsi="GHEA Grapalat"/>
          <w:color w:val="000000"/>
          <w:sz w:val="24"/>
          <w:szCs w:val="24"/>
          <w:lang w:val="hy-AM"/>
        </w:rPr>
        <w:t>դեկտեմբերի 2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="001038BD">
        <w:rPr>
          <w:rFonts w:ascii="GHEA Grapalat" w:hAnsi="GHEA Grapalat"/>
          <w:color w:val="000000"/>
          <w:sz w:val="24"/>
          <w:szCs w:val="24"/>
          <w:lang w:val="hy-AM"/>
        </w:rPr>
        <w:t xml:space="preserve"> N 140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որոշմամբ </w:t>
      </w:r>
      <w:r w:rsidRPr="0026475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Հանրապետությանը հատկացված ներմուծման թույլատրելի ծավալի սպառման ապահովման </w:t>
      </w:r>
      <w:r w:rsidRPr="00264756">
        <w:rPr>
          <w:rFonts w:ascii="GHEA Grapalat" w:hAnsi="GHEA Grapalat" w:cs="Sylfaen"/>
          <w:sz w:val="24"/>
          <w:szCs w:val="24"/>
          <w:lang w:val="hy-AM"/>
        </w:rPr>
        <w:t>անհրաժեշտությամբ:</w:t>
      </w:r>
    </w:p>
    <w:p w14:paraId="0FFF4AFC" w14:textId="77777777" w:rsidR="00211FA6" w:rsidRPr="00264756" w:rsidRDefault="00211FA6" w:rsidP="00211F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264756">
        <w:rPr>
          <w:rFonts w:ascii="GHEA Grapalat" w:hAnsi="GHEA Grapalat"/>
          <w:sz w:val="24"/>
          <w:szCs w:val="24"/>
          <w:lang w:val="hy-AM"/>
        </w:rPr>
        <w:t xml:space="preserve"> ԻՐԱՎԻՃԱԿԸ ԵՎ ԽՆԴԻՐՆԵՐԸ</w:t>
      </w:r>
    </w:p>
    <w:p w14:paraId="4FEC7186" w14:textId="77777777" w:rsidR="00211FA6" w:rsidRPr="00264756" w:rsidRDefault="00211FA6" w:rsidP="00211FA6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</w:t>
      </w:r>
      <w:r w:rsidR="001038BD">
        <w:rPr>
          <w:rFonts w:ascii="GHEA Grapalat" w:hAnsi="GHEA Grapalat"/>
          <w:color w:val="000000"/>
          <w:sz w:val="24"/>
          <w:szCs w:val="24"/>
          <w:lang w:val="hy-AM"/>
        </w:rPr>
        <w:t>խորհրդի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2021 թվականի </w:t>
      </w:r>
      <w:r w:rsidR="001038BD">
        <w:rPr>
          <w:rFonts w:ascii="GHEA Grapalat" w:hAnsi="GHEA Grapalat"/>
          <w:color w:val="000000"/>
          <w:sz w:val="24"/>
          <w:szCs w:val="24"/>
          <w:lang w:val="hy-AM"/>
        </w:rPr>
        <w:t>դեկտեմբերի 2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>-ի N 1</w:t>
      </w:r>
      <w:r w:rsidR="001038BD">
        <w:rPr>
          <w:rFonts w:ascii="GHEA Grapalat" w:hAnsi="GHEA Grapalat"/>
          <w:color w:val="000000"/>
          <w:sz w:val="24"/>
          <w:szCs w:val="24"/>
          <w:lang w:val="hy-AM"/>
        </w:rPr>
        <w:t>40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որոշմամբ հաստատված է </w:t>
      </w:r>
      <w:r w:rsidR="001038BD">
        <w:rPr>
          <w:rFonts w:ascii="GHEA Grapalat" w:hAnsi="GHEA Grapalat"/>
          <w:color w:val="000000"/>
          <w:sz w:val="24"/>
          <w:szCs w:val="24"/>
          <w:lang w:val="hy-AM"/>
        </w:rPr>
        <w:t>սպիտակ շաքարի</w:t>
      </w:r>
      <w:r w:rsidRPr="00264756">
        <w:rPr>
          <w:rFonts w:ascii="GHEA Grapalat" w:hAnsi="GHEA Grapalat" w:cs="Arial"/>
          <w:sz w:val="24"/>
          <w:szCs w:val="24"/>
          <w:lang w:val="hy-AM"/>
        </w:rPr>
        <w:t xml:space="preserve"> նկատմամբ սակագնային քվոտայի կիրառում </w:t>
      </w:r>
      <w:r w:rsidR="001038BD">
        <w:rPr>
          <w:rFonts w:ascii="GHEA Grapalat" w:hAnsi="GHEA Grapalat" w:cs="Arial"/>
          <w:sz w:val="24"/>
          <w:szCs w:val="24"/>
          <w:lang w:val="hy-AM"/>
        </w:rPr>
        <w:t>մինչև 2022 թվականի օգոստոսի 31-ը</w:t>
      </w:r>
      <w:r w:rsidRPr="0026475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38BD">
        <w:rPr>
          <w:rFonts w:ascii="GHEA Grapalat" w:hAnsi="GHEA Grapalat" w:cs="Arial"/>
          <w:sz w:val="24"/>
          <w:szCs w:val="24"/>
          <w:lang w:val="hy-AM"/>
        </w:rPr>
        <w:t>ներառյալ ժամկետով</w:t>
      </w:r>
      <w:r w:rsidRPr="00264756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3CCC0290" w14:textId="77777777" w:rsidR="00211FA6" w:rsidRPr="00264756" w:rsidRDefault="001038BD" w:rsidP="00211FA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խորհրդի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2021 թվականի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դեկտեմբերի 2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>-ի N 1</w:t>
      </w:r>
      <w:r>
        <w:rPr>
          <w:rFonts w:ascii="GHEA Grapalat" w:hAnsi="GHEA Grapalat"/>
          <w:color w:val="000000"/>
          <w:sz w:val="24"/>
          <w:szCs w:val="24"/>
          <w:lang w:val="hy-AM"/>
        </w:rPr>
        <w:t>40</w:t>
      </w:r>
      <w:r w:rsidR="00211FA6"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որոշումը </w:t>
      </w:r>
      <w:r w:rsidR="00211FA6" w:rsidRPr="00264756"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մշակել արտաքին տնտեսական գործունեության մասնակիցների միջև </w:t>
      </w:r>
      <w:r>
        <w:rPr>
          <w:rFonts w:ascii="GHEA Grapalat" w:hAnsi="GHEA Grapalat" w:cs="Helvetica"/>
          <w:sz w:val="24"/>
          <w:szCs w:val="24"/>
          <w:lang w:val="hy-AM"/>
        </w:rPr>
        <w:t>սպիտակ շաքարի</w:t>
      </w:r>
      <w:r w:rsidR="00211FA6" w:rsidRPr="00264756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211FA6" w:rsidRPr="00264756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 ներմուծման քվոտայի ծավալների բաշխման </w:t>
      </w:r>
      <w:r>
        <w:rPr>
          <w:rFonts w:ascii="GHEA Grapalat" w:hAnsi="GHEA Grapalat"/>
          <w:sz w:val="24"/>
          <w:szCs w:val="24"/>
          <w:lang w:val="hy-AM"/>
        </w:rPr>
        <w:t>ընթացակարգը</w:t>
      </w:r>
      <w:r w:rsidR="00211FA6" w:rsidRPr="00264756">
        <w:rPr>
          <w:rFonts w:ascii="GHEA Grapalat" w:hAnsi="GHEA Grapalat"/>
          <w:sz w:val="24"/>
          <w:szCs w:val="24"/>
          <w:lang w:val="hy-AM"/>
        </w:rPr>
        <w:t>:</w:t>
      </w:r>
    </w:p>
    <w:p w14:paraId="798B22D4" w14:textId="77777777" w:rsidR="00211FA6" w:rsidRPr="00264756" w:rsidRDefault="00211FA6" w:rsidP="00211FA6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 xml:space="preserve">Հաշվի առնելով,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է, ուստի վերջինս 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ճանաչվում </w:t>
      </w:r>
      <w:r w:rsidR="001038BD">
        <w:rPr>
          <w:rFonts w:ascii="GHEA Grapalat" w:hAnsi="GHEA Grapalat"/>
          <w:color w:val="000000"/>
          <w:sz w:val="24"/>
          <w:szCs w:val="24"/>
          <w:lang w:val="hy-AM"/>
        </w:rPr>
        <w:t>սպիտակ շաքարի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 ներմուծման լիցենզիա տալու մասով լիազոր մարմին։</w:t>
      </w:r>
    </w:p>
    <w:p w14:paraId="69C41B05" w14:textId="77777777" w:rsidR="00211FA6" w:rsidRPr="00264756" w:rsidRDefault="00211FA6" w:rsidP="00211FA6">
      <w:pPr>
        <w:numPr>
          <w:ilvl w:val="0"/>
          <w:numId w:val="1"/>
        </w:numPr>
        <w:spacing w:after="0"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 w:cs="Sylfaen"/>
          <w:sz w:val="24"/>
          <w:szCs w:val="24"/>
          <w:lang w:val="hy-AM"/>
        </w:rPr>
        <w:lastRenderedPageBreak/>
        <w:t>ՏՎՅԱԼ</w:t>
      </w:r>
      <w:r w:rsidRPr="00264756">
        <w:rPr>
          <w:rFonts w:ascii="GHEA Grapalat" w:hAnsi="GHEA Grapalat"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234D8056" w14:textId="77777777" w:rsidR="00211FA6" w:rsidRPr="00264756" w:rsidRDefault="00211FA6" w:rsidP="00211FA6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Սակագնային կարգավորման ոլորտի քաղաքականություն</w:t>
      </w:r>
    </w:p>
    <w:p w14:paraId="6F411DD5" w14:textId="77777777" w:rsidR="00211FA6" w:rsidRPr="00264756" w:rsidRDefault="00211FA6" w:rsidP="00211F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264756">
        <w:rPr>
          <w:rFonts w:ascii="GHEA Grapalat" w:hAnsi="GHEA Grapalat"/>
          <w:sz w:val="24"/>
          <w:szCs w:val="24"/>
          <w:lang w:val="hy-AM"/>
        </w:rPr>
        <w:t xml:space="preserve"> ՆՊԱՏԱԿԸ ԵՎ ԲՆՈՒՅԹԸ</w:t>
      </w:r>
    </w:p>
    <w:p w14:paraId="3022763B" w14:textId="77777777" w:rsidR="00211FA6" w:rsidRPr="00264756" w:rsidRDefault="001038BD" w:rsidP="00211FA6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խորհրդի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2021 թվականի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դեկտեմբերի 2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>-ի N 1</w:t>
      </w:r>
      <w:r>
        <w:rPr>
          <w:rFonts w:ascii="GHEA Grapalat" w:hAnsi="GHEA Grapalat"/>
          <w:color w:val="000000"/>
          <w:sz w:val="24"/>
          <w:szCs w:val="24"/>
          <w:lang w:val="hy-AM"/>
        </w:rPr>
        <w:t>40</w:t>
      </w:r>
      <w:r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11FA6" w:rsidRPr="00264756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պահանջների </w:t>
      </w:r>
      <w:r w:rsidR="00211FA6" w:rsidRPr="00264756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351E8708" w14:textId="77777777" w:rsidR="00211FA6" w:rsidRPr="00264756" w:rsidRDefault="00211FA6" w:rsidP="00211F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264756">
        <w:rPr>
          <w:rFonts w:ascii="GHEA Grapalat" w:hAnsi="GHEA Grapalat"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6F2F1053" w14:textId="77777777" w:rsidR="00211FA6" w:rsidRPr="00264756" w:rsidRDefault="00211FA6" w:rsidP="00211FA6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7B9238DC" w14:textId="77777777" w:rsidR="00211FA6" w:rsidRPr="00264756" w:rsidRDefault="00211FA6" w:rsidP="00211F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 w:cs="Sylfaen"/>
          <w:sz w:val="24"/>
          <w:szCs w:val="24"/>
          <w:lang w:val="hy-AM"/>
        </w:rPr>
        <w:t>ԿԱՊԸ ՌԱԶՄԱՎԱՐԱԿԱՆ ՓԱՍՏԱԹՂԹԵՐԻ ՀԵՏ, ՀԱՅԱՍՏԱՆԻ ՎԵՐԱՓՈԽՄԱՆ ՌԱԶՄԱՎԱՐՈՒԹՅՈՒՆ 2050, ԿԱՌԱՎԱՐՈՒԹՅԱՆ 2021 – 2026ԹԹ. ԾՐԱԳԻՐ, ՈԼՈՐՏԱՅԻՆ ԵՎ/ԿԱՄ ԱՅԼ ՌԱԶՄԱՎԱՐՈՒԹՅՈՒՆՆԵՐ</w:t>
      </w:r>
    </w:p>
    <w:p w14:paraId="339C41BD" w14:textId="77777777" w:rsidR="00211FA6" w:rsidRPr="00264756" w:rsidRDefault="00211FA6" w:rsidP="00211FA6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Նախագիծը չի բխում</w:t>
      </w:r>
      <w:r w:rsidRPr="00264756">
        <w:rPr>
          <w:rFonts w:ascii="Calibri" w:hAnsi="Calibri" w:cs="Calibri"/>
          <w:sz w:val="24"/>
          <w:szCs w:val="24"/>
          <w:lang w:val="hy-AM"/>
        </w:rPr>
        <w:t> </w:t>
      </w:r>
      <w:r w:rsidRPr="00264756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264756">
        <w:rPr>
          <w:rFonts w:ascii="Calibri" w:hAnsi="Calibri" w:cs="Calibri"/>
          <w:sz w:val="24"/>
          <w:szCs w:val="24"/>
          <w:lang w:val="hy-AM"/>
        </w:rPr>
        <w:t>  </w:t>
      </w:r>
      <w:r w:rsidRPr="00264756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0C92C635" w14:textId="77777777" w:rsidR="00211FA6" w:rsidRPr="00264756" w:rsidRDefault="00211FA6" w:rsidP="00211F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5CA8ADC" w14:textId="77777777" w:rsidR="00211FA6" w:rsidRPr="00264756" w:rsidRDefault="00211FA6" w:rsidP="00211F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14:paraId="763E0F2F" w14:textId="77777777" w:rsidR="00211FA6" w:rsidRPr="00886BE4" w:rsidRDefault="00211FA6" w:rsidP="00211F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 xml:space="preserve">    ԷԿՈՆՈՄԻԿԱՅԻ ՆԱԽԱՐԱՐ                                                ՎԱՀԱՆ ՔԵՐՈԲՅԱՆ</w:t>
      </w:r>
      <w:r w:rsidRPr="00886BE4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211FA6" w:rsidRPr="0088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A0"/>
    <w:rsid w:val="001038BD"/>
    <w:rsid w:val="001C69E5"/>
    <w:rsid w:val="00211FA6"/>
    <w:rsid w:val="005F0952"/>
    <w:rsid w:val="00C33AA0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2BE8"/>
  <w15:chartTrackingRefBased/>
  <w15:docId w15:val="{4D1112F7-EB88-477E-A468-688C5FB9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2</cp:revision>
  <dcterms:created xsi:type="dcterms:W3CDTF">2022-02-16T13:38:00Z</dcterms:created>
  <dcterms:modified xsi:type="dcterms:W3CDTF">2022-02-16T13:38:00Z</dcterms:modified>
</cp:coreProperties>
</file>