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5A" w:rsidRPr="007D4E8F" w:rsidRDefault="00AA315A" w:rsidP="00AA315A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AA315A" w:rsidRPr="00F36568" w:rsidRDefault="00AA315A" w:rsidP="00AA315A">
      <w:pPr>
        <w:spacing w:after="0" w:line="36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val="hy-AM"/>
        </w:rPr>
      </w:pPr>
      <w:r w:rsidRPr="00F36568">
        <w:rPr>
          <w:rFonts w:ascii="GHEA Grapalat" w:eastAsia="Times New Roman" w:hAnsi="GHEA Grapalat" w:cs="Sylfaen"/>
          <w:b/>
          <w:sz w:val="24"/>
          <w:szCs w:val="24"/>
          <w:lang w:val="hy-AM"/>
        </w:rPr>
        <w:t>Տ</w:t>
      </w:r>
      <w:r w:rsidRPr="00F3656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hy-AM"/>
        </w:rPr>
        <w:t>Ե</w:t>
      </w:r>
      <w:r w:rsidRPr="00F3656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hy-AM"/>
        </w:rPr>
        <w:t>Ղ</w:t>
      </w:r>
      <w:r w:rsidRPr="00F3656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hy-AM"/>
        </w:rPr>
        <w:t>Ե</w:t>
      </w:r>
      <w:r w:rsidRPr="00F3656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hy-AM"/>
        </w:rPr>
        <w:t>Կ</w:t>
      </w:r>
      <w:r w:rsidRPr="00F3656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F3656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hy-AM"/>
        </w:rPr>
        <w:t>Ն</w:t>
      </w:r>
      <w:r w:rsidRPr="00F3656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hy-AM"/>
        </w:rPr>
        <w:t>Ք</w:t>
      </w:r>
    </w:p>
    <w:p w:rsidR="00AA315A" w:rsidRPr="006A0ECA" w:rsidRDefault="00AA315A" w:rsidP="00AA315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6A0ECA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2019 ԹՎԱԿԱՆԻ ՓԵՏՐՎԱՐԻ  28-Ի N 162-Ն ՈՐՈՇՄԱՆ ՄԵՋ </w:t>
      </w:r>
      <w:r>
        <w:rPr>
          <w:rStyle w:val="Strong"/>
          <w:rFonts w:ascii="GHEA Grapalat" w:hAnsi="GHEA Grapalat"/>
          <w:color w:val="000000"/>
          <w:lang w:val="hy-AM"/>
        </w:rPr>
        <w:t>ՓՈՓՈԽՈՒԹՅՈՒՆ</w:t>
      </w:r>
      <w:r w:rsidRPr="00E437CB">
        <w:rPr>
          <w:rStyle w:val="Strong"/>
          <w:rFonts w:ascii="GHEA Grapalat" w:hAnsi="GHEA Grapalat"/>
          <w:color w:val="000000"/>
          <w:lang w:val="hy-AM"/>
        </w:rPr>
        <w:t>ՆԵՐ</w:t>
      </w:r>
      <w:r>
        <w:rPr>
          <w:rStyle w:val="Strong"/>
          <w:rFonts w:ascii="GHEA Grapalat" w:hAnsi="GHEA Grapalat"/>
          <w:color w:val="000000"/>
          <w:lang w:val="hy-AM"/>
        </w:rPr>
        <w:t xml:space="preserve"> ԵՎ ԼՐԱՑՈՒՄ</w:t>
      </w:r>
      <w:r w:rsidRPr="00FA61CC">
        <w:rPr>
          <w:rStyle w:val="Strong"/>
          <w:rFonts w:ascii="GHEA Grapalat" w:hAnsi="GHEA Grapalat"/>
          <w:color w:val="000000"/>
          <w:lang w:val="hy-AM"/>
        </w:rPr>
        <w:t>ՆԵՐ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A0ECA">
        <w:rPr>
          <w:rStyle w:val="Strong"/>
          <w:rFonts w:ascii="GHEA Grapalat" w:hAnsi="GHEA Grapalat"/>
          <w:color w:val="000000"/>
          <w:lang w:val="hy-AM"/>
        </w:rPr>
        <w:t>ԿԱՏԱՐԵԼՈՒ ՄԱՍԻՆ</w:t>
      </w:r>
      <w:r>
        <w:rPr>
          <w:rFonts w:ascii="GHEA Grapalat" w:hAnsi="GHEA Grapalat"/>
          <w:b/>
          <w:lang w:val="hy-AM"/>
        </w:rPr>
        <w:t>»</w:t>
      </w:r>
      <w:r w:rsidRPr="00B224B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ՀՀ ԿԱՌԱՎԱՐՈՒԹՅԱՆ </w:t>
      </w:r>
      <w:r w:rsidRPr="006A0ECA">
        <w:rPr>
          <w:rFonts w:ascii="GHEA Grapalat" w:hAnsi="GHEA Grapalat"/>
          <w:b/>
          <w:lang w:val="hy-AM"/>
        </w:rPr>
        <w:t>ՈՐՈՇՄԱՆ</w:t>
      </w:r>
    </w:p>
    <w:p w:rsidR="00AA315A" w:rsidRPr="00F36568" w:rsidRDefault="00AA315A" w:rsidP="00AA315A">
      <w:pPr>
        <w:spacing w:after="0"/>
        <w:ind w:firstLine="708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6B3CE2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</w:t>
      </w:r>
      <w:r w:rsidRPr="00F3656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ԸՆԴՈՒՆՄԱՆ ԿԱՊԱԿՑՈՒԹՅԱՄԲ ԱՅԼ ՆՈՐՄԱՏԻՎ ԻՐԱՎԱԿԱՆ ԱԿՏԵՐԻ ԸՆԴՈՒՆՄԱՆ ԱՆՀՐԱԺԵՇՏՈՒԹՅԱՆ ՄԱՍԻՆ</w:t>
      </w:r>
    </w:p>
    <w:p w:rsidR="00AA315A" w:rsidRPr="00F36568" w:rsidRDefault="00AA315A" w:rsidP="00AA315A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AA315A" w:rsidRPr="00F36568" w:rsidRDefault="00AA315A" w:rsidP="00AA315A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AA315A" w:rsidRPr="00F36568" w:rsidRDefault="00AA315A" w:rsidP="00AA315A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0EC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կառ</w:t>
      </w:r>
      <w:bookmarkStart w:id="0" w:name="_GoBack"/>
      <w:bookmarkEnd w:id="0"/>
      <w:r w:rsidRPr="006A0EC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ավարության 2019 թվականի փետրվարի  28-ի N 162-Ն որոշման մեջ փոփոխություն և լրացումներ կատարելու մասին» ՀՀ կառավարության որոշման նախագծի ընդունման</w:t>
      </w:r>
      <w:r w:rsidRPr="006A0ECA">
        <w:rPr>
          <w:rFonts w:ascii="GHEA Grapalat" w:eastAsia="Times New Roman" w:hAnsi="GHEA Grapalat" w:cs="Times Armenian"/>
          <w:color w:val="000000"/>
          <w:sz w:val="24"/>
          <w:szCs w:val="24"/>
          <w:lang w:val="hy-AM"/>
        </w:rPr>
        <w:t xml:space="preserve"> </w:t>
      </w:r>
      <w:r w:rsidRPr="006A0EC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կապակցությամբ</w:t>
      </w:r>
      <w:r w:rsidRPr="006A0ECA">
        <w:rPr>
          <w:rFonts w:ascii="GHEA Grapalat" w:eastAsia="Times New Roman" w:hAnsi="GHEA Grapalat" w:cs="Times Armenian"/>
          <w:color w:val="000000"/>
          <w:sz w:val="24"/>
          <w:szCs w:val="24"/>
          <w:lang w:val="hy-AM"/>
        </w:rPr>
        <w:t xml:space="preserve"> </w:t>
      </w:r>
      <w:r w:rsidRPr="006A0ECA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 նորմատիվ իրավական ակտերի ընդունման անհրաժեշտություն չկա:</w:t>
      </w:r>
      <w:r w:rsidRPr="00F365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:rsidR="00AA315A" w:rsidRPr="00F36568" w:rsidRDefault="00AA315A" w:rsidP="00AA315A">
      <w:pPr>
        <w:spacing w:after="0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AA315A" w:rsidRPr="00FA61CC" w:rsidRDefault="00AA315A" w:rsidP="00AA315A">
      <w:pPr>
        <w:spacing w:after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A315A" w:rsidRPr="00FA61CC" w:rsidRDefault="00AA315A" w:rsidP="00AA315A">
      <w:pPr>
        <w:spacing w:after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A315A" w:rsidRPr="00FA61CC" w:rsidRDefault="00AA315A" w:rsidP="00AA315A">
      <w:pPr>
        <w:spacing w:after="0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AA315A" w:rsidRPr="00FA61CC" w:rsidRDefault="00AA315A" w:rsidP="00AA315A">
      <w:pPr>
        <w:spacing w:after="0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AA315A" w:rsidRPr="006D55A4" w:rsidRDefault="00AA315A" w:rsidP="00AA315A">
      <w:pPr>
        <w:spacing w:after="0" w:line="36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val="hy-AM"/>
        </w:rPr>
      </w:pPr>
      <w:r w:rsidRPr="006D55A4">
        <w:rPr>
          <w:rFonts w:ascii="GHEA Grapalat" w:eastAsia="Times New Roman" w:hAnsi="GHEA Grapalat" w:cs="Sylfaen"/>
          <w:b/>
          <w:sz w:val="24"/>
          <w:szCs w:val="24"/>
          <w:lang w:val="hy-AM"/>
        </w:rPr>
        <w:t>Տ</w:t>
      </w:r>
      <w:r w:rsidRPr="006D55A4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/>
        </w:rPr>
        <w:t>Ե</w:t>
      </w:r>
      <w:r w:rsidRPr="006D55A4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/>
        </w:rPr>
        <w:t>Ղ</w:t>
      </w:r>
      <w:r w:rsidRPr="006D55A4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/>
        </w:rPr>
        <w:t>Ե</w:t>
      </w:r>
      <w:r w:rsidRPr="006D55A4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/>
        </w:rPr>
        <w:t>Կ</w:t>
      </w:r>
      <w:r w:rsidRPr="006D55A4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6D55A4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/>
        </w:rPr>
        <w:t>Ն</w:t>
      </w:r>
      <w:r w:rsidRPr="006D55A4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/>
        </w:rPr>
        <w:t>Ք</w:t>
      </w:r>
    </w:p>
    <w:p w:rsidR="00AA315A" w:rsidRPr="006A0ECA" w:rsidRDefault="00AA315A" w:rsidP="00AA315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6A0ECA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2019 ԹՎԱԿԱՆԻ ՓԵՏՐՎԱՐԻ  28-Ի N 162-Ն ՈՐՈՇՄԱՆ ՄԵՋ </w:t>
      </w:r>
      <w:r>
        <w:rPr>
          <w:rStyle w:val="Strong"/>
          <w:rFonts w:ascii="GHEA Grapalat" w:hAnsi="GHEA Grapalat"/>
          <w:color w:val="000000"/>
          <w:lang w:val="hy-AM"/>
        </w:rPr>
        <w:t>ՓՈՓՈԽՈՒԹՅՈՒՆ</w:t>
      </w:r>
      <w:r w:rsidRPr="00E437CB">
        <w:rPr>
          <w:rStyle w:val="Strong"/>
          <w:rFonts w:ascii="GHEA Grapalat" w:hAnsi="GHEA Grapalat"/>
          <w:color w:val="000000"/>
          <w:lang w:val="hy-AM"/>
        </w:rPr>
        <w:t>ՆԵՐ</w:t>
      </w:r>
      <w:r>
        <w:rPr>
          <w:rStyle w:val="Strong"/>
          <w:rFonts w:ascii="GHEA Grapalat" w:hAnsi="GHEA Grapalat"/>
          <w:color w:val="000000"/>
          <w:lang w:val="hy-AM"/>
        </w:rPr>
        <w:t xml:space="preserve"> ԵՎ ԼՐԱՑՈՒՄ</w:t>
      </w:r>
      <w:r w:rsidRPr="00FA61CC">
        <w:rPr>
          <w:rStyle w:val="Strong"/>
          <w:rFonts w:ascii="GHEA Grapalat" w:hAnsi="GHEA Grapalat"/>
          <w:color w:val="000000"/>
          <w:lang w:val="hy-AM"/>
        </w:rPr>
        <w:t>ՆԵՐ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A0ECA">
        <w:rPr>
          <w:rStyle w:val="Strong"/>
          <w:rFonts w:ascii="GHEA Grapalat" w:hAnsi="GHEA Grapalat"/>
          <w:color w:val="000000"/>
          <w:lang w:val="hy-AM"/>
        </w:rPr>
        <w:t>ԿԱՏԱՐԵԼՈՒ ՄԱՍԻՆ</w:t>
      </w:r>
      <w:r>
        <w:rPr>
          <w:rFonts w:ascii="GHEA Grapalat" w:hAnsi="GHEA Grapalat"/>
          <w:b/>
          <w:lang w:val="hy-AM"/>
        </w:rPr>
        <w:t>»</w:t>
      </w:r>
      <w:r w:rsidRPr="00B224B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ՀՀ ԿԱՌԱՎԱՐՈՒԹՅԱՆ </w:t>
      </w:r>
      <w:r w:rsidRPr="006A0ECA">
        <w:rPr>
          <w:rFonts w:ascii="GHEA Grapalat" w:hAnsi="GHEA Grapalat"/>
          <w:b/>
          <w:lang w:val="hy-AM"/>
        </w:rPr>
        <w:t>ՈՐՈՇՄԱՆ</w:t>
      </w:r>
    </w:p>
    <w:p w:rsidR="00AA315A" w:rsidRPr="006D55A4" w:rsidRDefault="00AA315A" w:rsidP="00AA315A">
      <w:pPr>
        <w:spacing w:after="0"/>
        <w:ind w:firstLine="708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6B3CE2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</w:t>
      </w:r>
      <w:r w:rsidRPr="006D55A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ԸՆԴՈՒՆՄԱՆ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ԿԱՊԱԿՑՈՒԹՅԱՄԲ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ՊԵՏԱԿԱՆ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ԲՅՈՒՋԵՈՒՄ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ԵԿԱՄՈՒՏՆԵՐԻ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ԵՎ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ԾԱԽՍԵՐԻ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ԱՎԵԼԱՑՄԱՆ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ԿԱՄ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ՆՎԱԶԵՑՄԱՆ</w:t>
      </w:r>
      <w:r w:rsidRPr="00F3656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6D55A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ՄԱՍԻՆ</w:t>
      </w:r>
    </w:p>
    <w:p w:rsidR="00AA315A" w:rsidRPr="006D55A4" w:rsidRDefault="00AA315A" w:rsidP="00AA315A">
      <w:pPr>
        <w:spacing w:after="0"/>
        <w:ind w:firstLine="54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</w:pPr>
    </w:p>
    <w:p w:rsidR="00421CBC" w:rsidRPr="00AA315A" w:rsidRDefault="00AA315A" w:rsidP="00AA315A">
      <w:pPr>
        <w:spacing w:after="0"/>
        <w:ind w:firstLine="54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6A0EC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կառավարության 2019 թվականի փետրվարի  28-ի N 162-Ն որոշման մեջ փոփոխություն և լրացումներ կատարելու մասին» ՀՀ կառավարության որոշման նախագծի ընդունման</w:t>
      </w:r>
      <w:r w:rsidRPr="006A0ECA">
        <w:rPr>
          <w:rFonts w:ascii="GHEA Grapalat" w:eastAsia="Times New Roman" w:hAnsi="GHEA Grapalat" w:cs="Times Armenian"/>
          <w:color w:val="000000"/>
          <w:sz w:val="24"/>
          <w:szCs w:val="24"/>
          <w:lang w:val="hy-AM"/>
        </w:rPr>
        <w:t xml:space="preserve"> </w:t>
      </w:r>
      <w:r w:rsidRPr="006A0EC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կապակցությամբ</w:t>
      </w:r>
      <w:r w:rsidRPr="006A0ECA">
        <w:rPr>
          <w:rFonts w:ascii="GHEA Grapalat" w:eastAsia="Times New Roman" w:hAnsi="GHEA Grapalat" w:cs="Times Armenian"/>
          <w:color w:val="000000"/>
          <w:sz w:val="24"/>
          <w:szCs w:val="24"/>
          <w:lang w:val="hy-AM"/>
        </w:rPr>
        <w:t xml:space="preserve"> </w:t>
      </w:r>
      <w:r w:rsidRPr="00E644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E6447D">
        <w:rPr>
          <w:rFonts w:ascii="GHEA Grapalat" w:eastAsia="Times New Roman" w:hAnsi="GHEA Grapalat" w:cs="Times Armenian"/>
          <w:color w:val="000000"/>
          <w:sz w:val="24"/>
          <w:szCs w:val="24"/>
          <w:lang w:val="hy-AM"/>
        </w:rPr>
        <w:t xml:space="preserve"> </w:t>
      </w:r>
      <w:r w:rsidRPr="00E644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E6447D">
        <w:rPr>
          <w:rFonts w:ascii="GHEA Grapalat" w:eastAsia="Times New Roman" w:hAnsi="GHEA Grapalat" w:cs="Times Armenian"/>
          <w:color w:val="000000"/>
          <w:sz w:val="24"/>
          <w:szCs w:val="24"/>
          <w:lang w:val="hy-AM"/>
        </w:rPr>
        <w:t xml:space="preserve"> </w:t>
      </w:r>
      <w:r w:rsidRPr="00E644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E6447D">
        <w:rPr>
          <w:rFonts w:ascii="GHEA Grapalat" w:eastAsia="Times New Roman" w:hAnsi="GHEA Grapalat" w:cs="Times Armenian"/>
          <w:color w:val="000000"/>
          <w:sz w:val="24"/>
          <w:szCs w:val="24"/>
          <w:lang w:val="hy-AM"/>
        </w:rPr>
        <w:t xml:space="preserve"> </w:t>
      </w:r>
      <w:r w:rsidRPr="00E644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բյուջեում</w:t>
      </w:r>
      <w:r w:rsidRPr="00E6447D">
        <w:rPr>
          <w:rFonts w:ascii="GHEA Grapalat" w:eastAsia="Times New Roman" w:hAnsi="GHEA Grapalat" w:cs="Times Armenian"/>
          <w:color w:val="000000"/>
          <w:sz w:val="24"/>
          <w:szCs w:val="24"/>
          <w:lang w:val="hy-AM"/>
        </w:rPr>
        <w:t xml:space="preserve"> </w:t>
      </w:r>
      <w:r w:rsidRPr="00E644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եկամուտների</w:t>
      </w:r>
      <w:r w:rsidRPr="00E6447D">
        <w:rPr>
          <w:rFonts w:ascii="GHEA Grapalat" w:eastAsia="Times New Roman" w:hAnsi="GHEA Grapalat" w:cs="Times Armenian"/>
          <w:color w:val="000000"/>
          <w:sz w:val="24"/>
          <w:szCs w:val="24"/>
          <w:lang w:val="hy-AM"/>
        </w:rPr>
        <w:t xml:space="preserve"> </w:t>
      </w:r>
      <w:r w:rsidRPr="00E644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E6447D">
        <w:rPr>
          <w:rFonts w:ascii="GHEA Grapalat" w:eastAsia="Times New Roman" w:hAnsi="GHEA Grapalat" w:cs="Times Armenian"/>
          <w:color w:val="000000"/>
          <w:sz w:val="24"/>
          <w:szCs w:val="24"/>
          <w:lang w:val="hy-AM"/>
        </w:rPr>
        <w:t xml:space="preserve"> </w:t>
      </w:r>
      <w:r w:rsidRPr="00E644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ծախսերի</w:t>
      </w:r>
      <w:r w:rsidRPr="00E6447D">
        <w:rPr>
          <w:rFonts w:ascii="GHEA Grapalat" w:eastAsia="Times New Roman" w:hAnsi="GHEA Grapalat" w:cs="Times Armenian"/>
          <w:color w:val="000000"/>
          <w:sz w:val="24"/>
          <w:szCs w:val="24"/>
          <w:lang w:val="hy-AM"/>
        </w:rPr>
        <w:t xml:space="preserve"> </w:t>
      </w:r>
      <w:r w:rsidRPr="00E644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էական ավելացում կամ նվազում չի նախատեսվում</w:t>
      </w:r>
      <w:r w:rsidRPr="00E6447D">
        <w:rPr>
          <w:rFonts w:ascii="GHEA Grapalat" w:eastAsia="Times New Roman" w:hAnsi="GHEA Grapalat" w:cs="Times Armenian"/>
          <w:color w:val="000000"/>
          <w:sz w:val="24"/>
          <w:szCs w:val="24"/>
          <w:lang w:val="hy-AM"/>
        </w:rPr>
        <w:t xml:space="preserve">: </w:t>
      </w:r>
    </w:p>
    <w:sectPr w:rsidR="00421CBC" w:rsidRPr="00AA315A" w:rsidSect="00BA6922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A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AA315A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7CC8D"/>
  <w15:chartTrackingRefBased/>
  <w15:docId w15:val="{F56DFB87-CE46-406F-8B72-4D6BB686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1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2021-07-15T12:05:00Z</dcterms:created>
  <dcterms:modified xsi:type="dcterms:W3CDTF">2021-07-15T12:06:00Z</dcterms:modified>
</cp:coreProperties>
</file>