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95" w:rsidRPr="00DB3A95" w:rsidRDefault="00DB3A95" w:rsidP="006D196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DB3A9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B3A95" w:rsidRPr="00DB3A95" w:rsidRDefault="00DB3A95" w:rsidP="006D196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3A9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DB3A95" w:rsidRPr="00933FBD" w:rsidRDefault="00DB3A95" w:rsidP="00933F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B3A95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B3A95" w:rsidRPr="00DB3A95" w:rsidRDefault="00DB3A95" w:rsidP="006D196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B3A9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«ՏԵՂԱԿԱՆ ԻՆՔՆԱԿԱՌԱՎԱՐՄԱՆ ՄԱՍԻՆ» ՀԱՅԱՍՏԱՆԻ ՀԱՆՐԱՊԵՏՈՒԹՅԱՆ ՕՐԵՆՔՈՒՄ ԼՐԱՑՈՒՄ ԿԱՏԱՐԵԼՈՒ ՄԱՍԻՆ</w:t>
      </w:r>
    </w:p>
    <w:p w:rsidR="00DB3A95" w:rsidRPr="00DB3A95" w:rsidRDefault="00DB3A95" w:rsidP="006D1968">
      <w:pPr>
        <w:pStyle w:val="NormalWeb"/>
        <w:shd w:val="clear" w:color="auto" w:fill="FFFFFF"/>
        <w:spacing w:before="0" w:beforeAutospacing="0" w:after="0" w:afterAutospacing="0" w:line="360" w:lineRule="auto"/>
        <w:ind w:firstLine="283"/>
        <w:rPr>
          <w:rFonts w:ascii="GHEA Grapalat" w:hAnsi="GHEA Grapalat"/>
          <w:color w:val="000000"/>
          <w:lang w:val="hy-AM"/>
        </w:rPr>
      </w:pPr>
      <w:r w:rsidRPr="00DB3A95">
        <w:rPr>
          <w:rFonts w:ascii="Arial" w:hAnsi="Arial" w:cs="Arial"/>
          <w:color w:val="000000"/>
          <w:lang w:val="hy-AM"/>
        </w:rPr>
        <w:t> </w:t>
      </w:r>
    </w:p>
    <w:p w:rsidR="00DB3A95" w:rsidRPr="00DB3A95" w:rsidRDefault="00DB3A95" w:rsidP="006D1968">
      <w:pPr>
        <w:pStyle w:val="NormalWeb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ascii="GHEA Grapalat" w:hAnsi="GHEA Grapalat"/>
          <w:color w:val="000000"/>
          <w:lang w:val="hy-AM"/>
        </w:rPr>
      </w:pPr>
      <w:r w:rsidRPr="00DB3A95">
        <w:rPr>
          <w:rStyle w:val="Strong"/>
          <w:rFonts w:ascii="GHEA Grapalat" w:hAnsi="GHEA Grapalat"/>
          <w:color w:val="000000"/>
          <w:lang w:val="hy-AM"/>
        </w:rPr>
        <w:t>Հոդված 1.</w:t>
      </w:r>
      <w:r w:rsidRPr="00DB3A95">
        <w:rPr>
          <w:rStyle w:val="Strong"/>
          <w:rFonts w:ascii="Arial" w:hAnsi="Arial" w:cs="Arial"/>
          <w:color w:val="000000"/>
          <w:lang w:val="hy-AM"/>
        </w:rPr>
        <w:t> </w:t>
      </w:r>
      <w:r w:rsidR="006D1968">
        <w:rPr>
          <w:rStyle w:val="Strong"/>
          <w:rFonts w:ascii="Sylfaen" w:hAnsi="Sylfaen" w:cs="Arial"/>
          <w:color w:val="000000"/>
          <w:lang w:val="hy-AM"/>
        </w:rPr>
        <w:t xml:space="preserve"> </w:t>
      </w:r>
      <w:r w:rsidRPr="00DB3A95">
        <w:rPr>
          <w:rFonts w:ascii="GHEA Grapalat" w:hAnsi="GHEA Grapalat"/>
          <w:color w:val="000000"/>
          <w:lang w:val="hy-AM"/>
        </w:rPr>
        <w:t xml:space="preserve">«Տեղական ինքնակառավարման մասին» Հայաստանի Հանրապետության 2002 թվականի մայիսի 7-ի ՀՕ-337 օրենքի 47-րդ հոդվածի 2-րդ մասը 2-րդ կետից հետո լրացնել </w:t>
      </w:r>
      <w:r w:rsidRPr="00DB3A95">
        <w:rPr>
          <w:rFonts w:ascii="Arial" w:hAnsi="Arial" w:cs="Arial"/>
          <w:color w:val="000000"/>
          <w:lang w:val="hy-AM"/>
        </w:rPr>
        <w:t> </w:t>
      </w:r>
      <w:r w:rsidRPr="00DB3A95">
        <w:rPr>
          <w:rFonts w:ascii="GHEA Grapalat" w:hAnsi="GHEA Grapalat" w:cs="Arial"/>
          <w:color w:val="000000"/>
          <w:lang w:val="hy-AM"/>
        </w:rPr>
        <w:t>հետևյալ բովանդակությամբ  3-րդ կետով.</w:t>
      </w:r>
    </w:p>
    <w:p w:rsidR="00DB3A95" w:rsidRPr="00DB3A95" w:rsidRDefault="00DB3A95" w:rsidP="006D196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B3A95">
        <w:rPr>
          <w:rFonts w:ascii="GHEA Grapalat" w:hAnsi="GHEA Grapalat"/>
          <w:color w:val="000000"/>
          <w:sz w:val="24"/>
          <w:szCs w:val="24"/>
          <w:lang w:val="hy-AM"/>
        </w:rPr>
        <w:t>3)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B3A95">
        <w:rPr>
          <w:rFonts w:ascii="GHEA Grapalat" w:hAnsi="GHEA Grapalat"/>
          <w:color w:val="000000"/>
          <w:sz w:val="24"/>
          <w:szCs w:val="24"/>
          <w:lang w:val="hy-AM"/>
        </w:rPr>
        <w:t>աջակցում է առողջ ապրելակերպի</w:t>
      </w:r>
      <w:r w:rsidR="002D3F80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2D3F80">
        <w:rPr>
          <w:rFonts w:ascii="GHEA Grapalat" w:hAnsi="GHEA Grapalat"/>
          <w:color w:val="000000"/>
          <w:sz w:val="24"/>
          <w:szCs w:val="24"/>
          <w:lang w:val="hy-AM"/>
        </w:rPr>
        <w:t>ֆիզիկական ակտիվության</w:t>
      </w:r>
      <w:r w:rsidRPr="00DB3A95">
        <w:rPr>
          <w:rFonts w:ascii="GHEA Grapalat" w:hAnsi="GHEA Grapalat"/>
          <w:color w:val="000000"/>
          <w:sz w:val="24"/>
          <w:szCs w:val="24"/>
          <w:lang w:val="hy-AM"/>
        </w:rPr>
        <w:t xml:space="preserve"> քարոզչության և ծխախոտային արտադրատեսակների</w:t>
      </w:r>
      <w:r w:rsidR="000A7E87">
        <w:rPr>
          <w:rFonts w:ascii="GHEA Grapalat" w:hAnsi="GHEA Grapalat"/>
          <w:color w:val="000000"/>
          <w:sz w:val="24"/>
          <w:szCs w:val="24"/>
          <w:lang w:val="hy-AM"/>
        </w:rPr>
        <w:t>, ծխախոտի փոխարինիչների</w:t>
      </w:r>
      <w:r w:rsidRPr="00DB3A95">
        <w:rPr>
          <w:rFonts w:ascii="GHEA Grapalat" w:hAnsi="GHEA Grapalat"/>
          <w:color w:val="000000"/>
          <w:sz w:val="24"/>
          <w:szCs w:val="24"/>
          <w:lang w:val="hy-AM"/>
        </w:rPr>
        <w:t xml:space="preserve"> օգտագործման և ծխախոտային արտադրատեսակների ծխով պայմանավորված վնասի վերաբերյալ իրականացվող իրազեկման աշխատանքներին::</w:t>
      </w:r>
    </w:p>
    <w:p w:rsidR="00DB3A95" w:rsidRPr="00DB3A95" w:rsidRDefault="00DB3A95" w:rsidP="006D1968">
      <w:pPr>
        <w:pStyle w:val="NormalWeb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ascii="GHEA Grapalat" w:hAnsi="GHEA Grapalat"/>
          <w:color w:val="000000"/>
          <w:lang w:val="hy-AM"/>
        </w:rPr>
      </w:pPr>
      <w:r w:rsidRPr="00DB3A95">
        <w:rPr>
          <w:rStyle w:val="Strong"/>
          <w:rFonts w:ascii="GHEA Grapalat" w:hAnsi="GHEA Grapalat"/>
          <w:color w:val="000000"/>
          <w:lang w:val="hy-AM"/>
        </w:rPr>
        <w:t>Հոդված 2.</w:t>
      </w:r>
      <w:r w:rsidRPr="00DB3A95">
        <w:rPr>
          <w:rFonts w:ascii="Arial" w:hAnsi="Arial" w:cs="Arial"/>
          <w:color w:val="000000"/>
          <w:lang w:val="hy-AM"/>
        </w:rPr>
        <w:t> </w:t>
      </w:r>
      <w:r w:rsidR="006D1968">
        <w:rPr>
          <w:rFonts w:ascii="GHEA Grapalat" w:hAnsi="GHEA Grapalat" w:cs="Arial Unicode"/>
          <w:color w:val="000000"/>
          <w:lang w:val="hy-AM"/>
        </w:rPr>
        <w:t xml:space="preserve"> </w:t>
      </w:r>
      <w:r w:rsidR="00B93523">
        <w:rPr>
          <w:rFonts w:ascii="GHEA Grapalat" w:hAnsi="GHEA Grapalat" w:cs="Arial Unicode"/>
          <w:color w:val="000000"/>
          <w:lang w:val="hy-AM"/>
        </w:rPr>
        <w:t xml:space="preserve"> Օ</w:t>
      </w:r>
      <w:r w:rsidRPr="00DB3A95">
        <w:rPr>
          <w:rFonts w:ascii="GHEA Grapalat" w:hAnsi="GHEA Grapalat" w:cs="Arial Unicode"/>
          <w:color w:val="000000"/>
          <w:lang w:val="hy-AM"/>
        </w:rPr>
        <w:t>րենքն ուժի մեջ է մտնում պաշտոնական հրապարակումից մեկ ամիս հետո</w:t>
      </w:r>
      <w:r w:rsidRPr="00DB3A95">
        <w:rPr>
          <w:rFonts w:ascii="GHEA Grapalat" w:hAnsi="GHEA Grapalat"/>
          <w:color w:val="000000"/>
          <w:lang w:val="hy-AM"/>
        </w:rPr>
        <w:t>:</w:t>
      </w:r>
    </w:p>
    <w:p w:rsidR="00955FED" w:rsidRPr="005E575B" w:rsidRDefault="00955FED" w:rsidP="006D19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6D19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6D19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6D19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D1968" w:rsidRPr="00933FBD" w:rsidRDefault="006D1968" w:rsidP="00933FBD">
      <w:pPr>
        <w:jc w:val="right"/>
        <w:rPr>
          <w:rFonts w:ascii="GHEA Grapalat" w:hAnsi="GHEA Grapalat" w:cs="Times Armenian"/>
          <w:b/>
          <w:sz w:val="24"/>
          <w:szCs w:val="24"/>
          <w:lang w:val="en-US"/>
        </w:rPr>
      </w:pPr>
      <w:r w:rsidRPr="006D1968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ՆԱԽԱԳԻԾ</w:t>
      </w:r>
    </w:p>
    <w:p w:rsidR="006D1968" w:rsidRPr="00C66FB1" w:rsidRDefault="006D1968" w:rsidP="00886231">
      <w:pPr>
        <w:spacing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86231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886231"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6D1968" w:rsidRPr="00886231" w:rsidRDefault="006D1968" w:rsidP="00886231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86231">
        <w:rPr>
          <w:rFonts w:ascii="GHEA Grapalat" w:hAnsi="GHEA Grapalat"/>
          <w:b/>
          <w:sz w:val="24"/>
          <w:szCs w:val="24"/>
          <w:lang w:val="hy-AM"/>
        </w:rPr>
        <w:t>ԳՈՎԱԶԴԻ ՄԱՍԻՆ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ՓՈՓՈԽՈՒԹՅՈՒՆՆԵՐ  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88623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623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D1968" w:rsidRPr="00886231" w:rsidRDefault="006D1968" w:rsidP="00886231">
      <w:pPr>
        <w:pStyle w:val="NormalWeb"/>
        <w:spacing w:line="360" w:lineRule="auto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886231">
        <w:rPr>
          <w:rStyle w:val="apple-converted-space"/>
          <w:rFonts w:ascii="GHEA Grapalat" w:hAnsi="GHEA Grapalat"/>
          <w:b/>
          <w:shd w:val="clear" w:color="auto" w:fill="FFFFFF"/>
          <w:lang w:val="hy-AM"/>
        </w:rPr>
        <w:t>Հոդված 1.</w:t>
      </w:r>
      <w:r w:rsidRPr="00886231">
        <w:rPr>
          <w:rStyle w:val="apple-converted-space"/>
          <w:rFonts w:ascii="Courier New" w:hAnsi="Courier New" w:cs="Courier New"/>
          <w:b/>
          <w:shd w:val="clear" w:color="auto" w:fill="FFFFFF"/>
          <w:lang w:val="hy-AM"/>
        </w:rPr>
        <w:t> </w:t>
      </w:r>
      <w:r w:rsidRPr="00886231">
        <w:rPr>
          <w:rFonts w:ascii="GHEA Grapalat" w:hAnsi="GHEA Grapalat"/>
          <w:shd w:val="clear" w:color="auto" w:fill="FFFFFF"/>
          <w:lang w:val="hy-AM"/>
        </w:rPr>
        <w:t>«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Գովազդի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886231">
        <w:rPr>
          <w:rFonts w:ascii="GHEA Grapalat" w:hAnsi="GHEA Grapalat" w:cs="Calibri"/>
          <w:shd w:val="clear" w:color="auto" w:fill="FFFFFF"/>
          <w:lang w:val="hy-AM"/>
        </w:rPr>
        <w:t>»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1996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ապրիլի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30-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ի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ՀՕ</w:t>
      </w:r>
      <w:r w:rsidRPr="00886231">
        <w:rPr>
          <w:rFonts w:ascii="GHEA Grapalat" w:hAnsi="GHEA Grapalat"/>
          <w:shd w:val="clear" w:color="auto" w:fill="FFFFFF"/>
          <w:lang w:val="hy-AM"/>
        </w:rPr>
        <w:t xml:space="preserve">-55 </w:t>
      </w:r>
      <w:r w:rsidRPr="00886231">
        <w:rPr>
          <w:rFonts w:ascii="GHEA Grapalat" w:hAnsi="GHEA Grapalat" w:cs="Sylfaen"/>
          <w:shd w:val="clear" w:color="auto" w:fill="FFFFFF"/>
          <w:lang w:val="hy-AM"/>
        </w:rPr>
        <w:t>օրենքի (այսուհետ՝ Օրենքի) 14-րդ հոդվածի 2-րդ մասից հանել և ծխախոտի բառերը:</w:t>
      </w:r>
    </w:p>
    <w:p w:rsidR="00D16FDC" w:rsidRPr="00886231" w:rsidRDefault="006D1968" w:rsidP="00886231">
      <w:pPr>
        <w:pStyle w:val="NormalWeb"/>
        <w:spacing w:line="360" w:lineRule="auto"/>
        <w:jc w:val="both"/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</w:pPr>
      <w:r w:rsidRPr="00886231">
        <w:rPr>
          <w:rStyle w:val="apple-converted-space"/>
          <w:rFonts w:ascii="GHEA Grapalat" w:hAnsi="GHEA Grapalat"/>
          <w:b/>
          <w:shd w:val="clear" w:color="auto" w:fill="FFFFFF"/>
          <w:lang w:val="hy-AM"/>
        </w:rPr>
        <w:t>Հոդված</w:t>
      </w:r>
      <w:r w:rsidR="00270587" w:rsidRPr="00886231">
        <w:rPr>
          <w:rStyle w:val="apple-converted-space"/>
          <w:rFonts w:ascii="GHEA Grapalat" w:hAnsi="GHEA Grapalat"/>
          <w:b/>
          <w:shd w:val="clear" w:color="auto" w:fill="FFFFFF"/>
          <w:lang w:val="hy-AM"/>
        </w:rPr>
        <w:t xml:space="preserve"> 2</w:t>
      </w:r>
      <w:r w:rsidRPr="00886231">
        <w:rPr>
          <w:rStyle w:val="apple-converted-space"/>
          <w:rFonts w:ascii="GHEA Grapalat" w:hAnsi="GHEA Grapalat"/>
          <w:b/>
          <w:shd w:val="clear" w:color="auto" w:fill="FFFFFF"/>
          <w:lang w:val="hy-AM"/>
        </w:rPr>
        <w:t>.</w:t>
      </w:r>
      <w:r w:rsidRPr="00886231">
        <w:rPr>
          <w:rStyle w:val="apple-converted-space"/>
          <w:rFonts w:ascii="Courier New" w:hAnsi="Courier New" w:cs="Courier New"/>
          <w:b/>
          <w:shd w:val="clear" w:color="auto" w:fill="FFFFFF"/>
          <w:lang w:val="hy-AM"/>
        </w:rPr>
        <w:t> </w:t>
      </w:r>
      <w:r w:rsidR="00270587"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>Օրենքի 15-րդ հոդվածի</w:t>
      </w:r>
      <w:r w:rsidR="00D16FDC"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>՝</w:t>
      </w:r>
    </w:p>
    <w:p w:rsidR="006D1968" w:rsidRPr="00886231" w:rsidRDefault="00D16FDC" w:rsidP="00886231">
      <w:pPr>
        <w:pStyle w:val="NormalWeb"/>
        <w:spacing w:line="360" w:lineRule="auto"/>
        <w:jc w:val="both"/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</w:pPr>
      <w:r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>1)</w:t>
      </w:r>
      <w:r w:rsidR="00270587"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1-ին</w:t>
      </w:r>
      <w:r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մասը</w:t>
      </w:r>
      <w:r w:rsidR="00270587" w:rsidRPr="00886231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շարադրել հետևյալ խմբագրությամբ.</w:t>
      </w:r>
    </w:p>
    <w:p w:rsidR="00270587" w:rsidRPr="00886231" w:rsidRDefault="00D16FDC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Style w:val="Strong"/>
          <w:rFonts w:ascii="GHEA Grapalat" w:eastAsiaTheme="minorEastAsia" w:hAnsi="GHEA Grapalat" w:cstheme="minorBidi"/>
          <w:caps/>
          <w:color w:val="000000"/>
          <w:shd w:val="clear" w:color="auto" w:fill="FFFFFF"/>
          <w:lang w:val="hy-AM"/>
        </w:rPr>
        <w:t>1</w:t>
      </w:r>
      <w:r w:rsidR="00270587" w:rsidRPr="00886231">
        <w:rPr>
          <w:rStyle w:val="Strong"/>
          <w:rFonts w:ascii="GHEA Grapalat" w:eastAsiaTheme="minorEastAsia" w:hAnsi="GHEA Grapalat" w:cstheme="minorBidi"/>
          <w:caps/>
          <w:color w:val="000000"/>
          <w:shd w:val="clear" w:color="auto" w:fill="FFFFFF"/>
          <w:lang w:val="hy-AM"/>
        </w:rPr>
        <w:t>.</w:t>
      </w:r>
      <w:r w:rsidR="00270587" w:rsidRPr="00886231">
        <w:rPr>
          <w:rFonts w:ascii="GHEA Grapalat" w:hAnsi="GHEA Grapalat"/>
          <w:color w:val="000000"/>
          <w:lang w:val="hy-AM"/>
        </w:rPr>
        <w:t xml:space="preserve"> Ալկոհոլային խմիչքների գովազդի  </w:t>
      </w:r>
      <w:r w:rsidR="00270587" w:rsidRPr="00886231">
        <w:rPr>
          <w:rFonts w:ascii="GHEA Grapalat" w:hAnsi="GHEA Grapalat"/>
          <w:lang w:val="hy-AM"/>
        </w:rPr>
        <w:t>դեպքեր</w:t>
      </w:r>
      <w:r w:rsidRPr="00886231">
        <w:rPr>
          <w:rFonts w:ascii="GHEA Grapalat" w:hAnsi="GHEA Grapalat"/>
          <w:lang w:val="hy-AM"/>
        </w:rPr>
        <w:t>ում</w:t>
      </w:r>
      <w:r w:rsidR="00270587" w:rsidRPr="00886231">
        <w:rPr>
          <w:rFonts w:ascii="GHEA Grapalat" w:hAnsi="GHEA Grapalat"/>
          <w:color w:val="000000"/>
          <w:lang w:val="hy-AM"/>
        </w:rPr>
        <w:t xml:space="preserve">  արգելվում է`</w:t>
      </w:r>
    </w:p>
    <w:p w:rsidR="00270587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ա)</w:t>
      </w:r>
      <w:r w:rsidR="00D16FDC" w:rsidRPr="00886231">
        <w:rPr>
          <w:rFonts w:ascii="GHEA Grapalat" w:hAnsi="GHEA Grapalat"/>
          <w:color w:val="000000"/>
          <w:lang w:val="hy-AM"/>
        </w:rPr>
        <w:t xml:space="preserve"> ներշնչել, որ ալկոհոլը ունի</w:t>
      </w:r>
      <w:r w:rsidRPr="00886231">
        <w:rPr>
          <w:rFonts w:ascii="GHEA Grapalat" w:hAnsi="GHEA Grapalat"/>
          <w:color w:val="000000"/>
          <w:lang w:val="hy-AM"/>
        </w:rPr>
        <w:t xml:space="preserve"> բուժական, խթանող, հանգստացնող և լարվածությունը թուլացնող հատկություններ.</w:t>
      </w:r>
    </w:p>
    <w:p w:rsidR="00270587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բ) դրդե</w:t>
      </w:r>
      <w:r w:rsidR="00D16FDC" w:rsidRPr="00886231">
        <w:rPr>
          <w:rFonts w:ascii="GHEA Grapalat" w:hAnsi="GHEA Grapalat"/>
          <w:color w:val="000000"/>
          <w:lang w:val="hy-AM"/>
        </w:rPr>
        <w:t xml:space="preserve">լ սպառողներին ալկոհոլի </w:t>
      </w:r>
      <w:r w:rsidRPr="00886231">
        <w:rPr>
          <w:rFonts w:ascii="GHEA Grapalat" w:hAnsi="GHEA Grapalat"/>
          <w:color w:val="000000"/>
          <w:lang w:val="hy-AM"/>
        </w:rPr>
        <w:t>օգտագործմանը, բացասական գնահատական տալ չափավոր օգտագործմանը կամ չօգտագործմանը.</w:t>
      </w:r>
    </w:p>
    <w:p w:rsidR="00270587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գ) ներկայացնել խմ</w:t>
      </w:r>
      <w:r w:rsidR="00D16FDC" w:rsidRPr="00886231">
        <w:rPr>
          <w:rFonts w:ascii="GHEA Grapalat" w:hAnsi="GHEA Grapalat"/>
          <w:color w:val="000000"/>
          <w:lang w:val="hy-AM"/>
        </w:rPr>
        <w:t xml:space="preserve">իչքներում` ալկոհոլի </w:t>
      </w:r>
      <w:r w:rsidRPr="00886231">
        <w:rPr>
          <w:rFonts w:ascii="GHEA Grapalat" w:hAnsi="GHEA Grapalat"/>
          <w:color w:val="000000"/>
          <w:lang w:val="hy-AM"/>
        </w:rPr>
        <w:t>բարձր աստիճանը` որպես դրական հատկություն.</w:t>
      </w:r>
    </w:p>
    <w:p w:rsidR="00270587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դ) ներշնչել, որ ալկոհոլային խմիչքներ օգտագործելը էական է բարետես կազմվածք ձեռք բերելու, հասարակական հաջողության հասնելու կամ գրավչություն ստանալու համար.</w:t>
      </w:r>
    </w:p>
    <w:p w:rsidR="00270587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ե) նկարահանել և պատկերել 25 տարեկանից ցածր տարիք ունեցող անձանց:</w:t>
      </w:r>
      <w:r w:rsidR="00D16FDC" w:rsidRPr="00886231">
        <w:rPr>
          <w:rFonts w:ascii="GHEA Grapalat" w:hAnsi="GHEA Grapalat"/>
          <w:color w:val="000000"/>
          <w:lang w:val="hy-AM"/>
        </w:rPr>
        <w:t></w:t>
      </w:r>
      <w:r w:rsidR="00886231" w:rsidRPr="00886231">
        <w:rPr>
          <w:rFonts w:ascii="GHEA Grapalat" w:hAnsi="GHEA Grapalat"/>
          <w:color w:val="000000"/>
          <w:lang w:val="hy-AM"/>
        </w:rPr>
        <w:t>.</w:t>
      </w:r>
    </w:p>
    <w:p w:rsidR="00D16FDC" w:rsidRPr="00886231" w:rsidRDefault="00D16FDC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>2) 2-րդ մասն ուժը կորցրած ճանաչել.</w:t>
      </w:r>
    </w:p>
    <w:p w:rsidR="00D16FDC" w:rsidRPr="00886231" w:rsidRDefault="00D16FDC" w:rsidP="008862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886231" w:rsidRPr="00C66FB1" w:rsidRDefault="00D16FDC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t xml:space="preserve">3) 3-րդ </w:t>
      </w:r>
      <w:r w:rsidR="00886231" w:rsidRPr="00886231">
        <w:rPr>
          <w:rFonts w:ascii="GHEA Grapalat" w:hAnsi="GHEA Grapalat"/>
          <w:color w:val="000000"/>
          <w:lang w:val="hy-AM"/>
        </w:rPr>
        <w:t xml:space="preserve"> և 4-րդ </w:t>
      </w:r>
      <w:r w:rsidRPr="00886231">
        <w:rPr>
          <w:rFonts w:ascii="GHEA Grapalat" w:hAnsi="GHEA Grapalat"/>
          <w:color w:val="000000"/>
          <w:lang w:val="hy-AM"/>
        </w:rPr>
        <w:t>մաս</w:t>
      </w:r>
      <w:r w:rsidR="00886231" w:rsidRPr="00886231">
        <w:rPr>
          <w:rFonts w:ascii="GHEA Grapalat" w:hAnsi="GHEA Grapalat"/>
          <w:color w:val="000000"/>
          <w:lang w:val="hy-AM"/>
        </w:rPr>
        <w:t>եր</w:t>
      </w:r>
      <w:r w:rsidRPr="00886231">
        <w:rPr>
          <w:rFonts w:ascii="GHEA Grapalat" w:hAnsi="GHEA Grapalat"/>
          <w:color w:val="000000"/>
          <w:lang w:val="hy-AM"/>
        </w:rPr>
        <w:t>ից հանել և ծխախոտի բառերը</w:t>
      </w:r>
      <w:r w:rsidR="00886231" w:rsidRPr="00886231">
        <w:rPr>
          <w:rFonts w:ascii="GHEA Grapalat" w:hAnsi="GHEA Grapalat"/>
          <w:color w:val="000000"/>
          <w:lang w:val="hy-AM"/>
        </w:rPr>
        <w:t>.</w:t>
      </w:r>
    </w:p>
    <w:p w:rsidR="00886231" w:rsidRPr="00886231" w:rsidRDefault="00270587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/>
          <w:color w:val="000000"/>
          <w:lang w:val="hy-AM"/>
        </w:rPr>
        <w:lastRenderedPageBreak/>
        <w:t>4</w:t>
      </w:r>
      <w:r w:rsidR="00886231" w:rsidRPr="00886231">
        <w:rPr>
          <w:rFonts w:ascii="GHEA Grapalat" w:hAnsi="GHEA Grapalat"/>
          <w:color w:val="000000"/>
          <w:lang w:val="hy-AM"/>
        </w:rPr>
        <w:t xml:space="preserve">) 5-րդ մասի ա. կետը, </w:t>
      </w:r>
      <w:r w:rsidR="00886231">
        <w:rPr>
          <w:rFonts w:ascii="GHEA Grapalat" w:hAnsi="GHEA Grapalat"/>
          <w:color w:val="000000"/>
          <w:lang w:val="hy-AM"/>
        </w:rPr>
        <w:t>5</w:t>
      </w:r>
      <w:r w:rsidR="00886231" w:rsidRPr="00886231">
        <w:rPr>
          <w:rFonts w:ascii="GHEA Grapalat" w:hAnsi="GHEA Grapalat"/>
          <w:color w:val="000000"/>
          <w:lang w:val="hy-AM"/>
        </w:rPr>
        <w:t>.1-րդ մասի ա. կետը</w:t>
      </w:r>
      <w:r w:rsidR="00886231">
        <w:rPr>
          <w:rFonts w:ascii="GHEA Grapalat" w:hAnsi="GHEA Grapalat"/>
          <w:color w:val="000000"/>
          <w:lang w:val="hy-AM"/>
        </w:rPr>
        <w:t xml:space="preserve">, </w:t>
      </w:r>
      <w:r w:rsidR="00886231" w:rsidRPr="00886231">
        <w:rPr>
          <w:rFonts w:ascii="GHEA Grapalat" w:hAnsi="GHEA Grapalat"/>
          <w:color w:val="000000"/>
          <w:lang w:val="hy-AM"/>
        </w:rPr>
        <w:t xml:space="preserve"> 5.2-րդ, 5.3-րդ մասեր</w:t>
      </w:r>
      <w:r w:rsidR="00886231" w:rsidRPr="00C66FB1">
        <w:rPr>
          <w:rFonts w:ascii="GHEA Grapalat" w:hAnsi="GHEA Grapalat"/>
          <w:color w:val="000000"/>
          <w:lang w:val="hy-AM"/>
        </w:rPr>
        <w:t>ն</w:t>
      </w:r>
      <w:r w:rsidR="00427D18">
        <w:rPr>
          <w:rFonts w:ascii="GHEA Grapalat" w:hAnsi="GHEA Grapalat"/>
          <w:color w:val="000000"/>
        </w:rPr>
        <w:t xml:space="preserve"> </w:t>
      </w:r>
      <w:r w:rsidR="00886231" w:rsidRPr="00886231">
        <w:rPr>
          <w:rFonts w:ascii="GHEA Grapalat" w:hAnsi="GHEA Grapalat"/>
          <w:color w:val="000000"/>
          <w:lang w:val="hy-AM"/>
        </w:rPr>
        <w:t>ուժը կորցրած ճանաչել:</w:t>
      </w:r>
    </w:p>
    <w:p w:rsidR="00886231" w:rsidRPr="00886231" w:rsidRDefault="00886231" w:rsidP="008862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86231">
        <w:rPr>
          <w:rFonts w:ascii="GHEA Grapalat" w:hAnsi="GHEA Grapalat" w:cs="Sylfaen"/>
          <w:b/>
          <w:lang w:val="hy-AM"/>
        </w:rPr>
        <w:t>Հոդված</w:t>
      </w:r>
      <w:r w:rsidR="006D1968" w:rsidRPr="00886231">
        <w:rPr>
          <w:rFonts w:ascii="GHEA Grapalat" w:hAnsi="GHEA Grapalat"/>
          <w:b/>
          <w:lang w:val="hy-AM"/>
        </w:rPr>
        <w:t>.</w:t>
      </w:r>
      <w:r w:rsidRPr="00886231">
        <w:rPr>
          <w:rFonts w:ascii="GHEA Grapalat" w:hAnsi="GHEA Grapalat"/>
          <w:b/>
          <w:color w:val="000000"/>
          <w:lang w:val="hy-AM"/>
        </w:rPr>
        <w:t xml:space="preserve"> 3.</w:t>
      </w:r>
      <w:r w:rsidRPr="00886231">
        <w:rPr>
          <w:rFonts w:ascii="GHEA Grapalat" w:hAnsi="GHEA Grapalat"/>
          <w:color w:val="000000"/>
          <w:lang w:val="hy-AM"/>
        </w:rPr>
        <w:t xml:space="preserve"> Սու</w:t>
      </w:r>
      <w:r w:rsidR="00B93523">
        <w:rPr>
          <w:rFonts w:ascii="GHEA Grapalat" w:hAnsi="GHEA Grapalat"/>
          <w:color w:val="000000"/>
          <w:lang w:val="hy-AM"/>
        </w:rPr>
        <w:t>յն օրենքն ուժի մեջ է մտնում 2019</w:t>
      </w:r>
      <w:r w:rsidRPr="00886231">
        <w:rPr>
          <w:rFonts w:ascii="GHEA Grapalat" w:hAnsi="GHEA Grapalat"/>
          <w:color w:val="000000"/>
          <w:lang w:val="hy-AM"/>
        </w:rPr>
        <w:t xml:space="preserve"> թվականի </w:t>
      </w:r>
      <w:r w:rsidR="00B93523">
        <w:rPr>
          <w:rFonts w:ascii="GHEA Grapalat" w:hAnsi="GHEA Grapalat"/>
          <w:color w:val="000000"/>
          <w:lang w:val="hy-AM"/>
        </w:rPr>
        <w:t>մայիսի</w:t>
      </w:r>
      <w:r w:rsidRPr="00886231">
        <w:rPr>
          <w:rFonts w:ascii="GHEA Grapalat" w:hAnsi="GHEA Grapalat"/>
          <w:color w:val="000000"/>
          <w:lang w:val="hy-AM"/>
        </w:rPr>
        <w:t xml:space="preserve"> 1-ից:</w:t>
      </w:r>
    </w:p>
    <w:p w:rsidR="005E575B" w:rsidRPr="00886231" w:rsidRDefault="005E575B" w:rsidP="00886231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</w:p>
    <w:p w:rsidR="005E575B" w:rsidRPr="00886231" w:rsidRDefault="005E575B" w:rsidP="008862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886231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575B" w:rsidRPr="006D1968" w:rsidRDefault="005E575B" w:rsidP="00DB3A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42D6F" w:rsidRDefault="005E575B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4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Pr="00642D6F" w:rsidRDefault="00642D6F" w:rsidP="00642D6F">
      <w:pPr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ՆԱԽԱԳԻԾ</w:t>
      </w:r>
    </w:p>
    <w:p w:rsidR="00642D6F" w:rsidRPr="00642D6F" w:rsidRDefault="00642D6F" w:rsidP="00642D6F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</w:t>
      </w:r>
    </w:p>
    <w:p w:rsidR="00642D6F" w:rsidRPr="00642D6F" w:rsidRDefault="00642D6F" w:rsidP="00642D6F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 Ր Ե Ն Ք Ը</w:t>
      </w:r>
    </w:p>
    <w:p w:rsidR="00642D6F" w:rsidRPr="00642D6F" w:rsidRDefault="00642D6F" w:rsidP="00642D6F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. Վարչական իրավախախտումների վերաբերյալ Հայաստանի Հանրապետության 1985 թվականի դեկտեմբերի 6-ի օրենսգրքի (այսուհետ` Օրենսգիրք)  47.7-րդ հոդվածում`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 վերնագրից հանել «և ծխախոտի» բառը.</w:t>
      </w:r>
    </w:p>
    <w:p w:rsidR="00642D6F" w:rsidRPr="00642D6F" w:rsidRDefault="00325E4B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ուժը կորցրած ճանաչ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3-րդ մասը»: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5E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Օրենսգիրքը լրացն</w:t>
      </w:r>
      <w:r w:rsidR="000A7E87">
        <w:rPr>
          <w:rFonts w:ascii="GHEA Grapalat" w:eastAsia="Times New Roman" w:hAnsi="GHEA Grapalat" w:cs="Times New Roman"/>
          <w:sz w:val="24"/>
          <w:szCs w:val="24"/>
          <w:lang w:val="hy-AM"/>
        </w:rPr>
        <w:t>ել հետևյալ բովանդակությամբ 47.15-րդ, 47.16-րդ, 47.17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հոդվածներով.</w:t>
      </w:r>
    </w:p>
    <w:p w:rsidR="00642D6F" w:rsidRPr="00642D6F" w:rsidRDefault="000A7E87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«Հոդված 47.15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  Ծխելու և ծխախոտային արտադրատեսակների, ծխախոտային արտադրա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տեսակների նմանակների, ծխախոտի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ծխախոտային արտադրատեսակի պատկանելիքների   գովազդին, հովանավորությանը և առաջխաղացմանը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ներկայացվող պահանջները խախտելը.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Գովազդատուի կողմից ծխախոտային արտադրատեսակների կամ ծխախոտային արտադրատես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, բա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ցառությամբ բժշկական նպատակով օգտագործվող ծխախոտի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ծխախոտային արտադրատեսակի պատկանելիքների կամ դրանց օգտագործման գովազդը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642D6F" w:rsidRPr="00642D6F" w:rsidRDefault="001A072D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սահմանված նվազագույն աշխատավարձի </w:t>
      </w:r>
      <w:r w:rsidR="008E64DB" w:rsidRPr="007A0930">
        <w:rPr>
          <w:rFonts w:ascii="GHEA Grapalat" w:eastAsia="Times New Roman" w:hAnsi="GHEA Grapalat" w:cs="Times New Roman"/>
          <w:sz w:val="24"/>
          <w:szCs w:val="24"/>
          <w:lang w:val="hy-AM"/>
        </w:rPr>
        <w:t>ութհարյուրապատիկի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933FBD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Ապրանքների կամ աշխատանքների կամ ծառայությունների գովազդում խոսքի կամ ձայնի կամ պատկերի միջոցով  ծխախոտային արտադրատեսակների կամ ծխախոտային արտադրատեսակնե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րի կամ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բացառությամբ բժշկական 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նպատակով օգտագործվող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ծխախոտի 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ծխախոտային արտադրատեսակի պատկանելիքների օգտագործումը և ներկայացումը`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նշանակում՝ սահմանված նվազագույն աշխատավարձի </w:t>
      </w:r>
      <w:r w:rsidR="00D34ADC">
        <w:rPr>
          <w:rFonts w:ascii="GHEA Grapalat" w:eastAsia="Times New Roman" w:hAnsi="GHEA Grapalat" w:cs="Times New Roman"/>
          <w:sz w:val="24"/>
          <w:szCs w:val="24"/>
          <w:lang w:val="hy-AM"/>
        </w:rPr>
        <w:t>ութհարյուրապատիկի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3.Այլ ապրանքների կամ աշխատանքների կամ ծառայությունների գովազդում ծխախոտային արտադրատեսակների կամ ծխախոտային արտադրատես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, բացառո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ւթյամբ բժշկական նպատակով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3523" w:rsidRPr="00933FBD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օգտագործվող,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ծխախոտային արտադրատեսակի պատկանելիքների հ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իշատակումը կամ դրանց ներառումը`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նշանակում՝ սահմանված նվազագույն աշխատավարձի </w:t>
      </w:r>
      <w:r w:rsidR="00D34ADC">
        <w:rPr>
          <w:rFonts w:ascii="GHEA Grapalat" w:eastAsia="Times New Roman" w:hAnsi="GHEA Grapalat" w:cs="Times New Roman"/>
          <w:sz w:val="24"/>
          <w:szCs w:val="24"/>
          <w:lang w:val="hy-AM"/>
        </w:rPr>
        <w:t>ութհարյուրապատիկի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Ծխախոտային արտադրատեսակների կամ ծխախոտային արտադրատես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բացառությամբ բժշկական 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նպատակով օգտագործվող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>ծխ</w:t>
      </w:r>
      <w:r w:rsidR="00D34ADC">
        <w:rPr>
          <w:rFonts w:ascii="GHEA Grapalat" w:eastAsia="Times New Roman" w:hAnsi="GHEA Grapalat" w:cs="Times New Roman"/>
          <w:sz w:val="24"/>
          <w:szCs w:val="24"/>
          <w:lang w:val="hy-AM"/>
        </w:rPr>
        <w:t>ախ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ոտի փոխարինիչների,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կամ ծխախոտային արտադրատեսակի պատկանելիքների նմուշների անվճար իրացումը`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 այն իրացնող անձի նկատմամբ՝ սահմանված նվազագույն աշխատավարձի հարյուր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>ապատիկի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չափով.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Ծխախոտային արտադրատեսակի նմանակ հանդիսացող խաղալիքների կամ սննդամթերքի արտադրություն կամ ներմուծում կամ իրացում  իրականացնող իրավաբանական և ֆիզիկական անձանց կողմից` 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երկուհարյուրհիսունապատիկի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նշանակում` կիրառված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վարչական տույժի կրկնակիի չափով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6.Ծխախոտային արտադրատեսակների կամ ծխախոտային արտադրատեսակների նմանակների կամ ծխախոտային փոխարինիչների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բ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ցառությամբ բժշկական նպատակներ</w:t>
      </w:r>
      <w:r w:rsidR="00933FBD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վ օգտագործվող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ծխախոտի փոխարինիչների,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կամ ծխախոտային արտադրատեսակի պատկանելիքների իրացման (վաճառքի) համար նախատեսված տարածքներում՝ դրանց (այդ թվում դրանց դատարկ տուփերի, բոքսերի, բլոկների, մեծ</w:t>
      </w:r>
      <w:r w:rsidR="001A072D">
        <w:rPr>
          <w:rFonts w:ascii="GHEA Grapalat" w:eastAsia="Times New Roman" w:hAnsi="GHEA Grapalat" w:cs="Times New Roman"/>
          <w:sz w:val="24"/>
          <w:szCs w:val="24"/>
          <w:lang w:val="hy-AM"/>
        </w:rPr>
        <w:t>ացրած տուփերի, ապրանքային նշանը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իմիտացնող գունային </w:t>
      </w:r>
      <w:r w:rsidR="001A072D">
        <w:rPr>
          <w:rFonts w:ascii="GHEA Grapalat" w:eastAsia="Times New Roman" w:hAnsi="GHEA Grapalat" w:cs="Times New Roman"/>
          <w:sz w:val="24"/>
          <w:szCs w:val="24"/>
          <w:lang w:val="hy-AM"/>
        </w:rPr>
        <w:t>պաստառների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) կամ դրանց ապրանքային նշանների կամ խորհրդանիշների սպառողի համար տեսանելի վայրում տեղադրումը`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 սահմանված նվազագույն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աշխատավարձի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երկուհարյուրապատիկի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կիրառված 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տույժի կրկնակիի չափով:</w:t>
      </w:r>
    </w:p>
    <w:p w:rsidR="00642D6F" w:rsidRPr="00642D6F" w:rsidRDefault="000A7E87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 47.16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. Ծխախոտային արտադրատեսակների ներմուծմանն ու արտադրությանը ներկայացվ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ող ընդհանուր պահանջները խախտելը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Հայաստանի Հանրապետության կառավարության կողմից սահմանված ծխախոտային արտադրատեսակների անվտանգության տեխնիկական կանոնակարգին չհամպատասխանող ծխախոտային արտադրատեսակների Հայաստանի Հանրապետության տարածքում արտադրությունը և իրացումը`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 սահմանված նվազագույն աշխատավարձի ութհարյուրապատիկի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նշանակում` կիրառված վարչական տույժի կրկնակիի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Հայաստանի Հանրապետության կառավարության կողմից սահմանված   ծխախոտային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արտադրատեսակի ծխում նիկոտինի և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խեժի թույլատրելի  պարունակությունը գերազանցող ծխախոտային արտադրատեսակների արտադրությունը, ներմուծումը,</w:t>
      </w:r>
      <w:r w:rsidR="005747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իրացումը`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առաջացնում է տուգանքի նշանակում սահմանված նվազագույն աշխատավարձի ութհարյուրապատիկի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կիրառված 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տույժի կրկնակիի չափով:</w:t>
      </w:r>
    </w:p>
    <w:p w:rsidR="00642D6F" w:rsidRPr="00642D6F" w:rsidRDefault="000A7E87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 47.17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Առողջության վրա բացասական ազդեցության վերաբերյալ տեղեկատվության ապահովման մասով ծխախոտային արտադրատեսակների փաթեթավորմանը և մակնշմանը ներկայաց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վող հիմնական պահանջները խախտելը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Ծխախոտային արտադրատեսակների վրա առողջության վրա բացասական ազդեցության վերաբերյալ օրենսդրությամբ սահմանված պահանջներին համապատասխան տեղեկավությունը, ինչպես նաև ծխախոտային արտադրատեսակների փաթեթավորման և մակնշմանը ներկայացվող Հայաստանի Հանրապետության կառավարության կողմից հաստատված ծխախոտային արտադրատեսակների  անվտանգության տեխնիկական կանոնակարգով սահմանված պահանջները չպահպանելը` 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 սահմ</w:t>
      </w:r>
      <w:r w:rsidR="00B93523">
        <w:rPr>
          <w:rFonts w:ascii="GHEA Grapalat" w:eastAsia="Times New Roman" w:hAnsi="GHEA Grapalat" w:cs="Times New Roman"/>
          <w:sz w:val="24"/>
          <w:szCs w:val="24"/>
          <w:lang w:val="hy-AM"/>
        </w:rPr>
        <w:t>անված նվազագույն աշխատավարձի հինգ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հարյուրապատիկի  չափով: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325E4B">
      <w:pPr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նշանակում` կիրառված վարչական տո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ւյժի կրկնակիի չափով:»:</w:t>
      </w:r>
    </w:p>
    <w:p w:rsid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5E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 3.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95036">
        <w:rPr>
          <w:rFonts w:ascii="GHEA Grapalat" w:eastAsia="Times New Roman" w:hAnsi="GHEA Grapalat" w:cs="Times New Roman"/>
          <w:sz w:val="24"/>
          <w:szCs w:val="24"/>
          <w:lang w:val="hy-AM"/>
        </w:rPr>
        <w:t>135.1-րդ և 135.2-րդ հոդվածներ շարադրել հետևյալ խմբագրությամբ.</w:t>
      </w:r>
    </w:p>
    <w:p w:rsidR="00E95036" w:rsidRDefault="00E95036" w:rsidP="006D1980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135.1 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Հասարակական` օդային, ջրային, էլեկտրական և երկաթուղային 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>տրանսպորտում,</w:t>
      </w:r>
      <w:r w:rsidR="006D1980" w:rsidRPr="006D1980">
        <w:rPr>
          <w:rFonts w:ascii="Sylfaen" w:hAnsi="Sylfaen" w:cs="Sylfaen"/>
        </w:rPr>
        <w:t xml:space="preserve"> </w:t>
      </w:r>
      <w:r w:rsidR="006D1980" w:rsidRPr="006D1980">
        <w:rPr>
          <w:rFonts w:ascii="GHEA Grapalat" w:eastAsia="Times New Roman" w:hAnsi="GHEA Grapalat" w:cs="Times New Roman"/>
          <w:sz w:val="24"/>
          <w:szCs w:val="24"/>
          <w:lang w:val="hy-AM"/>
        </w:rPr>
        <w:t>օդանավակայաններում, ճոպանուղիների տարածքներում, երկաթուղու և մետրոպոլիտենի կայարաններում, ավտոկայարաններում, ավտոկայաններում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541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տրանսպորտի կանգառների ծածկերի տակ</w:t>
      </w:r>
      <w:r w:rsidR="00635E9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D1980" w:rsidRPr="006D19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ուղևորների սպասարկմա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>ն համար նախատեսված տարածքներում</w:t>
      </w:r>
      <w:r w:rsidR="006D1980" w:rsidRPr="006D19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ծխելը</w:t>
      </w:r>
    </w:p>
    <w:p w:rsidR="00165993" w:rsidRPr="00CD7A06" w:rsidRDefault="00F7401E" w:rsidP="00CD7A06">
      <w:pPr>
        <w:pStyle w:val="ListParagraph"/>
        <w:numPr>
          <w:ilvl w:val="0"/>
          <w:numId w:val="4"/>
        </w:numPr>
        <w:ind w:left="0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Հասարակական</w:t>
      </w:r>
      <w:r w:rsidRPr="00CD7A06">
        <w:rPr>
          <w:rFonts w:ascii="GHEA Grapalat" w:eastAsia="Times New Roman" w:hAnsi="GHEA Grapalat" w:cs="Times New Roman"/>
          <w:sz w:val="24"/>
          <w:szCs w:val="24"/>
          <w:lang w:val="en-US"/>
        </w:rPr>
        <w:t>`</w:t>
      </w:r>
      <w:r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2D7B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օդային, ջրային, էլեկտրական և </w:t>
      </w:r>
      <w:r w:rsidR="00E95036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երկաթուղային տրանսպորտում</w:t>
      </w:r>
      <w:r w:rsidR="00165993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ծխելը, բացառությամբ</w:t>
      </w:r>
      <w:r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165993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ջրային և երկաթուղային տրանսպորտում ծխելու համար առանձնացված հատուկ տարածքների`</w:t>
      </w:r>
    </w:p>
    <w:p w:rsidR="00165993" w:rsidRPr="00E95036" w:rsidRDefault="00E95036" w:rsidP="00CD7A06">
      <w:pPr>
        <w:ind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65993"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</w:t>
      </w:r>
      <w:r w:rsidR="00F95F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ֆիզիկական անձի նկատմամբ</w:t>
      </w:r>
      <w:r w:rsidR="00EF2D7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165993"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նվազագույն աշխատավարձի </w:t>
      </w:r>
      <w:r w:rsidR="00EF2D7B">
        <w:rPr>
          <w:rFonts w:ascii="GHEA Grapalat" w:eastAsia="Times New Roman" w:hAnsi="GHEA Grapalat" w:cs="Times New Roman"/>
          <w:sz w:val="24"/>
          <w:szCs w:val="24"/>
          <w:lang w:val="hy-AM"/>
        </w:rPr>
        <w:t>հիսունապատիկի</w:t>
      </w:r>
      <w:r w:rsidR="00165993"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չափով:</w:t>
      </w:r>
    </w:p>
    <w:p w:rsidR="00165993" w:rsidRPr="00CD7A06" w:rsidRDefault="00165993" w:rsidP="00CD7A06">
      <w:pPr>
        <w:pStyle w:val="ListParagraph"/>
        <w:numPr>
          <w:ilvl w:val="0"/>
          <w:numId w:val="4"/>
        </w:numPr>
        <w:ind w:left="0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7A06">
        <w:rPr>
          <w:rFonts w:ascii="GHEA Grapalat" w:eastAsia="Times New Roman" w:hAnsi="GHEA Grapalat" w:cs="Times New Roman"/>
          <w:sz w:val="24"/>
          <w:szCs w:val="24"/>
          <w:lang w:val="en-US"/>
        </w:rPr>
        <w:t>O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դանավակայաններում,</w:t>
      </w:r>
      <w:r w:rsidR="00EF2D7B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բացառությամբ ծխելու համար առանձնացված հատուկ տարածքների, </w:t>
      </w:r>
      <w:r w:rsidR="00635E97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ճոպանուղիների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, երկաթուղու</w:t>
      </w:r>
      <w:r w:rsidR="00635E97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և մետրոպոլիտենի կայարանների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, ա</w:t>
      </w:r>
      <w:r w:rsidR="00635E97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վտոկայարանների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, ավտոկայա</w:t>
      </w:r>
      <w:r w:rsidR="0055013B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նների  փակ տարած</w:t>
      </w:r>
      <w:r w:rsidR="006225D7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="0055013B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նե</w:t>
      </w:r>
      <w:r w:rsidR="00635E97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րում, 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ուղևորների սպասարկման համար նախատեսված տարածքներում</w:t>
      </w:r>
      <w:r w:rsidR="001373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D1980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373EF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="001373EF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րանսպորտի կանգառների ծածկերի տակ</w:t>
      </w:r>
      <w:r w:rsidR="001373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35E97" w:rsidRPr="00CD7A06">
        <w:rPr>
          <w:rFonts w:ascii="GHEA Grapalat" w:eastAsia="Times New Roman" w:hAnsi="GHEA Grapalat" w:cs="Times New Roman"/>
          <w:sz w:val="24"/>
          <w:szCs w:val="24"/>
          <w:lang w:val="hy-AM"/>
        </w:rPr>
        <w:t>ծխելը`</w:t>
      </w:r>
    </w:p>
    <w:p w:rsidR="001373EF" w:rsidRDefault="00635E97" w:rsidP="001373EF">
      <w:pPr>
        <w:ind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</w:t>
      </w:r>
      <w:r w:rsidR="00F95F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ֆիզիկական անձի նկ</w:t>
      </w:r>
      <w:r w:rsidR="006225D7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F95F9E">
        <w:rPr>
          <w:rFonts w:ascii="GHEA Grapalat" w:eastAsia="Times New Roman" w:hAnsi="GHEA Grapalat" w:cs="Times New Roman"/>
          <w:sz w:val="24"/>
          <w:szCs w:val="24"/>
          <w:lang w:val="hy-AM"/>
        </w:rPr>
        <w:t>տմամբ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նվազագույն աշխատավարձի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հիսունապատիկի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չափով:</w:t>
      </w:r>
    </w:p>
    <w:p w:rsidR="00E95036" w:rsidRPr="00E95036" w:rsidRDefault="00E95036" w:rsidP="006D1980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Հոդված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135.2. 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Տրանսպորտային միջոցներում ծխելը</w:t>
      </w:r>
    </w:p>
    <w:p w:rsidR="00E95036" w:rsidRPr="00E95036" w:rsidRDefault="00E95036" w:rsidP="006D1980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A248EB">
        <w:rPr>
          <w:rFonts w:ascii="GHEA Grapalat" w:eastAsia="Times New Roman" w:hAnsi="GHEA Grapalat" w:cs="Times New Roman"/>
          <w:sz w:val="24"/>
          <w:szCs w:val="24"/>
          <w:lang w:val="hy-AM"/>
        </w:rPr>
        <w:t>Մասնավոր տ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րանսպորտային միջոցի վարորդի կողմից տրանսպորտային միջոցի ընթացքի ժամանակ ծխելը`</w:t>
      </w:r>
    </w:p>
    <w:p w:rsidR="00E95036" w:rsidRPr="00E95036" w:rsidRDefault="00E95036" w:rsidP="006D1980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165993">
        <w:rPr>
          <w:rFonts w:ascii="GHEA Grapalat" w:eastAsia="Times New Roman" w:hAnsi="GHEA Grapalat" w:cs="Times New Roman"/>
          <w:sz w:val="24"/>
          <w:szCs w:val="24"/>
          <w:lang w:val="hy-AM"/>
        </w:rPr>
        <w:t>տասնապատիկի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չափով:</w:t>
      </w:r>
    </w:p>
    <w:p w:rsidR="0055013B" w:rsidRDefault="00E95036" w:rsidP="006D1980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2. Ընդհանուր օգտագործման տրանսպորտային միջոցներում կամ թեթև մարդատար-տաքսի ավտոմոբիլներում ծխելը`</w:t>
      </w:r>
      <w:r w:rsidR="004454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95036" w:rsidRPr="00E95036" w:rsidRDefault="00E95036" w:rsidP="006D1980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</w:t>
      </w:r>
      <w:r w:rsidR="00515B99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</w:t>
      </w:r>
      <w:r w:rsidR="005501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</w:t>
      </w:r>
      <w:r w:rsidR="00165993">
        <w:rPr>
          <w:rFonts w:ascii="GHEA Grapalat" w:eastAsia="Times New Roman" w:hAnsi="GHEA Grapalat" w:cs="Times New Roman"/>
          <w:sz w:val="24"/>
          <w:szCs w:val="24"/>
          <w:lang w:val="hy-AM"/>
        </w:rPr>
        <w:t>խող ֆիզիկական անձի նկատմամբ`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նվազագույն աշխատավարձի</w:t>
      </w:r>
      <w:r w:rsidR="00A24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հիսունապատիկի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չափով: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>»: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5E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4.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Օրենսգրքի հոդված 158-ում 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34-րդ մասից հանել «ծխախոտ», ի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սկ 36-րդ մասից «ծ</w:t>
      </w:r>
      <w:r w:rsidR="00786411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ախոտի» բառերը: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325E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5.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950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173.1-րդ, 173.2-րդ և 173.3-րդ հոդվածները շար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ադրել հետևյալ խմբագրությամբ.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«Հոդված 173.1.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Ծխախոտի, ծխախոտի փոխարինիչների,</w:t>
      </w:r>
      <w:r w:rsidR="002E11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բացառությամբ բժշկական նպ</w:t>
      </w:r>
      <w:r w:rsidR="0059489E">
        <w:rPr>
          <w:rFonts w:ascii="GHEA Grapalat" w:eastAsia="Times New Roman" w:hAnsi="GHEA Grapalat" w:cs="Times New Roman"/>
          <w:sz w:val="24"/>
          <w:szCs w:val="24"/>
          <w:lang w:val="hy-AM"/>
        </w:rPr>
        <w:t>ատակներով օգտագործվող ծխախոտի</w:t>
      </w:r>
      <w:r w:rsidR="002E11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փոխարինիչների,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ծխախոտային արտադրատեսակների նմանակ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ների  վաճառքի կանոնները խախտելը</w:t>
      </w:r>
    </w:p>
    <w:p w:rsidR="00642D6F" w:rsidRPr="00642D6F" w:rsidRDefault="007209F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Ծխախոտի, ծխախոտի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փոխարինիչների, ծխախոտային արտադրատեսակների նմանակների վաճառքով զբաղվող իրավաբանական և ֆիզիկական անձանց կողմից վաճառքի կանոնների խախտումը`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հարյուր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ապատիկի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երկուհարյուրապատիկի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չափով, կամ գործունեության թույլտվությունը (լիցենզիան) կասեցվում է 1 տարի ժամկետով: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Ծխախոտային արտադրատեսակներ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ծխախոտային արտադրատե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սակների նմանակներ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ի, բացառությամբ բժշկական նպատակով օգտագործվող,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վաճառքը կամ որևէ այլ եղանակով իրացումը 18 տարին չլրացած անձանց`  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հարյուրապատիկի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18 տարին չլրացած անձանց ծխախոտային արտադրատեսակների կամ ծխախոտային արտադրատես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 վաճառելու կամ որևէ այլ եղանակով իրացնելու մեջ ներգրավելը`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երկուհ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արյուրապատիկի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Ծխախոտային արտադրատեսակների կամ ծխախոտային արտադրատես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 վաճառքը կամ որևէ այլ եղանակով իրացումը ինքնասպասարկմամբ (ինքնուրույնաբար ընտրելու  և մինչև վճարման համար նախատեսված վայր հասցնելու եղանակով)`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առաջացնում է տուգանքի նշանակում վաճառքով զբաղվող ֆիզիկական անձանց նկատմամբ` սահմ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անված նվազագույն աշխատավարձի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հարյուրապատիկի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Ծխախոտային արտադրատեսակների կամ ծխախոտային արտադրատեսակների նմանակների կամ ծխախոտային փոխարինիչների վաճառքը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կամ որևէ այլ եղանակով իրացումը ավտոմատների  կամ մեխանիկական սարքավորումների  կամ էլեկտրոնային հաղորդակցությունն ապահովող կապի միջոցներով`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 վաճառքով զբաղվող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 և ֆիզիկական անձանց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նկատմամբ` սահմանված նվազագույն աշխատա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երկուհարյուրահիսունապատիկի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6.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Ծխախոտային արտադրատեսակների կամ ծխախոտային արտադրատես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ակների նմանակների կամ ծխախոտի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փոխարինիչների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, բացառությամբ բժշկական նպատակով օգտագործվող,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վաճառքն իրականացնելիս որևէ զեղչի կիրառմամբ`</w:t>
      </w:r>
    </w:p>
    <w:p w:rsid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 վաճառքով զբաղվող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իրավաբանական և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ֆիզիկական անձանց  նկատմամբ` սահմանված նվազագույն աշխատավարձի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հարյ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ուրապատիկի  չափով:</w:t>
      </w:r>
    </w:p>
    <w:p w:rsidR="007040F6" w:rsidRPr="007040F6" w:rsidRDefault="006C663B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0F6">
        <w:rPr>
          <w:rFonts w:ascii="GHEA Grapalat" w:eastAsia="Times New Roman" w:hAnsi="GHEA Grapalat" w:cs="Times New Roman"/>
          <w:sz w:val="24"/>
          <w:szCs w:val="24"/>
          <w:lang w:val="hy-AM"/>
        </w:rPr>
        <w:t>7. Ծխախոտային արտադրատեսակների կամ ծխախոտային արտադրատեսակների նմանակների, ծխախոտ փոխարինիչների, բացառությանմբ բ</w:t>
      </w:r>
      <w:r w:rsidR="007040F6" w:rsidRPr="007040F6">
        <w:rPr>
          <w:rFonts w:ascii="GHEA Grapalat" w:eastAsia="Times New Roman" w:hAnsi="GHEA Grapalat" w:cs="Times New Roman"/>
          <w:sz w:val="24"/>
          <w:szCs w:val="24"/>
          <w:lang w:val="hy-AM"/>
        </w:rPr>
        <w:t>ժ</w:t>
      </w:r>
      <w:r w:rsidRPr="007040F6">
        <w:rPr>
          <w:rFonts w:ascii="GHEA Grapalat" w:eastAsia="Times New Roman" w:hAnsi="GHEA Grapalat" w:cs="Times New Roman"/>
          <w:sz w:val="24"/>
          <w:szCs w:val="24"/>
          <w:lang w:val="hy-AM"/>
        </w:rPr>
        <w:t>շկական նպատակով օգտագրծվող ծխախոտի փոխարինիչների հրապարակային ցուցադրումը վաճառասրահներում</w:t>
      </w:r>
      <w:r w:rsidR="007040F6" w:rsidRPr="007040F6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7040F6" w:rsidRDefault="007040F6" w:rsidP="007040F6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 վաճառքով զբաղվող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իրավաբանական և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անձանց  նկատմամբ` սահմանված նվազագույն աշխատավարձի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հարյ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ուրապատիկի  չափով.</w:t>
      </w:r>
    </w:p>
    <w:p w:rsidR="007040F6" w:rsidRPr="00642D6F" w:rsidRDefault="007040F6" w:rsidP="007040F6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7040F6" w:rsidRPr="00642D6F" w:rsidRDefault="007040F6" w:rsidP="007040F6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պաշտոնատար անձի նկատմամբ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կիրառված վարչական տո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ւյժի կրկնակիի չափով: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040F6" w:rsidRDefault="007040F6" w:rsidP="007040F6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040F6" w:rsidRDefault="007040F6" w:rsidP="007040F6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Pr="00642D6F" w:rsidRDefault="006C663B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7040F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Սիգարետի մանրածախ վաճառքը կամ որևէ այլ եղանակով իրացումը բաց տուփով կամ մեկ սպառողական փաթեթում քսան հատ սիգարետից ավելի կամ պակաս լինելու դեպքում, սիգարետի հատով վաճառքը կամ որևէ այլ եղանակով 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հատով իրացումը, միևնույն սպառողական փաթեթում ծխախոտային արտադրատեսակի վաճառքը կամ որևէ այլ եղանակով իրացումը ծխախոտային արտադրանք չհանդիսացող ապրանքների հետ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 վաճառքով զբաղվող 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իրավաբանական և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ֆիզիկական անձանց  նկատմամբ` սահմանված նվազագույն աշխատավարձի ե</w:t>
      </w:r>
      <w:r w:rsidR="003F0D1A">
        <w:rPr>
          <w:rFonts w:ascii="GHEA Grapalat" w:eastAsia="Times New Roman" w:hAnsi="GHEA Grapalat" w:cs="Times New Roman"/>
          <w:sz w:val="24"/>
          <w:szCs w:val="24"/>
          <w:lang w:val="hy-AM"/>
        </w:rPr>
        <w:t>րկու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հարյուրապա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տիկի  չափով:</w:t>
      </w:r>
    </w:p>
    <w:p w:rsidR="00642D6F" w:rsidRPr="00642D6F" w:rsidRDefault="007040F6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. Ծխախոտային արտադրատեսակների կամ ծխախոտային արտադրատեսա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կների նմանակների կամ ծխախոտի 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>փոխարինիչների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վաճառքը կամ որևէ այլ եղանակով իրացումը՝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1) բժշկական օգնություն և սպասարկում իրականացնող հաստատությունների, առողջարանային հաստատությունների տարածքներում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572AE" w:rsidRPr="005572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բժշկական նպատակներով օգտագործվող ծխախտի փոխարինիչների. 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նախադպրոցական, հանրակրթական, արհեստագործական և միջին մասնագիտական ուսումնական, բարձրագույն և հետբուհական ուսումնական 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>հաստատությունների տարածքներում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3) մանկապատանեկան մարզական կազմակերպությունների տարածքներում,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4)բնակչության սոցիալական պաշտպանության հաստատություններում,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="00A56CE7" w:rsidRPr="00A56CE7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 w:rsidR="00A56CE7" w:rsidRPr="009972C5">
        <w:rPr>
          <w:rFonts w:ascii="GHEA Grapalat" w:eastAsia="Times New Roman" w:hAnsi="GHEA Grapalat"/>
          <w:bCs/>
          <w:color w:val="000000"/>
          <w:sz w:val="24"/>
          <w:szCs w:val="24"/>
        </w:rPr>
        <w:t>թատերահամերգային, թանգարանային, գրադարանային, կինոթատրոնների և ժամանցային կենտրոնների տարածքներում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6) մարզական դահլիճների, համալիրների և մարզադաշտերի տարածքներում,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7) հանրային սննդի օբյեկտներում  (ճաշարաններ, ռեստորաններ, սրճարաններ, բարեր, բուֆետներ և խոհարարական արտադրանքի պատրաստման և իրացման այլ օբյեկտներ),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8) պատմության և մշակույթի անշարժ հուշարձանների տարածքներում, 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9) բնության հատուկ պահպանվող տարածքներում, 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10)</w:t>
      </w:r>
      <w:r w:rsidR="007209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և տեղական ինքնակառավարման մարմինների, պետական կամ տեղական ինքնակառավարման մարմին չհանդիսացող պետական կամ համայնքի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հիմնարկներ պետական առևտրային և ոչ առևտրային իրավաբանական անձանց  գործունեության տարածքներում,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11)  տրանսպորտում (ավտոմոբիլային, երկաթուղային, օդային, ջրային, վերգետնյա էլեկտրական, մետրոպոլիտեն),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12) օդանավակայաններում (բացառությամբ անմաքս առևտրի խանութների), ճոպանուղիների տարածքներում, երկաթուղու և մետրոպոլիտենի կայարաններում, ավտոկայարաններում, ավտոկայաններում`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 </w:t>
      </w:r>
      <w:r w:rsidR="004D5363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 անձի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նկատմամբ` սահմանված նվազագույն աշխատավարձի </w:t>
      </w:r>
      <w:r w:rsidR="008E121C">
        <w:rPr>
          <w:rFonts w:ascii="GHEA Grapalat" w:eastAsia="Times New Roman" w:hAnsi="GHEA Grapalat" w:cs="Times New Roman"/>
          <w:sz w:val="24"/>
          <w:szCs w:val="24"/>
          <w:lang w:val="hy-AM"/>
        </w:rPr>
        <w:t>երկուհարյուրհիսունապատիկի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Նույն խախտումը, որը կատարվել է կրկին անգամ` վարչական տույժի միջոցներ կիրառելուց հետո` 6 ամսվա ընթացքում`</w:t>
      </w:r>
    </w:p>
    <w:p w:rsidR="00642D6F" w:rsidRPr="00642D6F" w:rsidRDefault="008E121C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պաշտոնատար անձի նկատմամբ</w:t>
      </w:r>
      <w:r w:rsidRPr="00E95036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կիրառված վարչական տո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ւյժի կրկնակիի չափով: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42D6F" w:rsidRPr="00642D6F" w:rsidRDefault="00423F6A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 173.2.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Ծխելն արգելող կանոնները խախտելը</w:t>
      </w:r>
    </w:p>
    <w:p w:rsid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1.Ծխելը`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</w:rPr>
        <w:t>)</w:t>
      </w: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փակ և կիսափակ հանրային տարածքներում, ներառյալ ը</w:t>
      </w:r>
      <w:r w:rsidR="008E121C">
        <w:rPr>
          <w:rFonts w:ascii="GHEA Grapalat" w:eastAsia="Times New Roman" w:hAnsi="GHEA Grapalat" w:cs="Times New Roman"/>
          <w:sz w:val="24"/>
          <w:szCs w:val="24"/>
          <w:lang w:val="hy-AM"/>
        </w:rPr>
        <w:t>նդհանուր օգտագործման տարածքներում,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աշխատանքային տարածքներում անկախ սեփականության ձևից.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 բաց հանրային տարածքներում</w:t>
      </w:r>
      <w:r w:rsidR="00CB7632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բժշկական օգնություն և սպասարկում իրականացնող հաստատությունների, առողջարանային հաստատությունների տարածքներում, 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բ. նախադպրոցական, հանրակրթական ուսումնական հաստատությունների, արհեստագործական և միջին մասնագիտական ուսումնական, բարձրագույն և հետբուհական ուսումնական հաստատությունների տարածքներում,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գ. մանկապատանեկան մարզական կազմակերպությունների տարածքներում,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դ. երեխաների համար նախատեսված խաղահրապարակներում և խաղային պուրակներում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ե. պատմության և մշակույթի անշարժ հուշարձանների տարածքներում, բացառությամբ  այն պատմության և մշակույթային անշարժ հուշարձանների որոնք համարվում են բնակելի տներ.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զ.բնության հատուկ պահպանվող տարածքներում, </w:t>
      </w:r>
    </w:p>
    <w:p w:rsidR="003D6EF8" w:rsidRPr="003D6EF8" w:rsidRDefault="003D6EF8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է.պետական և տեղական ինքնակառավարման մարմինների, պետական կամ տեղական ինքնակառավարման մարմին չհանդիսացող պետական կամ համայնքի հիմնարկների, պետական առևտրային և ոչ առևտրային իրավաբանական անձանց  գործունեության տարածքներում,</w:t>
      </w:r>
    </w:p>
    <w:p w:rsidR="00CB7632" w:rsidRDefault="003D6EF8" w:rsidP="00CB7632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ը.հասարակական տրանսպորտի կանգառների ծածկերի տակ,</w:t>
      </w:r>
    </w:p>
    <w:p w:rsidR="00CB7632" w:rsidRPr="003D6EF8" w:rsidRDefault="00CB7632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  <w:r w:rsidRPr="00CB76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D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 վայրերում, որտեղ ծխելն արգելված է՝ համաձայն հրդեհային անվտանգության կանոնների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3D6EF8" w:rsidRDefault="00CB7632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ժ</w:t>
      </w:r>
      <w:r w:rsidR="003D6EF8" w:rsidRPr="003D6EF8">
        <w:rPr>
          <w:rFonts w:ascii="GHEA Grapalat" w:eastAsia="Times New Roman" w:hAnsi="GHEA Grapalat" w:cs="Times New Roman"/>
          <w:sz w:val="24"/>
          <w:szCs w:val="24"/>
          <w:lang w:val="hy-AM"/>
        </w:rPr>
        <w:t>.hյուրանոցային տնտեսության օբյեկտների տարածքներում (առողջարանները, հանգստյան և մասնագիտացված ճամբարները կամ տները, պանսիոնները, զբոսաշրջային, մանկապատանեկան և ճամբարային բնակատեղիները (համալիրները), զբոսաշրջային տները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>)`</w:t>
      </w:r>
    </w:p>
    <w:p w:rsidR="00642D6F" w:rsidRPr="00642D6F" w:rsidRDefault="00642D6F" w:rsidP="003D6EF8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առաջացնում է տուգանքի նշանակում</w:t>
      </w:r>
      <w:r w:rsidR="003D6EF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D5363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 անձի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նկատմամբ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` սահմանված նվազագույն աշխատ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ավարձի 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>երկուհարյուրապատիկի</w:t>
      </w:r>
      <w:r w:rsidR="008E12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չափով, իսկ ֆիզիկական անձի նկատմամբ` </w:t>
      </w:r>
      <w:r w:rsidR="00CB7632">
        <w:rPr>
          <w:rFonts w:ascii="GHEA Grapalat" w:eastAsia="Times New Roman" w:hAnsi="GHEA Grapalat" w:cs="Times New Roman"/>
          <w:sz w:val="24"/>
          <w:szCs w:val="24"/>
          <w:lang w:val="hy-AM"/>
        </w:rPr>
        <w:t>հիսունապատիկի</w:t>
      </w:r>
      <w:r w:rsidR="008E12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չափով: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Նույն արարքն այն 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 անձի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կատարելը, որը նշված խախտման համար վարչական տույժի է ենթարկվել երեք ամսվա ընթացքում`</w:t>
      </w:r>
    </w:p>
    <w:p w:rsidR="008E121C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առաջացնում է տուգանքի նշանակում` սահմանված 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տույժի կրկնակիի չափով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5572AE" w:rsidRDefault="005572AE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Հոդված 173.3. </w:t>
      </w:r>
      <w:r w:rsidRPr="00325E4B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Ծխախոտի,  ծխախոտի փոխարինիչների, </w:t>
      </w:r>
      <w:r w:rsidRPr="00325E4B">
        <w:rPr>
          <w:rFonts w:ascii="GHEA Grapalat" w:eastAsia="Times New Roman" w:hAnsi="GHEA Grapalat" w:cs="Times New Roman"/>
          <w:sz w:val="24"/>
          <w:szCs w:val="24"/>
          <w:lang w:val="hy-AM"/>
        </w:rPr>
        <w:t>ծխախոտայ</w:t>
      </w:r>
      <w:r w:rsidR="003D6E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արտադրատեսակների նմանակների </w:t>
      </w:r>
      <w:r w:rsidRPr="00325E4B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 սահմանափակումների ուղղությամբ միջոցներ չձեռնարկելը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  1.Տեսանելի վայրում հիմնարկների, կազմակերպությունների կողմից ծխելու արգելքի վերաբերյալ հայտարարության բացակայությունը`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 պաշտոնատար անձանց նկատմամբ` սահմանված նվազագույն աշխատավարձի հարյուրապատիկի չափով:</w:t>
      </w:r>
    </w:p>
    <w:p w:rsidR="00642D6F" w:rsidRPr="00642D6F" w:rsidRDefault="00174853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2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 Սույն հոդվածի 1-ին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="00642D6F"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>ով նախատեսված արարքն այն անձի կողմից կատարելը, որը նշված խախտումների համար վարչական տույժի է ենթարկվել երեք ամսվա ընթացքում`</w:t>
      </w:r>
    </w:p>
    <w:p w:rsidR="00642D6F" w:rsidRP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առաջացնում է տուգանքի  նշանակում՝  տվյալ  արարքի  համար  սույն հոդվածով նախատեսված տուգ</w:t>
      </w:r>
      <w:r w:rsidR="008E121C">
        <w:rPr>
          <w:rFonts w:ascii="GHEA Grapalat" w:eastAsia="Times New Roman" w:hAnsi="GHEA Grapalat" w:cs="Times New Roman"/>
          <w:sz w:val="24"/>
          <w:szCs w:val="24"/>
          <w:lang w:val="hy-AM"/>
        </w:rPr>
        <w:t>անքի չափերի կրկնակիի</w:t>
      </w:r>
      <w:r w:rsidR="00325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չափով։»</w:t>
      </w:r>
    </w:p>
    <w:p w:rsidR="00771839" w:rsidRDefault="00642D6F" w:rsidP="00771839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5E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6.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2D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1839" w:rsidRPr="00771839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72AE">
        <w:rPr>
          <w:rFonts w:ascii="GHEA Grapalat" w:eastAsia="Times New Roman" w:hAnsi="GHEA Grapalat" w:cs="Times New Roman"/>
          <w:sz w:val="24"/>
          <w:szCs w:val="24"/>
          <w:lang w:val="hy-AM"/>
        </w:rPr>
        <w:t>230</w:t>
      </w:r>
      <w:r w:rsidR="00771839" w:rsidRPr="00771839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4A41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1839" w:rsidRPr="007718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>հոդվածում</w:t>
      </w:r>
      <w:r w:rsidR="007718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A7E87">
        <w:rPr>
          <w:rFonts w:ascii="GHEA Grapalat" w:eastAsia="Times New Roman" w:hAnsi="GHEA Grapalat" w:cs="Times New Roman"/>
          <w:sz w:val="24"/>
          <w:szCs w:val="24"/>
          <w:lang w:val="hy-AM"/>
        </w:rPr>
        <w:t>«47.13» թվից հետո լրացնել «47.15</w:t>
      </w:r>
      <w:r w:rsidR="00830377">
        <w:rPr>
          <w:rFonts w:ascii="GHEA Grapalat" w:eastAsia="Times New Roman" w:hAnsi="GHEA Grapalat" w:cs="Times New Roman"/>
          <w:sz w:val="24"/>
          <w:szCs w:val="24"/>
          <w:lang w:val="hy-AM"/>
        </w:rPr>
        <w:t>, 173.1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459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թվերը</w:t>
      </w:r>
      <w:r w:rsidR="0077183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D1980" w:rsidRPr="00771839" w:rsidRDefault="00830377" w:rsidP="00771839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7</w:t>
      </w:r>
      <w:r w:rsidR="006D1980" w:rsidRPr="006459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6D19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96568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244.7-րդ հոդվածում «</w:t>
      </w:r>
      <w:r w:rsidR="000A7E87" w:rsidRPr="000A7E87">
        <w:rPr>
          <w:rFonts w:ascii="GHEA Grapalat" w:eastAsia="Times New Roman" w:hAnsi="GHEA Grapalat" w:cs="Times New Roman"/>
          <w:sz w:val="24"/>
          <w:szCs w:val="24"/>
          <w:lang w:val="hy-AM"/>
        </w:rPr>
        <w:t>189.1-ին հոդվածի</w:t>
      </w:r>
      <w:r w:rsidR="000A7E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96568">
        <w:rPr>
          <w:rFonts w:ascii="GHEA Grapalat" w:eastAsia="Times New Roman" w:hAnsi="GHEA Grapalat" w:cs="Times New Roman"/>
          <w:sz w:val="24"/>
          <w:szCs w:val="24"/>
          <w:lang w:val="hy-AM"/>
        </w:rPr>
        <w:t>1-4-րդ 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F965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սերով» բառերից </w:t>
      </w:r>
      <w:r w:rsidR="006459D8" w:rsidRPr="006459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 լրացնել «</w:t>
      </w:r>
      <w:r w:rsidR="000A7E87">
        <w:rPr>
          <w:rFonts w:ascii="GHEA Grapalat" w:eastAsia="Times New Roman" w:hAnsi="GHEA Grapalat" w:cs="Times New Roman"/>
          <w:sz w:val="24"/>
          <w:szCs w:val="24"/>
          <w:lang w:val="hy-AM"/>
        </w:rPr>
        <w:t>,47.16» և «47.17</w:t>
      </w:r>
      <w:r w:rsidR="006459D8" w:rsidRPr="006459D8">
        <w:rPr>
          <w:rFonts w:ascii="GHEA Grapalat" w:eastAsia="Times New Roman" w:hAnsi="GHEA Grapalat" w:cs="Times New Roman"/>
          <w:sz w:val="24"/>
          <w:szCs w:val="24"/>
          <w:lang w:val="hy-AM"/>
        </w:rPr>
        <w:t>» թվերով:</w:t>
      </w:r>
    </w:p>
    <w:p w:rsidR="00CB7632" w:rsidRPr="00CB7632" w:rsidRDefault="00642D6F" w:rsidP="00806EF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25E4B">
        <w:rPr>
          <w:rFonts w:ascii="GHEA Grapalat" w:hAnsi="GHEA Grapalat"/>
          <w:b/>
          <w:lang w:val="hy-AM"/>
        </w:rPr>
        <w:t xml:space="preserve">Հոդված </w:t>
      </w:r>
      <w:r w:rsidR="00830377">
        <w:rPr>
          <w:rFonts w:ascii="GHEA Grapalat" w:hAnsi="GHEA Grapalat"/>
          <w:b/>
          <w:lang w:val="hy-AM"/>
        </w:rPr>
        <w:t>8</w:t>
      </w:r>
      <w:r w:rsidRPr="00325E4B">
        <w:rPr>
          <w:rFonts w:ascii="GHEA Grapalat" w:hAnsi="GHEA Grapalat"/>
          <w:b/>
          <w:lang w:val="hy-AM"/>
        </w:rPr>
        <w:t>.</w:t>
      </w:r>
      <w:r w:rsidRPr="00642D6F">
        <w:rPr>
          <w:rFonts w:ascii="GHEA Grapalat" w:hAnsi="GHEA Grapalat"/>
          <w:lang w:val="hy-AM"/>
        </w:rPr>
        <w:t xml:space="preserve"> Սու</w:t>
      </w:r>
      <w:r w:rsidR="004D5363">
        <w:rPr>
          <w:rFonts w:ascii="GHEA Grapalat" w:hAnsi="GHEA Grapalat"/>
          <w:lang w:val="hy-AM"/>
        </w:rPr>
        <w:t>յն օրենքն ուժի մեջ է մտնում</w:t>
      </w:r>
      <w:r w:rsidR="00CB7632" w:rsidRPr="00CB7632">
        <w:rPr>
          <w:rFonts w:ascii="GHEA Grapalat" w:hAnsi="GHEA Grapalat"/>
          <w:color w:val="000000"/>
          <w:lang w:val="hy-AM"/>
        </w:rPr>
        <w:t xml:space="preserve"> պաշտոնական հրապարակման օրվան հաջորդող տասներորդ օրը, բացառությամբ սույն օրենքի`</w:t>
      </w:r>
    </w:p>
    <w:p w:rsidR="00CB7632" w:rsidRPr="00CB7632" w:rsidRDefault="00CB7632" w:rsidP="00806E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5</w:t>
      </w:r>
      <w:r>
        <w:rPr>
          <w:rFonts w:ascii="GHEA Grapalat" w:hAnsi="GHEA Grapalat"/>
          <w:color w:val="000000"/>
        </w:rPr>
        <w:t>-</w:t>
      </w:r>
      <w:r>
        <w:rPr>
          <w:rFonts w:ascii="GHEA Grapalat" w:hAnsi="GHEA Grapalat"/>
          <w:color w:val="000000"/>
          <w:lang w:val="hy-AM"/>
        </w:rPr>
        <w:t xml:space="preserve">րդ հոդվածով նոր </w:t>
      </w:r>
      <w:r w:rsidRPr="00CB7632">
        <w:rPr>
          <w:rFonts w:ascii="GHEA Grapalat" w:hAnsi="GHEA Grapalat"/>
          <w:color w:val="000000"/>
          <w:lang w:val="hy-AM"/>
        </w:rPr>
        <w:t>խմբագրությամբ շարադրվող 173.2-րդ հոդվածի 1-ին մասի  1-ին կետով սահմանված «փակ տարածքների» պահանջի, որն ուժի մեջ է մտնում 2019 թվականի մայիսի 1-ից, և «կիսափակ տարածքների» պահանջի, որն ուժի մեջ է մտնում 2022 թվականի մայիսի 1-ից.</w:t>
      </w:r>
    </w:p>
    <w:p w:rsidR="0058310A" w:rsidRPr="00CB7632" w:rsidRDefault="00CB7632" w:rsidP="00806E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B7632">
        <w:rPr>
          <w:rFonts w:ascii="GHEA Grapalat" w:hAnsi="GHEA Grapalat"/>
          <w:color w:val="000000"/>
          <w:lang w:val="hy-AM"/>
        </w:rPr>
        <w:t xml:space="preserve"> 5-րդ հոդվածով նոր խմբագրությամբ շարադրվող 173.1-րդ հոդվածի </w:t>
      </w:r>
      <w:r w:rsidR="0058310A" w:rsidRPr="00CB7632">
        <w:rPr>
          <w:rFonts w:ascii="GHEA Grapalat" w:hAnsi="GHEA Grapalat"/>
          <w:color w:val="000000"/>
          <w:lang w:val="hy-AM"/>
        </w:rPr>
        <w:t>7-րդ մասի` որն ուժի մեջ է մտնում 2020 թվականի հունվարի 1-ից:</w:t>
      </w:r>
    </w:p>
    <w:p w:rsidR="00642D6F" w:rsidRDefault="00642D6F" w:rsidP="00642D6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2D6F" w:rsidRDefault="00642D6F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75B" w:rsidRPr="006D1968" w:rsidRDefault="005E575B" w:rsidP="005E575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5E575B" w:rsidRPr="006D1968" w:rsidSect="008F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8B" w:rsidRDefault="0014228B" w:rsidP="00C66FB1">
      <w:pPr>
        <w:spacing w:after="0" w:line="240" w:lineRule="auto"/>
      </w:pPr>
      <w:r>
        <w:separator/>
      </w:r>
    </w:p>
  </w:endnote>
  <w:endnote w:type="continuationSeparator" w:id="0">
    <w:p w:rsidR="0014228B" w:rsidRDefault="0014228B" w:rsidP="00C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8B" w:rsidRDefault="0014228B" w:rsidP="00C66FB1">
      <w:pPr>
        <w:spacing w:after="0" w:line="240" w:lineRule="auto"/>
      </w:pPr>
      <w:r>
        <w:separator/>
      </w:r>
    </w:p>
  </w:footnote>
  <w:footnote w:type="continuationSeparator" w:id="0">
    <w:p w:rsidR="0014228B" w:rsidRDefault="0014228B" w:rsidP="00C6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0B4"/>
    <w:multiLevelType w:val="hybridMultilevel"/>
    <w:tmpl w:val="117A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B78"/>
    <w:multiLevelType w:val="hybridMultilevel"/>
    <w:tmpl w:val="95B02ABE"/>
    <w:lvl w:ilvl="0" w:tplc="3C6E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EF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0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C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A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0B0E00"/>
    <w:multiLevelType w:val="hybridMultilevel"/>
    <w:tmpl w:val="3D344E42"/>
    <w:lvl w:ilvl="0" w:tplc="28A21EA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7F51259C"/>
    <w:multiLevelType w:val="hybridMultilevel"/>
    <w:tmpl w:val="47F8825A"/>
    <w:lvl w:ilvl="0" w:tplc="7D7C6E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5"/>
    <w:rsid w:val="00056AFD"/>
    <w:rsid w:val="000A4DA5"/>
    <w:rsid w:val="000A7E87"/>
    <w:rsid w:val="000D6634"/>
    <w:rsid w:val="000F2B38"/>
    <w:rsid w:val="00110785"/>
    <w:rsid w:val="001373EF"/>
    <w:rsid w:val="0014228B"/>
    <w:rsid w:val="00161757"/>
    <w:rsid w:val="00165993"/>
    <w:rsid w:val="00174853"/>
    <w:rsid w:val="00191362"/>
    <w:rsid w:val="001A072D"/>
    <w:rsid w:val="00254129"/>
    <w:rsid w:val="00270587"/>
    <w:rsid w:val="00282A61"/>
    <w:rsid w:val="002D3F80"/>
    <w:rsid w:val="002E11C0"/>
    <w:rsid w:val="00325E4B"/>
    <w:rsid w:val="00374CA6"/>
    <w:rsid w:val="003979D8"/>
    <w:rsid w:val="003D6EF8"/>
    <w:rsid w:val="003F0D1A"/>
    <w:rsid w:val="003F3068"/>
    <w:rsid w:val="00423F6A"/>
    <w:rsid w:val="00427D18"/>
    <w:rsid w:val="004454D9"/>
    <w:rsid w:val="004A419C"/>
    <w:rsid w:val="004D5363"/>
    <w:rsid w:val="004E7201"/>
    <w:rsid w:val="00515B99"/>
    <w:rsid w:val="0055013B"/>
    <w:rsid w:val="005572AE"/>
    <w:rsid w:val="00574731"/>
    <w:rsid w:val="0058310A"/>
    <w:rsid w:val="0059489E"/>
    <w:rsid w:val="005E575B"/>
    <w:rsid w:val="005F6A44"/>
    <w:rsid w:val="006225D7"/>
    <w:rsid w:val="00635E97"/>
    <w:rsid w:val="00642D6F"/>
    <w:rsid w:val="006459D8"/>
    <w:rsid w:val="006B3A26"/>
    <w:rsid w:val="006C663B"/>
    <w:rsid w:val="006D1968"/>
    <w:rsid w:val="006D1980"/>
    <w:rsid w:val="007040F6"/>
    <w:rsid w:val="007209FF"/>
    <w:rsid w:val="00757FF8"/>
    <w:rsid w:val="00771839"/>
    <w:rsid w:val="00786411"/>
    <w:rsid w:val="007A0930"/>
    <w:rsid w:val="007A6EFF"/>
    <w:rsid w:val="00806EF9"/>
    <w:rsid w:val="00813B6F"/>
    <w:rsid w:val="00815E40"/>
    <w:rsid w:val="00821E09"/>
    <w:rsid w:val="00830377"/>
    <w:rsid w:val="00857FEF"/>
    <w:rsid w:val="00886231"/>
    <w:rsid w:val="008E121C"/>
    <w:rsid w:val="008E64DB"/>
    <w:rsid w:val="008F34C1"/>
    <w:rsid w:val="00923AF2"/>
    <w:rsid w:val="0092739F"/>
    <w:rsid w:val="00933FBD"/>
    <w:rsid w:val="00955FED"/>
    <w:rsid w:val="00973DA4"/>
    <w:rsid w:val="0099655A"/>
    <w:rsid w:val="009B6C39"/>
    <w:rsid w:val="00A07483"/>
    <w:rsid w:val="00A248EB"/>
    <w:rsid w:val="00A56CE7"/>
    <w:rsid w:val="00A7398C"/>
    <w:rsid w:val="00AA6DEB"/>
    <w:rsid w:val="00AF7EEF"/>
    <w:rsid w:val="00B56549"/>
    <w:rsid w:val="00B93523"/>
    <w:rsid w:val="00BE604E"/>
    <w:rsid w:val="00C14100"/>
    <w:rsid w:val="00C66FB1"/>
    <w:rsid w:val="00CB7632"/>
    <w:rsid w:val="00CD7A06"/>
    <w:rsid w:val="00D16FDC"/>
    <w:rsid w:val="00D34ADC"/>
    <w:rsid w:val="00D45796"/>
    <w:rsid w:val="00D74E66"/>
    <w:rsid w:val="00D7503A"/>
    <w:rsid w:val="00DB3A95"/>
    <w:rsid w:val="00DC2AAF"/>
    <w:rsid w:val="00DD1CD8"/>
    <w:rsid w:val="00E1637A"/>
    <w:rsid w:val="00E42980"/>
    <w:rsid w:val="00E83189"/>
    <w:rsid w:val="00E95036"/>
    <w:rsid w:val="00EF2D7B"/>
    <w:rsid w:val="00F7401E"/>
    <w:rsid w:val="00F95F9E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8A51C-E20D-4639-A8FE-BE3A535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A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A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E575B"/>
  </w:style>
  <w:style w:type="character" w:customStyle="1" w:styleId="apple-style-span">
    <w:name w:val="apple-style-span"/>
    <w:basedOn w:val="DefaultParagraphFont"/>
    <w:rsid w:val="005E575B"/>
  </w:style>
  <w:style w:type="paragraph" w:styleId="Header">
    <w:name w:val="header"/>
    <w:basedOn w:val="Normal"/>
    <w:link w:val="HeaderChar"/>
    <w:uiPriority w:val="99"/>
    <w:unhideWhenUsed/>
    <w:rsid w:val="00C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B1"/>
  </w:style>
  <w:style w:type="paragraph" w:styleId="Footer">
    <w:name w:val="footer"/>
    <w:basedOn w:val="Normal"/>
    <w:link w:val="FooterChar"/>
    <w:uiPriority w:val="99"/>
    <w:unhideWhenUsed/>
    <w:rsid w:val="00C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B1"/>
  </w:style>
  <w:style w:type="paragraph" w:styleId="ListParagraph">
    <w:name w:val="List Paragraph"/>
    <w:basedOn w:val="Normal"/>
    <w:uiPriority w:val="34"/>
    <w:qFormat/>
    <w:rsid w:val="00CD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12F-CD7E-4F20-9274-3F4625EF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</dc:creator>
  <cp:lastModifiedBy>Lusine Shahnazaryan</cp:lastModifiedBy>
  <cp:revision>2</cp:revision>
  <dcterms:created xsi:type="dcterms:W3CDTF">2018-08-30T15:27:00Z</dcterms:created>
  <dcterms:modified xsi:type="dcterms:W3CDTF">2018-08-30T15:27:00Z</dcterms:modified>
</cp:coreProperties>
</file>