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կառ․ 2006թ․-ի օգոստոսի 10-ի N 1136-Ն և ՀՀ կառ․ 2023թ․ հունիսի 16-ի N 957-Ն որոշումներում լրացումներ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2026 թվականի N - Ն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ՀԱՅԱՍՏԱՆԻ ՀԱՆՐԱՊԵՏՈՒԹՅԱՆ ԿԱՌԱՎԱՐՈՒԹՅԱՆ 2006 ԹՎԱԿԱՆԻ ՕԳՈՍՏՈՍԻ 10-Ի N 1136-Ն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ՈՐՈՇՄԱՆ ՄԵՋ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ԼՐԱՑՈՒՄ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ԿԱՏԱՐԵԼՈՒ ՄԱՍԻՆ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 </w:t>
      </w:r>
      <w:r>
        <w:rPr>
          <w:rFonts w:ascii="'GHEA Grapalat'" w:hAnsi="'GHEA Grapalat'" w:eastAsia="'GHEA Grapalat'" w:cs="'GHEA Grapalat'"/>
        </w:rPr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1. Հայաստանի Հանրապետության կառավարության </w:t>
      </w:r>
      <w:r>
        <w:rPr>
          <w:rFonts w:ascii="'GHEA Grapalat'" w:hAnsi="'GHEA Grapalat'" w:eastAsia="'GHEA Grapalat'" w:cs="'GHEA Grapalat'"/>
        </w:rPr>
        <w:t xml:space="preserve">2006 թվականի օգոստոսի 10-ի «Ցեմենտներին, ցեմենտային կլինկերին ներկայացվող պահանջների տեխնիկական կանոնակարգը հաստատելու մասին» N 1136-Ն որոշման </w:t>
      </w:r>
      <w:r>
        <w:rPr>
          <w:rFonts w:ascii="'GHEA Grapalat'" w:hAnsi="'GHEA Grapalat'" w:eastAsia="'GHEA Grapalat'" w:cs="'GHEA Grapalat'"/>
          <w:lang w:val="hy-HY"/>
        </w:rPr>
        <w:t xml:space="preserve">հավելվածի 5-րդ կետում «ցեմենտային կլինկերի արտադրությունը,» բառերից հետո լրացնել «ներմուծումը,» բառը։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2. 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ՎԱՐՉԱՊԵՏ 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ՆԻԿՈԼ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</w:rPr>
        <w:t xml:space="preserve">2026 թվականի N - Ն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ՀԱՅԱՍՏԱՆԻ ՀԱՆՐԱՊԵՏՈՒԹՅԱՆ ԿԱՌԱՎԱՐՈՒԹՅԱՆ 2023 ԹՎԱԿԱՆԻ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ՀՈՒՆԻՍԻ 16-Ի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N 957-Ն ՈՐՈՇՄԱՆ ՄԵՋ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ԼՐԱՑՈՒՄ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</w:rPr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</w:rPr>
        <w:t xml:space="preserve">1</w:t>
      </w:r>
      <w:r>
        <w:rPr>
          <w:rFonts w:ascii="'Microsoft JhengHei'" w:hAnsi="'Microsoft JhengHei'" w:eastAsia="'Microsoft JhengHei'" w:cs="'Microsoft JhengHei'"/>
        </w:rPr>
        <w:t xml:space="preserve">․ </w:t>
      </w:r>
      <w:r>
        <w:rPr>
          <w:rFonts w:ascii="'GHEA Grapalat'" w:hAnsi="'GHEA Grapalat'" w:eastAsia="'GHEA Grapalat'" w:cs="'GHEA Grapalat'"/>
        </w:rPr>
        <w:t xml:space="preserve">Հայաստանի Հանրապետության կառավարության 2023 թվականի հունիսի 16-ի «Կենցաղային և սանիտարահիգիենիկ նշանակության թղթե և քիմիական թելքերից ապրանքների անվտանգության մասին տեխնիկական կանոնակարգը հաստատելու և Հայաստանի Հանրապետության կառավարության 2006 թվականի հոկտեմբերի 19-ի N 1546-ն որոշումն ուժը կորցրած ճանաչելու մասին» N 957-Ն որոշման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hավելվածի 5-րդ կետում «իրացման ժամանակ» բառերից առաջ լրացնել «արտադրության, ներմուծման և» բառերը։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</w:rPr>
        <w:t xml:space="preserve"> օրվանից: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</w:rPr>
        <w:t xml:space="preserve">ՎԱՐՉԱՊԵՏ 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2026-03-31T21:33:24+04:00</dcterms:created>
  <dcterms:modified xsi:type="dcterms:W3CDTF">2026-03-31T21:33:24+04:00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