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«ՄՇԱԿՈՒԹԱՅԻՆ ՕՐԵՆՍԴՐՈՒԹՅԱՆ ՀԻՄՈՒՆՔՆԵՐԻ ՄԱՍԻՆ» ՀԱՅԱՍՏԱՆԻ ՀԱՆՐԱՊԵՏՈՒԹՅԱՆ ՕՐԵՆՔՈՒՄ ԼՐԱՑՈՒՄՆԵՐ ԵՎ ՓՈՓՈԽՈՒԹՅՈՒՆՆԵՐ ԿԱՏԱՐԵԼՈՒ ՄԱՍԻՆ</w:t>
      </w:r>
      <w:bookmarkEnd w:id="0"/>
    </w:p>
    <w:p>
      <w:pPr>
        <w:jc w:val="end"/>
        <w:ind w:left="0" w:right="0" w:firstLine="566.9291338582676"/>
        <w:spacing w:after="200" w:line="276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ՆԱԽԱԳԻԾ</w:t>
      </w:r>
    </w:p>
    <w:p>
      <w:pPr>
        <w:jc w:val="center"/>
        <w:ind w:left="0" w:right="0" w:firstLine="566.9291338582676"/>
        <w:spacing w:line="276" w:lineRule="auto"/>
      </w:pPr>
      <w:r>
        <w:rPr>
          <w:rFonts w:ascii="'GHEA Grapalat'" w:hAnsi="'GHEA Grapalat'" w:eastAsia="'GHEA Grapalat'" w:cs="'GHEA Grapalat'"/>
          <w:lang w:val="hy-HY"/>
        </w:rPr>
        <w:t xml:space="preserve"> </w:t>
      </w:r>
    </w:p>
    <w:p>
      <w:pPr>
        <w:jc w:val="center"/>
        <w:ind w:left="0" w:right="0" w:firstLine="566.9291338582676"/>
        <w:spacing w:line="276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ՀԱՅԱՍՏԱՆԻ ՀԱՆՐԱՊԵՏՈՒԹՅԱՆ</w:t>
      </w:r>
    </w:p>
    <w:p>
      <w:pPr>
        <w:jc w:val="center"/>
        <w:ind w:left="0" w:right="0" w:firstLine="566.9291338582676"/>
        <w:spacing w:line="276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Օ Ր Ե Ն Ք Ը</w:t>
      </w:r>
    </w:p>
    <w:p>
      <w:pPr>
        <w:jc w:val="center"/>
        <w:ind w:left="0" w:right="0" w:firstLine="566.9291338582676"/>
        <w:spacing w:line="276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«ՄՇԱԿՈՒԹԱՅԻՆ ՕՐԵՆՍԴՐՈՒԹՅԱՆ ՀԻՄՈՒՆՔՆԵՐԻ ՄԱՍԻՆ» 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ՀԱՅԱՍՏԱՆԻ ՀԱՆՐԱՊԵՏՈՒԹՅԱՆ ՕՐԵՆՔՈՒՄ ԼՐԱՑՈՒՄՆԵՐ ԵՎ ՓՈՓՈԽՈՒԹՅՈՒՆՆԵՐ ԿԱՏԱՐԵԼՈՒ ՄԱՍԻՆ</w:t>
      </w:r>
    </w:p>
    <w:p>
      <w:pPr>
        <w:ind w:left="0" w:right="0" w:firstLine="566.9291338582676"/>
        <w:spacing w:line="276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 </w:t>
      </w:r>
    </w:p>
    <w:p>
      <w:pPr>
        <w:spacing w:line="276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 </w:t>
      </w:r>
    </w:p>
    <w:p>
      <w:pPr>
        <w:jc w:val="both"/>
        <w:spacing w:line="276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Հոդված 1</w:t>
      </w:r>
      <w:r>
        <w:rPr>
          <w:rFonts w:ascii="'Cambria Math'" w:hAnsi="'Cambria Math'" w:eastAsia="'Cambria Math'" w:cs="'Cambria Math'"/>
          <w:lang w:val="hy-HY"/>
          <w:b w:val="1"/>
          <w:bCs w:val="1"/>
        </w:rPr>
        <w:t xml:space="preserve">․</w:t>
      </w:r>
      <w:r>
        <w:rPr>
          <w:rFonts w:ascii="'Calibri'" w:hAnsi="'Calibri'" w:eastAsia="'Calibri'" w:cs="'Calibri'"/>
          <w:lang w:val="hy-HY"/>
        </w:rPr>
        <w:t xml:space="preserve"> 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Օրենքի</w:t>
      </w:r>
      <w:r>
        <w:rPr>
          <w:rFonts w:ascii="'GHEA Grapalat'" w:hAnsi="'GHEA Grapalat'" w:eastAsia="'GHEA Grapalat'" w:cs="'GHEA Grapalat'"/>
          <w:lang w:val="hy-HY"/>
        </w:rPr>
        <w:t xml:space="preserve"> 6-</w:t>
      </w:r>
      <w:r>
        <w:rPr>
          <w:rFonts w:ascii="'GHEA Grapalat'" w:hAnsi="'GHEA Grapalat'" w:eastAsia="'GHEA Grapalat'" w:cs="'GHEA Grapalat'"/>
          <w:lang w:val="hy-HY"/>
        </w:rPr>
        <w:t xml:space="preserve">րդ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հոդվածի 5-րդ «մշակութային ոչ առևտրային կազմակերպություն» հասկացությունը շարադրել հետևյալ խմբագրությամբ.</w:t>
      </w:r>
    </w:p>
    <w:p>
      <w:pPr>
        <w:jc w:val="both"/>
        <w:spacing w:line="276" w:lineRule="auto"/>
      </w:pPr>
      <w:r>
        <w:rPr>
          <w:rFonts w:ascii="'GHEA Grapalat'" w:hAnsi="'GHEA Grapalat'" w:eastAsia="'GHEA Grapalat'" w:cs="'GHEA Grapalat'"/>
          <w:lang w:val="hy-HY"/>
        </w:rPr>
        <w:t xml:space="preserve">          </w:t>
      </w:r>
      <w:r>
        <w:rPr>
          <w:rFonts w:ascii="'GHEA Grapalat'" w:hAnsi="'GHEA Grapalat'" w:eastAsia="'GHEA Grapalat'" w:cs="'GHEA Grapalat'"/>
          <w:lang w:val="hy-HY"/>
        </w:rPr>
        <w:t xml:space="preserve">«Հոդված 6. – 5-րդ «մշակութային կազմակերպություն՝ կազմակերպություն, որի ստեղծման հիմնական նպատակը մշակութային գործունեության իրականացումն է.» </w:t>
      </w:r>
    </w:p>
    <w:p>
      <w:pPr>
        <w:jc w:val="both"/>
        <w:spacing w:line="276" w:lineRule="auto"/>
      </w:pPr>
      <w:r>
        <w:rPr>
          <w:rFonts w:ascii="'GHEA Grapalat'" w:hAnsi="'GHEA Grapalat'" w:eastAsia="'GHEA Grapalat'" w:cs="'GHEA Grapalat'"/>
          <w:lang w:val="hy-HY"/>
        </w:rPr>
        <w:t xml:space="preserve"> </w:t>
      </w:r>
    </w:p>
    <w:p>
      <w:pPr>
        <w:jc w:val="both"/>
        <w:spacing w:line="276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Հոդված 2</w:t>
      </w:r>
      <w:r>
        <w:rPr>
          <w:rFonts w:ascii="'Cambria Math'" w:hAnsi="'Cambria Math'" w:eastAsia="'Cambria Math'" w:cs="'Cambria Math'"/>
          <w:lang w:val="hy-HY"/>
          <w:b w:val="1"/>
          <w:bCs w:val="1"/>
        </w:rPr>
        <w:t xml:space="preserve">․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Օրենքի</w:t>
      </w:r>
      <w:r>
        <w:rPr>
          <w:rFonts w:ascii="'GHEA Grapalat'" w:hAnsi="'GHEA Grapalat'" w:eastAsia="'GHEA Grapalat'" w:cs="'GHEA Grapalat'"/>
          <w:lang w:val="hy-HY"/>
        </w:rPr>
        <w:t xml:space="preserve"> 6-</w:t>
      </w:r>
      <w:r>
        <w:rPr>
          <w:rFonts w:ascii="'GHEA Grapalat'" w:hAnsi="'GHEA Grapalat'" w:eastAsia="'GHEA Grapalat'" w:cs="'GHEA Grapalat'"/>
          <w:lang w:val="hy-HY"/>
        </w:rPr>
        <w:t xml:space="preserve">րդ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հոդվածը լրացնել 5.1 նոր հասկացությամբ.</w:t>
      </w:r>
    </w:p>
    <w:p>
      <w:pPr>
        <w:jc w:val="both"/>
        <w:spacing w:line="276" w:lineRule="auto"/>
      </w:pPr>
      <w:r>
        <w:rPr>
          <w:rFonts w:ascii="'GHEA Grapalat'" w:hAnsi="'GHEA Grapalat'" w:eastAsia="'GHEA Grapalat'" w:cs="'GHEA Grapalat'"/>
          <w:lang w:val="hy-HY"/>
        </w:rPr>
        <w:t xml:space="preserve">«Հոդված 6.– 5.1-րդ «մշակութային ոչ առևտրային կազմակերպություն՝ մշակութային կազմակերպություն, որի հիմնադիրն է Հայաստանի Հանրապետության կառավարությունը կամ տեղական ինքնակառավարման մարմինները, որի ստեղծման հիմնական նպատակը մշակութային գործունեության իրականացումն է՝ որը բխում է պետության կողմից իրականացվող մշակութային քաղաքականությունից և ռազմավարությունից:</w:t>
      </w:r>
    </w:p>
    <w:p>
      <w:pPr>
        <w:jc w:val="both"/>
        <w:spacing w:line="276" w:lineRule="auto"/>
      </w:pPr>
      <w:r>
        <w:rPr>
          <w:rFonts w:ascii="'GHEA Grapalat'" w:hAnsi="'GHEA Grapalat'" w:eastAsia="'GHEA Grapalat'" w:cs="'GHEA Grapalat'"/>
          <w:lang w:val="hy-HY"/>
        </w:rPr>
        <w:t xml:space="preserve"> </w:t>
      </w:r>
    </w:p>
    <w:p>
      <w:pPr>
        <w:jc w:val="both"/>
        <w:spacing w:line="276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Հոդված 3</w:t>
      </w:r>
      <w:r>
        <w:rPr>
          <w:rFonts w:ascii="'Cambria Math'" w:hAnsi="'Cambria Math'" w:eastAsia="'Cambria Math'" w:cs="'Cambria Math'"/>
          <w:lang w:val="hy-HY"/>
          <w:b w:val="1"/>
          <w:bCs w:val="1"/>
        </w:rPr>
        <w:t xml:space="preserve">․</w:t>
      </w:r>
      <w:r>
        <w:rPr>
          <w:rFonts w:ascii="'Calibri'" w:hAnsi="'Calibri'" w:eastAsia="'Calibri'" w:cs="'Calibri'"/>
          <w:lang w:val="hy-HY"/>
        </w:rPr>
        <w:t xml:space="preserve"> 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Օրենքի</w:t>
      </w:r>
      <w:r>
        <w:rPr>
          <w:rFonts w:ascii="'GHEA Grapalat'" w:hAnsi="'GHEA Grapalat'" w:eastAsia="'GHEA Grapalat'" w:cs="'GHEA Grapalat'"/>
          <w:lang w:val="hy-HY"/>
        </w:rPr>
        <w:t xml:space="preserve"> 18.1.-</w:t>
      </w:r>
      <w:r>
        <w:rPr>
          <w:rFonts w:ascii="'GHEA Grapalat'" w:hAnsi="'GHEA Grapalat'" w:eastAsia="'GHEA Grapalat'" w:cs="'GHEA Grapalat'"/>
          <w:lang w:val="hy-HY"/>
        </w:rPr>
        <w:t xml:space="preserve">րդ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հոդվածը շարադրել նոր խմբագրությամբ.</w:t>
      </w:r>
    </w:p>
    <w:p>
      <w:pPr>
        <w:jc w:val="both"/>
        <w:spacing w:line="276" w:lineRule="auto"/>
      </w:pPr>
      <w:r>
        <w:rPr>
          <w:rFonts w:ascii="'GHEA Grapalat'" w:hAnsi="'GHEA Grapalat'" w:eastAsia="'GHEA Grapalat'" w:cs="'GHEA Grapalat'"/>
          <w:lang w:val="hy-HY"/>
        </w:rPr>
        <w:t xml:space="preserve"> </w:t>
      </w:r>
    </w:p>
    <w:p>
      <w:pPr>
        <w:jc w:val="both"/>
        <w:spacing w:line="276" w:lineRule="auto"/>
      </w:pPr>
      <w:r>
        <w:rPr>
          <w:rFonts w:ascii="'GHEA Grapalat'" w:hAnsi="'GHEA Grapalat'" w:eastAsia="'GHEA Grapalat'" w:cs="'GHEA Grapalat'"/>
          <w:lang w:val="hy-HY"/>
        </w:rPr>
        <w:t xml:space="preserve">«</w:t>
      </w:r>
      <w:r>
        <w:rPr>
          <w:rFonts w:ascii="'GHEA Grapalat'" w:hAnsi="'GHEA Grapalat'" w:eastAsia="'GHEA Grapalat'" w:cs="'GHEA Grapalat'"/>
          <w:lang w:val="hy-HY"/>
        </w:rPr>
        <w:t xml:space="preserve">Հոդված 18.1. Մշակութային ոչ առևտրային կազմակերպությունների աշխատողները</w:t>
      </w:r>
    </w:p>
    <w:p>
      <w:pPr>
        <w:jc w:val="both"/>
        <w:ind w:left="0" w:right="0" w:firstLine="273"/>
        <w:spacing w:line="276" w:lineRule="auto"/>
      </w:pPr>
      <w:r>
        <w:rPr>
          <w:rFonts w:ascii="'GHEA Grapalat'" w:hAnsi="'GHEA Grapalat'" w:eastAsia="'GHEA Grapalat'" w:cs="'GHEA Grapalat'"/>
          <w:lang w:val="hy-HY"/>
        </w:rPr>
        <w:t xml:space="preserve">1 . Սույն օրենքի 7-րդ հոդվածով սահմանված մշակութային ոչ առևտրային կազմակերպությունների աշխատողներն իրականացնում են տվյալ ոլորտը կարգավորող նորմատիվ իրավական ակտերին համապատասխան գործառույթներ` համաձայն տվյալ պաշտոնի նկարագրի և պայմանագրի:</w:t>
      </w:r>
    </w:p>
    <w:p>
      <w:pPr>
        <w:spacing w:line="276" w:lineRule="auto"/>
      </w:pPr>
      <w:r>
        <w:rPr>
          <w:rFonts w:ascii="'GHEA Grapalat'" w:hAnsi="'GHEA Grapalat'" w:eastAsia="'GHEA Grapalat'" w:cs="'GHEA Grapalat'"/>
          <w:lang w:val="hy-HY"/>
        </w:rPr>
        <w:t xml:space="preserve"> </w:t>
      </w:r>
    </w:p>
    <w:p>
      <w:pPr>
        <w:jc w:val="both"/>
        <w:ind w:left="0" w:right="0" w:firstLine="377"/>
        <w:spacing w:line="276" w:lineRule="auto"/>
      </w:pPr>
      <w:r>
        <w:rPr>
          <w:rFonts w:ascii="'GHEA Grapalat'" w:hAnsi="'GHEA Grapalat'" w:eastAsia="'GHEA Grapalat'" w:cs="'GHEA Grapalat'"/>
          <w:lang w:val="hy-HY"/>
        </w:rPr>
        <w:t xml:space="preserve">2 . Մշակութային ոչ առևտրային կազմակերպությունների 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ստեղծագործական</w:t>
      </w:r>
      <w:r>
        <w:rPr>
          <w:rFonts w:ascii="'GHEA Grapalat'" w:hAnsi="'GHEA Grapalat'" w:eastAsia="'GHEA Grapalat'" w:cs="'GHEA Grapalat'"/>
          <w:lang w:val="hy-HY"/>
        </w:rPr>
        <w:t xml:space="preserve"> աշխատողների կարգավիճակը, աշխատողների պաշտոնների անվանացանկը, դրանց ներկայացվող պահանջները, օրինակելի նկարագիրը և ատեստավորման կարգը սահմանում է լիազորված պետական մարմինը:»</w:t>
      </w:r>
    </w:p>
    <w:p>
      <w:pPr>
        <w:jc w:val="both"/>
        <w:ind w:left="0" w:right="0" w:firstLine="377"/>
        <w:spacing w:line="276" w:lineRule="auto"/>
      </w:pPr>
      <w:r>
        <w:rPr>
          <w:rFonts w:ascii="'GHEA Grapalat'" w:hAnsi="'GHEA Grapalat'" w:eastAsia="'GHEA Grapalat'" w:cs="'GHEA Grapalat'"/>
          <w:lang w:val="hy-HY"/>
        </w:rPr>
        <w:t xml:space="preserve"> </w:t>
      </w:r>
    </w:p>
    <w:p>
      <w:pPr>
        <w:jc w:val="both"/>
        <w:spacing w:line="276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Հոդված 4</w:t>
      </w:r>
      <w:r>
        <w:rPr>
          <w:rFonts w:ascii="'Cambria Math'" w:hAnsi="'Cambria Math'" w:eastAsia="'Cambria Math'" w:cs="'Cambria Math'"/>
          <w:lang w:val="hy-HY"/>
          <w:b w:val="1"/>
          <w:bCs w:val="1"/>
        </w:rPr>
        <w:t xml:space="preserve">․</w:t>
      </w:r>
      <w:r>
        <w:rPr>
          <w:rFonts w:ascii="'Calibri'" w:hAnsi="'Calibri'" w:eastAsia="'Calibri'" w:cs="'Calibri'"/>
          <w:lang w:val="hy-HY"/>
        </w:rPr>
        <w:t xml:space="preserve"> 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Օրենքի</w:t>
      </w:r>
      <w:r>
        <w:rPr>
          <w:rFonts w:ascii="'GHEA Grapalat'" w:hAnsi="'GHEA Grapalat'" w:eastAsia="'GHEA Grapalat'" w:cs="'GHEA Grapalat'"/>
          <w:lang w:val="hy-HY"/>
        </w:rPr>
        <w:t xml:space="preserve"> 18.1.-</w:t>
      </w:r>
      <w:r>
        <w:rPr>
          <w:rFonts w:ascii="'GHEA Grapalat'" w:hAnsi="'GHEA Grapalat'" w:eastAsia="'GHEA Grapalat'" w:cs="'GHEA Grapalat'"/>
          <w:lang w:val="hy-HY"/>
        </w:rPr>
        <w:t xml:space="preserve">րդ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հոդվածի 3-րդ, 4-րդ, 5-րդ, 6-րդ և 7-րդ կետերը ուժը կորցրած ճանաչել.</w:t>
      </w:r>
    </w:p>
    <w:p>
      <w:pPr>
        <w:jc w:val="both"/>
        <w:spacing w:line="276" w:lineRule="auto"/>
      </w:pPr>
      <w:r>
        <w:rPr>
          <w:rFonts w:ascii="'GHEA Grapalat'" w:hAnsi="'GHEA Grapalat'" w:eastAsia="'GHEA Grapalat'" w:cs="'GHEA Grapalat'"/>
          <w:lang w:val="hy-HY"/>
          <w:color w:val="red"/>
        </w:rPr>
        <w:t xml:space="preserve"> </w:t>
      </w:r>
    </w:p>
    <w:p>
      <w:pPr>
        <w:jc w:val="both"/>
        <w:spacing w:line="276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Հոդված 5</w:t>
      </w:r>
      <w:r>
        <w:rPr>
          <w:rFonts w:ascii="'Cambria Math'" w:hAnsi="'Cambria Math'" w:eastAsia="'Cambria Math'" w:cs="'Cambria Math'"/>
          <w:lang w:val="hy-HY"/>
          <w:b w:val="1"/>
          <w:bCs w:val="1"/>
        </w:rPr>
        <w:t xml:space="preserve">․</w:t>
      </w:r>
      <w:r>
        <w:rPr>
          <w:rFonts w:ascii="'GHEA Grapalat'" w:hAnsi="'GHEA Grapalat'" w:eastAsia="'GHEA Grapalat'" w:cs="'GHEA Grapalat'"/>
          <w:lang w:val="hy-HY"/>
        </w:rPr>
        <w:t xml:space="preserve">  </w:t>
      </w:r>
      <w:r>
        <w:rPr>
          <w:rFonts w:ascii="'GHEA Grapalat'" w:hAnsi="'GHEA Grapalat'" w:eastAsia="'GHEA Grapalat'" w:cs="'GHEA Grapalat'"/>
          <w:lang w:val="hy-HY"/>
        </w:rPr>
        <w:t xml:space="preserve">Օրենքի</w:t>
      </w:r>
      <w:r>
        <w:rPr>
          <w:rFonts w:ascii="'GHEA Grapalat'" w:hAnsi="'GHEA Grapalat'" w:eastAsia="'GHEA Grapalat'" w:cs="'GHEA Grapalat'"/>
          <w:lang w:val="hy-HY"/>
        </w:rPr>
        <w:t xml:space="preserve"> 21.-</w:t>
      </w:r>
      <w:r>
        <w:rPr>
          <w:rFonts w:ascii="'GHEA Grapalat'" w:hAnsi="'GHEA Grapalat'" w:eastAsia="'GHEA Grapalat'" w:cs="'GHEA Grapalat'"/>
          <w:lang w:val="hy-HY"/>
        </w:rPr>
        <w:t xml:space="preserve">րդ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հոդվածի 6-րդ, 9-րդ և 11-րդ կետերը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ուժը կորցրած ճանաչել</w:t>
      </w:r>
      <w:r>
        <w:rPr>
          <w:rFonts w:ascii="'GHEA Grapalat'" w:hAnsi="'GHEA Grapalat'" w:eastAsia="'GHEA Grapalat'" w:cs="'GHEA Grapalat'"/>
          <w:lang w:val="hy-HY"/>
        </w:rPr>
        <w:t xml:space="preserve">.</w:t>
      </w:r>
    </w:p>
    <w:p>
      <w:pPr>
        <w:jc w:val="both"/>
        <w:spacing w:line="276" w:lineRule="auto"/>
      </w:pPr>
      <w:r>
        <w:rPr>
          <w:rFonts w:ascii="'GHEA Grapalat'" w:hAnsi="'GHEA Grapalat'" w:eastAsia="'GHEA Grapalat'" w:cs="'GHEA Grapalat'"/>
          <w:lang w:val="hy-HY"/>
          <w:color w:val="red"/>
        </w:rPr>
        <w:t xml:space="preserve"> </w:t>
      </w:r>
    </w:p>
    <w:p>
      <w:pPr>
        <w:jc w:val="both"/>
        <w:spacing w:line="276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Հոդված 6</w:t>
      </w:r>
      <w:r>
        <w:rPr>
          <w:rFonts w:ascii="'Cambria Math'" w:hAnsi="'Cambria Math'" w:eastAsia="'Cambria Math'" w:cs="'Cambria Math'"/>
          <w:lang w:val="hy-HY"/>
          <w:b w:val="1"/>
          <w:bCs w:val="1"/>
        </w:rPr>
        <w:t xml:space="preserve">․</w:t>
      </w:r>
      <w:r>
        <w:rPr>
          <w:rFonts w:ascii="'GHEA Grapalat'" w:hAnsi="'GHEA Grapalat'" w:eastAsia="'GHEA Grapalat'" w:cs="'GHEA Grapalat'"/>
          <w:lang w:val="hy-HY"/>
        </w:rPr>
        <w:t xml:space="preserve">  </w:t>
      </w:r>
      <w:r>
        <w:rPr>
          <w:rFonts w:ascii="'GHEA Grapalat'" w:hAnsi="'GHEA Grapalat'" w:eastAsia="'GHEA Grapalat'" w:cs="'GHEA Grapalat'"/>
          <w:lang w:val="hy-HY"/>
        </w:rPr>
        <w:t xml:space="preserve">Օրենքի</w:t>
      </w:r>
      <w:r>
        <w:rPr>
          <w:rFonts w:ascii="'GHEA Grapalat'" w:hAnsi="'GHEA Grapalat'" w:eastAsia="'GHEA Grapalat'" w:cs="'GHEA Grapalat'"/>
          <w:lang w:val="hy-HY"/>
        </w:rPr>
        <w:t xml:space="preserve"> 21.-</w:t>
      </w:r>
      <w:r>
        <w:rPr>
          <w:rFonts w:ascii="'GHEA Grapalat'" w:hAnsi="'GHEA Grapalat'" w:eastAsia="'GHEA Grapalat'" w:cs="'GHEA Grapalat'"/>
          <w:lang w:val="hy-HY"/>
        </w:rPr>
        <w:t xml:space="preserve">րդ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հոդվածի 5-րդ և 7-րդ կետերը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շարադրել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նոր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խմբագրությամբ</w:t>
      </w:r>
      <w:r>
        <w:rPr>
          <w:rFonts w:ascii="'GHEA Grapalat'" w:hAnsi="'GHEA Grapalat'" w:eastAsia="'GHEA Grapalat'" w:cs="'GHEA Grapalat'"/>
          <w:lang w:val="hy-HY"/>
        </w:rPr>
        <w:t xml:space="preserve">.</w:t>
      </w:r>
    </w:p>
    <w:p>
      <w:pPr>
        <w:jc w:val="both"/>
        <w:spacing w:line="276" w:lineRule="auto"/>
      </w:pPr>
      <w:r>
        <w:rPr>
          <w:rFonts w:ascii="'GHEA Grapalat'" w:hAnsi="'GHEA Grapalat'" w:eastAsia="'GHEA Grapalat'" w:cs="'GHEA Grapalat'"/>
          <w:lang w:val="hy-HY"/>
        </w:rPr>
        <w:t xml:space="preserve"> </w:t>
      </w:r>
    </w:p>
    <w:p>
      <w:pPr>
        <w:spacing w:line="276" w:lineRule="auto"/>
      </w:pPr>
      <w:r>
        <w:rPr>
          <w:rFonts w:ascii="'GHEA Grapalat'" w:hAnsi="'GHEA Grapalat'" w:eastAsia="'GHEA Grapalat'" w:cs="'GHEA Grapalat'"/>
          <w:lang w:val="hy-HY"/>
        </w:rPr>
        <w:t xml:space="preserve">«5 ) մշակութային առանձին կազմակերպությունների շնորհում է կարգավիճակ, սահմանում է կարգավիճակ շնորհելու կարգն ու պայմանները.»</w:t>
      </w:r>
    </w:p>
    <w:p>
      <w:pPr>
        <w:spacing w:line="276" w:lineRule="auto"/>
      </w:pPr>
      <w:r>
        <w:rPr>
          <w:rFonts w:ascii="'GHEA Grapalat'" w:hAnsi="'GHEA Grapalat'" w:eastAsia="'GHEA Grapalat'" w:cs="'GHEA Grapalat'"/>
          <w:lang w:val="hy-HY"/>
        </w:rPr>
        <w:t xml:space="preserve">«7) հաստատում է մշակութային կազմակերպությունների ` պետական բյուջեով նախատեսված ծրագրերի և միջոցառումների ֆինանսավորման կարգերը.»</w:t>
      </w:r>
    </w:p>
    <w:p>
      <w:pPr>
        <w:spacing w:line="276" w:lineRule="auto"/>
      </w:pPr>
      <w:r>
        <w:rPr>
          <w:rFonts w:ascii="'GHEA Grapalat'" w:hAnsi="'GHEA Grapalat'" w:eastAsia="'GHEA Grapalat'" w:cs="'GHEA Grapalat'"/>
          <w:lang w:val="hy-HY"/>
        </w:rPr>
        <w:t xml:space="preserve"> </w:t>
      </w:r>
    </w:p>
    <w:p>
      <w:pPr>
        <w:spacing w:line="276" w:lineRule="auto"/>
      </w:pPr>
      <w:r>
        <w:rPr>
          <w:rFonts w:ascii="'GHEA Grapalat'" w:hAnsi="'GHEA Grapalat'" w:eastAsia="'GHEA Grapalat'" w:cs="'GHEA Grapalat'"/>
          <w:lang w:val="hy-HY"/>
        </w:rPr>
        <w:t xml:space="preserve"> 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Հոդված 7</w:t>
      </w:r>
      <w:r>
        <w:rPr>
          <w:rFonts w:ascii="'GHEA Grapalat'" w:hAnsi="'GHEA Grapalat'" w:eastAsia="'GHEA Grapalat'" w:cs="'GHEA Grapalat'"/>
          <w:lang w:val="hy-HY"/>
        </w:rPr>
        <w:t xml:space="preserve">. Անցումային և եզրափակիչ դրույթներ.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1. Սույն օրենքն ուժի մեջ է մտնում պաշտոնական հրապարակման օրվան հաջորդող 10-րդ օրը։</w:t>
      </w:r>
    </w:p>
    <w:p>
      <w:pPr>
        <w:jc w:val="both"/>
        <w:ind w:left="0" w:right="0" w:firstLine="283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2. Սույն օրենքից բխող նորմատիվ իրավական ակտերն ընդունվում են օրենքն ուժի մեջ մտնելուց 9 ամիս հետո։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   </w:t>
      </w:r>
      <w:r>
        <w:rPr>
          <w:rFonts w:ascii="'GHEA Grapalat'" w:hAnsi="'GHEA Grapalat'" w:eastAsia="'GHEA Grapalat'" w:cs="'GHEA Grapalat'"/>
          <w:lang w:val="hy-HY"/>
        </w:rPr>
        <w:t xml:space="preserve">3. Մինչև սույն օրենքի ուժի մեջ մտնելը ստեղծված և գործող, ինչպես նաև սույն օրենքի ուժի մեջ մտնելուց հետո գործող «ազգային» կարգավիճակ ունեցող կազմակերպությունները պահպանում են իրենց «ազգային» կարգավիճակը։ </w:t>
      </w:r>
    </w:p>
    <w:p>
      <w:pPr>
        <w:spacing w:line="276" w:lineRule="auto"/>
      </w:pPr>
      <w:r>
        <w:rPr>
          <w:rFonts w:ascii="'GHEA Grapalat'" w:hAnsi="'GHEA Grapalat'" w:eastAsia="'GHEA Grapalat'" w:cs="'GHEA Grapalat'"/>
          <w:lang w:val="hy-HY"/>
        </w:rPr>
        <w:t xml:space="preserve"> </w:t>
      </w:r>
    </w:p>
    <w:p>
      <w:pPr>
        <w:jc w:val="both"/>
        <w:spacing w:line="276" w:lineRule="auto"/>
      </w:pPr>
      <w:r>
        <w:rPr>
          <w:rFonts w:ascii="'GHEA Grapalat'" w:hAnsi="'GHEA Grapalat'" w:eastAsia="'GHEA Grapalat'" w:cs="'GHEA Grapalat'"/>
          <w:lang w:val="hy-HY"/>
          <w:color w:val="red"/>
        </w:rPr>
        <w:t xml:space="preserve"> </w:t>
      </w:r>
    </w:p>
    <w:p>
      <w:pPr>
        <w:jc w:val="both"/>
        <w:spacing w:line="276" w:lineRule="auto"/>
      </w:pPr>
      <w:r>
        <w:rPr>
          <w:rFonts w:ascii="'GHEA Grapalat'" w:hAnsi="'GHEA Grapalat'" w:eastAsia="'GHEA Grapalat'" w:cs="'GHEA Grapalat'"/>
          <w:lang w:val="hy-HY"/>
          <w:color w:val="red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2026-03-31T15:36:28+04:00</dcterms:created>
  <dcterms:modified xsi:type="dcterms:W3CDTF">2026-03-31T15:36:28+04:00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