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2002 ԹՎԱԿԱՆԻ ՀՈԿՏԵՄԲԵՐԻ 31-Ի N 1730-Ն ՈՐՈՇՄԱՆ ՄԵՋ ՓՈՓՈԽՈՒԹՅՈՒՆՆԵՐ ԵՎ  ԼՐԱՑՈՒՄ ԿԱՏԱՐԵԼՈՒ ՄԱՍԻՆ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  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ԿԱՌԱՎԱՐՈՒԹՅՈՒՆ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Մ</w:t>
      </w:r>
      <w:r>
        <w:rPr/>
        <w:t xml:space="preserve"> </w:t>
      </w:r>
    </w:p>
    <w:p>
      <w:pPr>
        <w:jc w:val="center"/>
      </w:pPr>
      <w:r>
        <w:rPr/>
        <w:t xml:space="preserve">       2025 թվականի  N              - Ն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</w:t>
      </w:r>
      <w:r>
        <w:rPr>
          <w:b w:val="1"/>
          <w:bCs w:val="1"/>
        </w:rPr>
        <w:t xml:space="preserve">2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ՀՈԿՏԵՄԲԵՐ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31-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</w:t>
      </w:r>
      <w:r>
        <w:rPr>
          <w:b w:val="1"/>
          <w:bCs w:val="1"/>
        </w:rPr>
        <w:t xml:space="preserve">1730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>
          <w:b w:val="1"/>
          <w:bCs w:val="1"/>
        </w:rPr>
        <w:t xml:space="preserve"> ՓՈՓՈԽՈՒԹՅՈՒՆ</w:t>
      </w:r>
      <w:r>
        <w:rPr>
          <w:b w:val="1"/>
          <w:bCs w:val="1"/>
        </w:rPr>
        <w:t xml:space="preserve">ՆԵՐ</w:t>
      </w:r>
      <w:r>
        <w:rPr>
          <w:b w:val="1"/>
          <w:bCs w:val="1"/>
        </w:rPr>
        <w:t xml:space="preserve"> ԵՎ</w:t>
      </w:r>
    </w:p>
    <w:p>
      <w:pPr>
        <w:jc w:val="center"/>
      </w:pPr>
      <w:r>
        <w:rPr>
          <w:b w:val="1"/>
          <w:bCs w:val="1"/>
        </w:rPr>
        <w:t xml:space="preserve">ԼՐԱՑՈՒՄ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 և հիմք ընդունելով «Պետական ոչ առևտրային կազմակերպությունների մասին» օրենքի 13-րդ հոդվածի 2-րդ մասի «բ» կետը՝ Հայաստանի Հանրապետության կառավարությունը  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2002 թվականի հոկտեմբերի 31-ի ««Երևանի «Մանկան տուն» պետական ոչ առևտրային կազմակերպություն ստեղծելու մասին» N 1730-Ն որոշման՝՝</w:t>
      </w:r>
    </w:p>
    <w:p>
      <w:pPr>
        <w:numPr>
          <w:ilvl w:val="0"/>
          <w:numId w:val="3"/>
        </w:numPr>
      </w:pPr>
      <w:r>
        <w:rPr/>
        <w:t xml:space="preserve">3-րդ կետի ա) ենթակետի առաջին նախադասությունը շարադրել հետևյալ խմբագրությամբ.</w:t>
      </w:r>
    </w:p>
    <w:p>
      <w:pPr/>
      <w:r>
        <w:rPr/>
        <w:t xml:space="preserve">««Երևանի «Մանկան տուն» պետական ոչ առևտրային կազմակերպության (այսուհետ՝ կազմակերպություն) հիմնական նպատակն առանց ծնողական խնամքի մնացած՝ մինչև վեց տարեկան առողջ և հաշմանդամություն ունեցող երեխաների, ներառյալ՝ ծանր սահմանափակ կարողություններ ունեցող՝ կենտրոնական նյարդային համակարգի օրգանական ու ֆունկցիոնալ ախտահարումներով, բնածին և ձեռքբերովի ֆիզիկական ու մտավոր խնդիրներ ունեցող երեխաների, շուրջօրյա ընդհանուր և մասնագիտացված խնամքի տրամադրումն է, ներառյալ՝ կացարանով ապահովումը։»,  </w:t>
      </w:r>
    </w:p>
    <w:p>
      <w:pPr>
        <w:numPr>
          <w:ilvl w:val="0"/>
          <w:numId w:val="4"/>
        </w:numPr>
      </w:pPr>
      <w:r>
        <w:rPr/>
        <w:t xml:space="preserve">3-րդ կետի բ) ենթակետից հանել ««Երևանի «Մանկան տուն» պետական ոչ առևտրային» բառերը, ինչպես նաև «ֆիզկուլտուրայի» բառից հետո լրացնել «և կինեզիոթերապիայի» բառերը,</w:t>
      </w:r>
    </w:p>
    <w:p>
      <w:pPr>
        <w:numPr>
          <w:ilvl w:val="0"/>
          <w:numId w:val="4"/>
        </w:numPr>
      </w:pPr>
      <w:r>
        <w:rPr/>
        <w:t xml:space="preserve">4-րդ կետում «սոցիալական ապահովության» բառերը փոխարինել «աշխատանքի և սոցիալական հարցերի» բառերով։</w:t>
      </w:r>
    </w:p>
    <w:p>
      <w:pPr>
        <w:numPr>
          <w:ilvl w:val="0"/>
          <w:numId w:val="5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C41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34B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502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D58C3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2026-04-03T15:56:42+04:00</dcterms:created>
  <dcterms:modified xsi:type="dcterms:W3CDTF">2026-04-03T15:56:42+04:00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