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ՔՐԵԱԿԱՆ ՕՐԵՆՍԳՐՔՈՒՄ ԼՐԱՑՈՒՄՆԵՐ ԿԱՏԱՐԵԼՈՒ ՄԱՍԻՆ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ՔՐԵԱԿԱՆ ՕՐԵՆՍԳՐՔՈՒՄ ԼՐԱՑՈՒՄՆԵՐ ԿԱՏԱՐԵԼՈՒ ՄԱՍԻՆ</w:t>
      </w:r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2021 թվականի մայիսի 5-ի Հայաստանի Հանրապետության քրեական օրենսգրքի (այսուհետ՝ Օրենսգիրք) 3-րդ հոդվածի 1-ին մասի 23-րդ կետում «բնույթի» բառից հետո լրացնել «, ներառյալ՝ առցանց,» բառերը: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Օրենսգրքի 243-րդ հոդվածում՝</w:t>
      </w:r>
    </w:p>
    <w:p>
      <w:pPr>
        <w:numPr>
          <w:ilvl w:val="0"/>
          <w:numId w:val="2"/>
        </w:numPr>
      </w:pPr>
      <w:r>
        <w:rPr/>
        <w:t xml:space="preserve">1-ին մասում «իրականացմանը» բառից հետո լրացնել «, ներառյալ՝ դատական ակտով սահմանված պահանջներից որևէ մեկի չկատարումը,» բառերը,</w:t>
      </w:r>
    </w:p>
    <w:p>
      <w:pPr>
        <w:numPr>
          <w:ilvl w:val="0"/>
          <w:numId w:val="2"/>
        </w:numPr>
      </w:pPr>
      <w:r>
        <w:rPr/>
        <w:t xml:space="preserve">լրացնել հետևյալ բովանդակությամբ նոր 2-րդ մաս՝</w:t>
      </w:r>
    </w:p>
    <w:p>
      <w:pPr/>
      <w:r>
        <w:rPr/>
        <w:t xml:space="preserve">«2. Սույն հոդվածի իմաստով` այլ մերձավոր ազգական է համարվում երեխայի տատը, պապը, եղբայրը (այդ թվում՝ խորթ), քույրը (այդ թվում՝ խորթ), ծնողի քույրը կամ եղբայրը:»: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</w:t>
      </w:r>
      <w:r>
        <w:rPr/>
        <w:t xml:space="preserve">. Օրենսգրքում լրացնել հետևյալ բովանդակությամբ նոր 245.1-ին հոդված՝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245.1. Երեխայի որդեգրման միջնորդական գործունեություն իրականացնելը</w:t>
      </w:r>
    </w:p>
    <w:p>
      <w:pPr>
        <w:numPr>
          <w:ilvl w:val="0"/>
          <w:numId w:val="3"/>
        </w:numPr>
      </w:pPr>
      <w:r>
        <w:rPr/>
        <w:t xml:space="preserve">Երեխաների որդեգրման միջնորդական գործունեություն իրականացնելը՝</w:t>
      </w:r>
    </w:p>
    <w:p>
      <w:pPr/>
      <w:r>
        <w:rPr/>
        <w:t xml:space="preserve">պատժվում է տուգանքով` քսանապատիկից հիսնապատիկի չափով, կամ հանրային աշխատանքներով` հարյուրից երկու հարյուր յոթանասուն ժամ տևողությամբ, կամ որոշակի պաշտոններ զբաղեցնելու կամ որոշակի գործունեությամբ զբաղվելու իրավունքից զրկելով` առավելագույնը յոթ տարի ժամկետով, կամ ազատության սահմանափակմամբ` առավելագույնը երեք տարի ժամկետով, կամ կարճաժամկետ ազատազրկմամբ` առավելագույնը երկու ամիս ժամկետով, կամ ազատազրկմամբ` առավելագույնը երեք տարի ժամկետով:</w:t>
      </w:r>
    </w:p>
    <w:p>
      <w:pPr>
        <w:numPr>
          <w:ilvl w:val="0"/>
          <w:numId w:val="4"/>
        </w:numPr>
      </w:pPr>
      <w:r>
        <w:rPr/>
        <w:t xml:space="preserve">Սույն հոդվածով քրեական պատասխանատվության ենթակա չեն Հայաստանի Հանրապետության ընտանեկան օրենսգրքի 115-րդ հոդվածի 1-ին մասով նախատեսված՝ միջնորդական գործունեություն չհամարվող գործունեություն իրականացնող անձինք:»: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3</w:t>
      </w:r>
      <w:r>
        <w:rPr/>
        <w:t xml:space="preserve">. Օրենսգրքի 258-րդ հոդվածի 2-րդ մասում լրացնել հետևյալ բովանդակությամբ նոր 8.1-ին կետ՝</w:t>
      </w:r>
    </w:p>
    <w:p>
      <w:pPr/>
      <w:r>
        <w:rPr/>
        <w:t xml:space="preserve">«8.1) անձի պատիվն ու արժանապատվությունն արատավորող, բռնություն գործադրելու սպառնալիք պարունակող կամ սեռական բնույթի գործողություններ կամ առաջարկություններ նախատեսող՝ արհեստական բանականության միջոցով ստեղծված նյութ օգտագործելով,»: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4</w:t>
      </w:r>
      <w:r>
        <w:rPr/>
        <w:t xml:space="preserve">. Օրենսգրքի 300-րդ հոդվածի 5-րդ մասում «Սույն հոդվածով» բառերից հետո լրացնել «և սույն օրենսգրքի 202-րդ հոդվածով», իսկ «նմանակված» բառից հետո լրացնել «, ներառյալ՝ արհեստական բանականության միջոցով ստեղծված նյութում ներառված,» բառերը: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5</w:t>
      </w:r>
      <w:r>
        <w:rPr/>
        <w:t xml:space="preserve">. Սույն օրենքն ուժի մեջ է մտնում պաշտոնական հրապարակման օրվան հաջորդող տասներորդ օրը:</w:t>
      </w:r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</w:p>
    <w:p>
      <w:pPr>
        <w:jc w:val="center"/>
      </w:pPr>
      <w:r>
        <w:rPr>
          <w:b w:val="1"/>
          <w:bCs w:val="1"/>
        </w:rPr>
        <w:t xml:space="preserve">ՕՐԵՆՔԸ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ՀԱՐԿԱՅԻՆ ՕՐԵՆՍԳՐՔՈՒՄ ՓՈՓՈԽՈՒԹՅՈՒՆՆԵՐ ԿԱՏԱՐԵԼՈՒ ՄԱՍԻՆ</w:t>
      </w:r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2016 թվականի հոկտեմբերի 4-ի Հայաստանի Հանրապետության հարկային օրենսգրքի (այսուհետ՝ Օրենսգիրք) 64-րդ հոդվածի 2-րդ մասի 6-րդ կետում «տուն-ինտերնատներում, մանկատներում, արատներ ունեցող երեխաների կամ հաշմանդամություն ունեցող անձանց (երեխաների) խնամող հաստատություններում, ծերանոցներում» բառերը փոխարինել «բնակչության սոցիալական պաշտպանության հաստատություններում կամ ընտանեկան միջավայրին մոտ տներում խնամք տրամադրող կազմակերպություններում» բառերով: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Օրենսգրքի 123-րդ հոդվածի 1-ին մասի 5-րդ կետում «տուն-գիշերօթիկներին, ծերանոցներին, մանկատներին» բառերը փոխարինել «բնակչության սոցիալական պաշտպանության հաստատություններին կամ ընտանեկան միջավայրին մոտ տներում խնամք տրամադրող կազմակերպություններին» բառերով: 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Սույն օրենքն ուժի մեջ է մտնում պաշտոնական հրապարակման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F9D6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735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70565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2026-03-31T11:20:54+04:00</dcterms:created>
  <dcterms:modified xsi:type="dcterms:W3CDTF">2026-03-31T11:20:54+04:00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