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ԼՈՌՈՒ ՄԱՐԶԻ  ՀԱԳՎՈՒ ՀԻՄՆԱԿԱՆ ԴՊՐՈՑ» ՊԵՏԱԿԱՆ ՈՉ ԱՌԵՎՏՐԱՅԻ ԿԱԶՄԱԿԵՐՊՈՒԹՅՈՒՆԸ ՎԵՐԱՆՎԱՆԵԼՈՒ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 » --------------ի 2025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  -Ա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ԼՈՌՈՒ ՄԱՐԶԻ </w:t>
      </w:r>
    </w:p>
    <w:p>
      <w:pPr>
        <w:jc w:val="center"/>
      </w:pPr>
      <w:r>
        <w:rPr>
          <w:b w:val="1"/>
          <w:bCs w:val="1"/>
        </w:rPr>
        <w:t xml:space="preserve">ՀԱԳՎՈՒ ՀԻՄՆԱԿԱՆ ԴՊՐՈՑ» </w:t>
      </w:r>
      <w:r>
        <w:rPr>
          <w:b w:val="1"/>
          <w:bCs w:val="1"/>
        </w:rPr>
        <w:t xml:space="preserve">ՊԵՏԱԿԱՆ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ԿԱԶՄԱԿԵՐՊՈՒԹՅՈՒՆԸ ՎԵՐԱՆՎԱՆԵԼՈՒ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Հիմք ընդունելով «Պետական ոչ առևտրային կազմակերպությունների մասին» օրենքի 13-րդ հոդվածի 2-րդ մասի «դ» և «ը»  կետերը՝ 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«Հայաստանի Հանրապետության Լոռու մարզի Հագվու հիմնական դպրոց» պետական ոչ առևտրային կազմակերպությունը (պետական գրանցման համարը՝ 96.210.00644) վերանվանել «Հայաստանի Հանրապետության Լոռու մարզի Հագվու միջնակարգ դպրոց» պետական ոչ առևտրային կազմակերպության:</w:t>
      </w:r>
    </w:p>
    <w:p>
      <w:pPr/>
      <w:r>
        <w:rPr/>
        <w:t xml:space="preserve">2․  Հայաստանի Հանրապետության Լոռու մարզպետին՝ սույն որոշումն ուժի մեջ մտնելուց հետո մեկամսյա ժամկետում ապահովել «Հայաստանի Հանրապետության Լոռու մարզի Հագվու միջնակարգ դպրոց» պետական ոչ առևտրային կազմակերպության կանո­նա­դրու­թյունում սույն որոշումից բխող փոփոխության կատարումը և օրենսդրությամբ սահմանված կարգով պետական գրանցումը: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              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                       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2026-04-01T12:21:44+04:00</dcterms:created>
  <dcterms:modified xsi:type="dcterms:W3CDTF">2026-04-01T12:21:44+04:00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