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 ՍԵՊՏԵՄԲԵՐԻ 7-Ի N 1523-Լ ՈՐՈՇՄԱՆ ՄԵՋ ՓՈՓՈԽՈՒԹՅՈՒՆՆԵՐ  ԿԱՏԱՐԵԼՈՒ ՄԱՍԻՆ» ԵՎ «ՀԱՅԱՍՏԱՆԻ ՀԱՆՐԱՊԵՏՈՒԹՅԱՆ ԿԱՌԱՎԱՐՈՒԹՅԱՆ 2023 ԹՎԱԿԱՆԻ ՀՈԿՏԵՄԲԵՐԻ 19-Ի N 1800-Ն ՈՐՈՇՄԱՆ ՄԵՋ ՓՈՓՈԽՈՒԹՅՈՒՆՆԵՐ 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2025 թվականի              N        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</w:t>
      </w:r>
    </w:p>
    <w:p>
      <w:pPr>
        <w:jc w:val="center"/>
      </w:pPr>
      <w:r>
        <w:rPr>
          <w:b w:val="1"/>
          <w:bCs w:val="1"/>
        </w:rPr>
        <w:t xml:space="preserve">ՍԵՊՏԵՄԲԵՐԻ 7-Ի N 1523-Լ ՈՐՈՇՄԱՆ ՄԵՋ ՓՈՓՈԽՈՒԹՅՈՒՆՆԵՐ</w:t>
      </w:r>
    </w:p>
    <w:p>
      <w:pPr>
        <w:jc w:val="center"/>
      </w:pPr>
      <w:r>
        <w:rPr>
          <w:b w:val="1"/>
          <w:bCs w:val="1"/>
        </w:rPr>
        <w:t xml:space="preserve"> 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Հայասատանի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/>
      <w:r>
        <w:rPr/>
        <w:t xml:space="preserve">1․ Հայաստանի Հանրապետության կառավարության 2023 թվականի սեպտեմբերի 7-ի «2023 թվականի խաղողի ավելցուկային բերքի մթերման գործընթացը կազմակերպելու նպատակով «Հայ-Ալմաստ» փակ բաժնետիրական ընկերությանը բյուջետային վարկ տրամադրելու և գնման ու օտարման գործընթացների առանձնահատկությունները սահմանելու մասին» N 1523-Լ որոշման 1-ին կետի «2» թիվը փոխարինել «3» թվով, իսկ 6.1-ին կետի 7-րդ ենթակետի «2025» թիվը՝ «2026» թվով։</w:t>
      </w:r>
    </w:p>
    <w:p>
      <w:pPr/>
      <w:r>
        <w:rPr/>
        <w:t xml:space="preserve">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ՎԱՐՉԱՊԵՏ                  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2025 թվականի              N 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</w:t>
      </w:r>
    </w:p>
    <w:p>
      <w:pPr>
        <w:jc w:val="center"/>
      </w:pPr>
      <w:r>
        <w:rPr>
          <w:b w:val="1"/>
          <w:bCs w:val="1"/>
        </w:rPr>
        <w:t xml:space="preserve">ՀՈԿՏԵՄԲԵՐԻ 19-Ի N 1800-Ն ՈՐՈՇՄԱՆ ՄԵՋ ՓՈՓՈԽՈՒԹՅՈՒՆՆԵՐ</w:t>
      </w:r>
    </w:p>
    <w:p>
      <w:pPr>
        <w:jc w:val="center"/>
      </w:pPr>
      <w:r>
        <w:rPr>
          <w:b w:val="1"/>
          <w:bCs w:val="1"/>
        </w:rPr>
        <w:t xml:space="preserve"> 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Հայասատանի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/>
      <w:r>
        <w:rPr/>
        <w:t xml:space="preserve">1․ Հայաստանի Հանրապետության կառավարության 2023 թվականի հոկտեմբերի 19-ի «Հայաստանի Հանրապետության 2023 թվականի պետական բյուջեի մասին» Հայաստանի Հանրապետության օրենքում վերաբաշխում, փոփոխություններ, լրացում և Հայաստանի Հանրապետության կառավարության 2022 թվականի դեկտեմբերի 29-ի N 2111-Ն որոշման մեջ փոփոխություններ և լրացումներ կատարելու և Հայաստանի Հանրապետության պետական բյուջեից բյուջետային վարկ տրամադրելու մասին» N 1800-Ն որոշման մեջ կատարել հետևյալ փոփոխությունները՝</w:t>
      </w:r>
    </w:p>
    <w:p>
      <w:pPr>
        <w:numPr>
          <w:ilvl w:val="0"/>
          <w:numId w:val="2"/>
        </w:numPr>
      </w:pPr>
      <w:r>
        <w:rPr/>
        <w:t xml:space="preserve">1-ին կետի «2» թիվը փոխարինել «3» թվով.</w:t>
      </w:r>
    </w:p>
    <w:p>
      <w:pPr>
        <w:numPr>
          <w:ilvl w:val="0"/>
          <w:numId w:val="2"/>
        </w:numPr>
      </w:pPr>
      <w:r>
        <w:rPr/>
        <w:t xml:space="preserve">4-րդ կետում «վարկի ժամկետի ավարտին» բառերը փոխարինել «մինչև վարկի ժամկետի ավարտը» բառերով։</w:t>
      </w:r>
    </w:p>
    <w:p>
      <w:pPr/>
      <w:r>
        <w:rPr/>
        <w:t xml:space="preserve">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ՎԱՐՉԱՊԵՏ                             Ն. ՓԱՇԻՆՅԱՆ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C9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2026-04-02T05:03:57+04:00</dcterms:created>
  <dcterms:modified xsi:type="dcterms:W3CDTF">2026-04-02T05:03:57+04:00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