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««Հակակոռուպցիոն կոմիտեի մասին» Հայաստանի Հանրապետության օրենքում լրացում կատարելու մասին» Հայաստանի Հանրապետության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ՀԱԿԱԿՈՌՈՒՊՑԻՈՆ ԿՈՄԻՏԵԻ ՄԱՍԻՆ</w:t>
      </w:r>
      <w:r>
        <w:rPr/>
        <w:t xml:space="preserve">»</w:t>
      </w:r>
      <w:r>
        <w:rPr>
          <w:b w:val="1"/>
          <w:bCs w:val="1"/>
        </w:rPr>
        <w:t xml:space="preserve"> ՀԱՅԱՍՏԱՆԻ ՀԱՆՐԱՊԵՏՈՒԹՅԱՆ ՕՐԵՆՔՈՒՄ ԼՐԱՑՈՒՄ 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 «Հակակոռուպցիոն կոմիտեի մասին» Հայաստանի Հանրապետության 2021 թվականի մարտի 24-ի թիվ ՀՕ-147-Ն օրենքի (այսուհետ՝ Օրենք) 45․3-րդ հոդվածի 7-րդ մասը լրացնել հետևյալ բովանդակությամբ 2-րդ նախադասությունով․</w:t>
      </w:r>
    </w:p>
    <w:p>
      <w:pPr>
        <w:jc w:val="both"/>
      </w:pPr>
      <w:r>
        <w:rPr/>
        <w:t xml:space="preserve">«Հատուկ միջոցները հակակոռուպցիոն կոմիտեի ծառայողին հատկացնելու, պահելու, կրելու և հանձնելու կարգը սահմանում է հակակոռուպցիոն կոմիտեի նախագահը։»։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2026-04-03T15:22:13+04:00</dcterms:created>
  <dcterms:modified xsi:type="dcterms:W3CDTF">2026-04-03T15:22:13+04:00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