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ԷԿՈՆՈՄԻԿԱՅԻ ՆԱԽԱՐԱՐԻ 2024 ԹՎԱԿԱՆԻ ՀՈՒՆԻՍԻ 21-Ի N 1612-Ն ՀՐԱՄԱՆՈՒՄ ՓՈՓՈԽՈՒԹՅՈՒՆ ԵՎ ԼՐԱՑՈՒՄ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ԷԿՈՆՈՄԻԿԱՅԻ ՆԱԽԱՐԱՐԻ 2024 ԹՎԱԿԱՆԻ ՀՈՒՆԻՍԻ 21-Ի N 1612-Ն ՀՐԱՄԱՆՈՒՄ ՓՈՓՈԽՈՒԹՅՈՒՆ ԵՎ ԼՐԱՑՈՒՄ ԿԱՏԱՐԵԼՈՒ ՄԱՍԻՆ       </w:t>
      </w:r>
    </w:p>
    <w:p>
      <w:pPr/>
      <w:r>
        <w:rPr/>
        <w:t xml:space="preserve">Ղեկավարվելով «Նորմատիվ իրավական ակտերի մասին» օրենքի 33-րդ հոդվածով, 34-րդ հոդվածի 1-ին մասով՝</w:t>
      </w:r>
    </w:p>
    <w:p>
      <w:pPr>
        <w:jc w:val="center"/>
      </w:pPr>
      <w:r>
        <w:rPr>
          <w:b w:val="1"/>
          <w:bCs w:val="1"/>
        </w:rPr>
        <w:t xml:space="preserve">հ ր ա մ ա յ ու մ   ե մ</w:t>
      </w:r>
      <w:r>
        <w:rPr>
          <w:b w:val="1"/>
          <w:bCs w:val="1"/>
        </w:rPr>
        <w:t xml:space="preserve">․</w:t>
      </w:r>
    </w:p>
    <w:p>
      <w:pPr/>
      <w:r>
        <w:rPr/>
        <w:t xml:space="preserve">1․ Հայաստանի Հանրապետության էկոնոմիկայի նախարարի 2024 թվականի հունիսի 21-ի «Հավատարմագրման վկայագրի, համապատասխանության գնահատման չկանոնակարգվող և կանոնակարգվող ոլորտներում կամավոր սերտիֆիկացման համապատասխանության սերտիֆիկատների ձևերը հաստատելու մասին» N 1612-Ն հրամանի՝</w:t>
      </w:r>
    </w:p>
    <w:p>
      <w:pPr/>
      <w:r>
        <w:rPr/>
        <w:t xml:space="preserve">1) N 1 հավելվածում «Հավատարմագրման վկայագրի հավելվածի ձևը փորձարկման լաբորատորիաների համար» ձևը շարադրել նոր խմբագրությամբ՝ համաձայն N 1 հավելվածի.</w:t>
      </w:r>
    </w:p>
    <w:p>
      <w:pPr/>
      <w:r>
        <w:rPr/>
        <w:t xml:space="preserve">2) N 1 հավելվածում «Հավատարմագրման վկայագրի հավելվածի ձևը փորձարկման լաբորատորիաների համար» ձևից հետո լրացնել նոր ձև՝ համաձայն N 2 հավելվածի։</w:t>
      </w:r>
    </w:p>
    <w:p>
      <w:pPr>
        <w:numPr>
          <w:ilvl w:val="0"/>
          <w:numId w:val="2"/>
        </w:numPr>
      </w:pPr>
      <w:r>
        <w:rPr/>
        <w:t xml:space="preserve">Սույն հրամանն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2FAE7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2026-03-31T04:00:15+04:00</dcterms:created>
  <dcterms:modified xsi:type="dcterms:W3CDTF">2026-03-31T04:00:15+04:00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