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ՎԱՐՉԱԿԱՆ ԴԱՏԱՎԱՐՈՒԹՅԱՆ ՕՐԵՆՍԳՐՔՈՒՄ ՓՈՓՈԽՈՒԹՅՈՒՆՆԵՐ ԵՎ ԼՐԱՑՈՒՄՆԵՐ ԿԱՏԱՐԵԼՈՒ ՄԱՍԻՆ» ՕՐԵՆՔԻ ԵՎ «ՀԱՅԱՍՏԱՆԻ ՀԱՆՐԱՊԵՏՈՒԹՅԱՆ ՔԱՂԱՔԱՑԻԱԿԱՆ ԴԱՏԱՎԱՐՈՒԹՅԱՆ ՕՐԵՆՍԳՐՔՈՒՄ ՓՈՓՈԽՈՒԹՅՈՒՆ ԵՎ ԼՐԱՑՈՒՄ ԿԱՏԱՐԵԼՈՒ ՄԱՍԻՆ»  ՕՐԵՆՔՆԵՐԻ ՆԱԽԱԳԾԵՐ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ՎԱՐՉԱԿԱՆ ԴԱՏԱՎԱՐՈՒԹՅԱՆ ՕՐԵՆՍԳՐՔՈՒՄ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1.</w:t>
      </w:r>
      <w:r>
        <w:rPr/>
        <w:t xml:space="preserve"> 2013 թվականի դեկտեմբերի 5-ի Հայաստանի Հանրապետության վարչական դատավարության օրենսգրքի (այսուհետ՝ Օրենսգիրք) 135-րդ հոդվածի 4-րդ մասը շարադրել հետևյալ խմբագրությամբ.</w:t>
      </w:r>
    </w:p>
    <w:p>
      <w:pPr/>
      <w:r>
        <w:rPr/>
        <w:t xml:space="preserve">«4․Գործն ըստ էության լուծող դատական ակտի դեմ բերված վերաքննիչ բողոքի քննությունը դատական նիստում անցկացնելու դեպքում վերաքննիչ բողոքը վարույթ ընդունելու մասին որոշումն ուղարկելու հետ միաժամանակ բողոք բերող անձը և դատավարության մասնակիցները տեղեկացվում են գործի դատաքննության ժամանակի ու վայրի մասին։»: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Օրենսգրքի 140-րդ հոդվածում</w:t>
      </w:r>
    </w:p>
    <w:p>
      <w:pPr/>
      <w:r>
        <w:rPr/>
        <w:t xml:space="preserve">1) 1-ին մասը շարադրել նոր խմբագրությամբ՝ հետևյալ բովանդակության.</w:t>
      </w:r>
    </w:p>
    <w:p>
      <w:pPr/>
      <w:r>
        <w:rPr/>
        <w:t xml:space="preserve">«1. Վերաքննիչ դատարանը գործն ըստ էության լուծող դատական ակտերի դեմ ներկայացված վերաքննիչ բողոքները քննում և որոշում է կայացնում բողոքը վարույթ ընդունելու մասին որոշում կայացնելուց հետո՝ վեցամսյա ժամկետում: Նշված ժամկետը վերաքննիչ դատարանի պատճառաբանված որոշմամբ կարող է երկարաձգվել մինչև երեք ամիս ժամկետով:»:</w:t>
      </w:r>
    </w:p>
    <w:p>
      <w:pPr/>
      <w:r>
        <w:rPr/>
        <w:t xml:space="preserve">2) լրացնել հետևյալ բովանդակությամբ 1.1 մասով.</w:t>
      </w:r>
    </w:p>
    <w:p>
      <w:pPr/>
      <w:r>
        <w:rPr/>
        <w:t xml:space="preserve">«1.1 Սույն հոդվածի 1-ին մասով սահմանված ժամկետը չի տարածվում սույն օրենսգրքով սահմանված վերաքննիչ բողոքների քննության հատուկ ժամկետների վրա»: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141-րդ հոդվածում</w:t>
      </w:r>
    </w:p>
    <w:p>
      <w:pPr/>
      <w:r>
        <w:rPr/>
        <w:t xml:space="preserve">1) 3-րդ մասը շարադրել նոր խմբագրությամբ՝ հետևյալ բովանդակությամբ․</w:t>
      </w:r>
    </w:p>
    <w:p>
      <w:pPr/>
      <w:r>
        <w:rPr/>
        <w:t xml:space="preserve">«3․ Վարչական դատարանի դատական ակտերի դեմ բերված վերաքննիչ բողոքները քննվում և դրանց վերաբերյալ որոշումները կայացվում են գրավոր ընթացակարգով, բացառությամբ այն դեպքերի, երբ վերաքննիչ դատարանը դատավարության մասնակցի միջնորդությամբ կամ սեփական նախաձեռնությամբ եկել է եզրահանգման, որ անհրաժեշտ է վերաքննիչ բողոքի քննությունն իրականացնել դատական նիստում:».</w:t>
      </w:r>
    </w:p>
    <w:p>
      <w:pPr/>
      <w:r>
        <w:rPr/>
        <w:t xml:space="preserve">2) լրացնել հետևյալ բովանդակության նոր 4-6-րդ մասերով․</w:t>
      </w:r>
    </w:p>
    <w:p>
      <w:pPr/>
      <w:r>
        <w:rPr/>
        <w:t xml:space="preserve">«4. Վերաքննիչ բողոքը դատական նիստում քննելու վերաբերյալ միջնորդությունը դատավարության մասնակիցը կարող է ներկայացնել վերաքննիչ բողոքում կամ վերաքննիչ բողոքի պատասխանում։</w:t>
      </w:r>
    </w:p>
    <w:p>
      <w:pPr/>
      <w:r>
        <w:rPr/>
        <w:t xml:space="preserve">5. Վերաքննիչ բողոքը դատական նիստում կամ գրավոր ընթացակարգով քննելու մասին վերաքննիչ դատարանը կայացնում է որոշում վերաքննիչ բողոքի պատասխան ներկայացնելու վերջնաժամկետը լրանալուց հետո:</w:t>
      </w:r>
    </w:p>
    <w:p>
      <w:pPr/>
      <w:r>
        <w:rPr/>
        <w:t xml:space="preserve">6. Վերաքննիչ բողոքը դատական նիստում քննելու հարցը կարող է լուծվել նաև վերաքննիչ բողոքը վարույթ ընդունելու մասին որոշմամբ:»։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4. </w:t>
      </w:r>
      <w:r>
        <w:rPr/>
        <w:t xml:space="preserve">Օրենսգրքի 142-րդ հոդվածը շարադրել նոր խմբագրությամբ՝ հետևյալ բովանդակության.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142. Վերաքննիչ բողոքի քննությունը դատական նիստում</w:t>
      </w:r>
    </w:p>
    <w:p>
      <w:pPr/>
      <w:r>
        <w:rPr/>
        <w:t xml:space="preserve">1. Վերաքննիչ դատարանում բողոքի քննությունը դատական նիստում իրականացվում է վարչական դատարանում դատաքննության իրականացման կանոններին համապատասխան`սույն հոդվածի առանձնահատկությունների հաշվառմամբ։</w:t>
      </w:r>
    </w:p>
    <w:p>
      <w:pPr/>
      <w:r>
        <w:rPr/>
        <w:t xml:space="preserve">2. Վերաքննիչ բողոքը դատական նիստում քննելու վերաբերյալ որոշում կայացվելու դեպքում բողոք բերած անձը, ինչպես նաև դատավարության մասնակիցները պատշաճ ծանուցվում են նիստի ժամանակի և վայրի մասին։ Նրանց չներկայանալն արգելք չէ գործի դատաքննության համար։</w:t>
      </w:r>
    </w:p>
    <w:p>
      <w:pPr/>
      <w:r>
        <w:rPr/>
        <w:t xml:space="preserve">3. Դատաքննությունը վերաքննիչ դատարանում սկսվում է նախագահող դատավորի զեկուցումով։ Նախագահող դատավորը շարադրում է բողոքի և բողոքի դեմ ներկայացված պատասխանի ամփոփ բովանդակությունը։ Կոլեգիալ կազմի դատավորներն իրավունք ունեն հարցեր տալու նախագահող դատավորին, դատավարության մասնակիցներին, որից հետո գործի դատաքննությունը ավարտվում է, և հայտարարվում են դատական ակտը հրապարակելու վայրն ու ժամանակը։»: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Օրենսգրքի 142.1-ին հոդվածի 1-ին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/>
        <w:t xml:space="preserve"> Օրենսգրքի 160-րդ հոդվածի 2-րդ մասը լրացնել նոր նախադասությամբ՝ հետևյալ բովանդակությամբ․</w:t>
      </w:r>
    </w:p>
    <w:p>
      <w:pPr/>
      <w:r>
        <w:rPr/>
        <w:t xml:space="preserve">«2․ Վճռաբեկ բողոքը վերադարձնելու հարցը լուծվում է միանձնյա` Վճռաբեկ դատարանի  վարչական պալատի մեկ դատավորի կազմով:»։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Եզրափակիչ</w:t>
      </w:r>
      <w:r>
        <w:rPr/>
        <w:t xml:space="preserve"> </w:t>
      </w:r>
      <w:r>
        <w:rPr>
          <w:b w:val="1"/>
          <w:bCs w:val="1"/>
        </w:rPr>
        <w:t xml:space="preserve">մաս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անցումային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  <w:r>
        <w:rPr>
          <w:b w:val="1"/>
          <w:bCs w:val="1"/>
        </w:rPr>
        <w:t xml:space="preserve">.</w:t>
      </w:r>
    </w:p>
    <w:p>
      <w:pPr/>
      <w:r>
        <w:rPr/>
        <w:t xml:space="preserve">1. Սույն օրենքն ուժի մեջ է մտնում պաշտոնական հրապարակմանը հաջորդող տասներորդ օրը։</w:t>
      </w:r>
    </w:p>
    <w:p>
      <w:pPr/>
      <w:r>
        <w:rPr/>
        <w:t xml:space="preserve">2. Մինչև սույն օրենքի ուժի մեջ մտնելը վարչական դատարանի՝ գործն ըստ էության լուծող դատական ակտի դեմ ներկայացված և վարույթ ընդունված վերաքննիչ բողոքների քննությունն իրականացվում է գրավոր ընթացակարգով, եթե վերաքննիչ բողոքը դատական նիստում քննելու վերաբերյալ որոշում չի կայացվում: Մինչև սույն օրենքի ուժի մեջ մտնելը վարչական դատարանի՝ գործն ըստ էության լուծող դատական ակտի դեմ ներկայացված և վարույթ ընդունված վերաքննիչ բողոքների քննությունը գրավոր ընթացակարգով իրականացվելու դեպքում դատավարության մասնակիցները տեղեկացվում են միայն բողոքի քննության արդյունքով կայացվելիք դատական ակտի հրապարակման օրվա մասին՝ առանց նշանակված դատական նիստերը անցկացնելու անհրաժեշտության: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ՔԱՂԱՔԱՑԻԱԿԱՆ ԴԱՏԱՎԱՐՈՒԹՅԱՆ ՕՐԵՆՍԳՐՔՈՒՄ ՓՈՓՈԽՈՒԹՅՈՒՆ ԵՎ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2018 թվականի փետրվարի 9-ի Հայաստանի Հանրապետության քաղաքացիական դատավարության օրենսգրքի (այսուհետ՝ Օրենսգիրք) 27-րդ հոդվածի 6-րդ մասը շարադրել նոր խմբագրությամբ հետևյալ բովանդակությամբ․</w:t>
      </w:r>
    </w:p>
    <w:p>
      <w:pPr/>
      <w:r>
        <w:rPr/>
        <w:t xml:space="preserve">«6․ Վճռաբեկ դատարանում վճռաբեկ բողոքը վարույթ ընդունելու, վճռաբեկ բողոքի ընդունումը մերժելու, վճռաբեկ բողոքն առանց քննության թողնելու հարցը լուծվում է նիստին ներկա դատավորների ձայների ընդհանուր թվի մեծամասնությամբ, իսկ վճռաբեկ բողոքը վերադարձնելու հարցը լուծվում է միանձնյա՝ Վճռաբեկ դատարանի քաղաքացիական պալատի մեկ դատավորի կազմով։ Վճռաբեկ բողոքը քննվում է Վճռաբեկ դատարանի քաղաքացիական պալատի, իսկ հակակոռուպցիոն պալատում՝ հակակոռուպցիոն քաղաքացիական գործերի քննության դատական կազմի դատավորների ընդհանուր թվի մեծամասնությամբ:»։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Օրենսգրքի 210-րդ հոդվածի 1.1.-ին մասը լրացնել հետևյալ բովանդակությամբ նոր նախադասությամբ.</w:t>
      </w:r>
    </w:p>
    <w:p>
      <w:pPr/>
      <w:r>
        <w:rPr/>
        <w:t xml:space="preserve">«Սույն մասում նշված ժամկետը չպահպանելու դեպքում դատարանը սույն օրենսգրքի 127-րդ հոդվածով սահմանված կարգով վերադարձնում է հայցադիմումը:»: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395-րդ հոդվածը լրացնել նոր նախադասությամբ՝ հետևյալ բովանդակությամբ․</w:t>
      </w:r>
    </w:p>
    <w:p>
      <w:pPr/>
      <w:r>
        <w:rPr/>
        <w:t xml:space="preserve">«2․ Վճռաբեկ բողոքը վերադարձնելու հարցը լուծվում է միանձնյա` Վճռաբեկ դատարանի քաղաքացիական պալատի մեկ դատավորի կազմով։»։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 </w:t>
      </w:r>
      <w:r>
        <w:rPr/>
        <w:t xml:space="preserve"> Սույն օրենքն ուժի մեջ է մտնում պաշտոնական հրապարակմանը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2026-04-04T01:17:24+04:00</dcterms:created>
  <dcterms:modified xsi:type="dcterms:W3CDTF">2026-04-04T01:17:24+04:00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