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ՀՈՒԼԻՍԻ 25-Ի  N 1392-Ն  ԵՎ ՀԱՅԱՍՏԱՆԻ ՀԱՆՐԱՊԵՏՈՒԹՅԱՆ ԿԱՌԱՎԱՐՈՒԹՅԱՆ 2009 ԹՎԱԿԱՆԻ ՀՈՒՆԻՍԻ 11-Ի N 664-Ն ՈՐՈՇՈՒՄՆԵՐՈՒՄ ԼՐԱՑՈՒՄ ԵՎ ՓՈՓՈԽՈՒԹՅՈՒՆՆԵՐ ԿԱՏԱՐԵԼՈՒ ,«ՎԱՆԱՁՈՐԻ ՄՈՎՍԵՍ ԽՈՐԵՆԱՑՈՒ ԱՆՎԱՆ N 17  ԱՎԱԳ ԴՊՐՈՑ» ՊԵՏԱԿԱՆ ՈՉ ԱՌԵՎՏՐԱՅԻՆ ԿԱԶՄԱԿԵՐՊՈՒԹՅՈՒՆԸ  ՎԵՐԱՆՎԱՆԵԼՈՒ ՄԱՍԻՆ» ՀԱՅԱՍՏԱՆԻ ՀԱՆՐԱՊԵՏՈՒԹՅԱՆ ԿԱՌԱՎԱՐՈՒԹՅԱՆ ՈՐՈՇՄԱՆ ՆԱԽԱԳԻԾ: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  </w:t>
      </w:r>
    </w:p>
    <w:p>
      <w:pPr/>
      <w:r>
        <w:rPr>
          <w:b w:val="1"/>
          <w:bCs w:val="1"/>
        </w:rPr>
        <w:t xml:space="preserve">               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               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-------------------- 2018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 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 N 1392-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 ԵՎ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ՀՈՒՆԻՍԻ</w:t>
      </w:r>
      <w:r>
        <w:rPr>
          <w:b w:val="1"/>
          <w:bCs w:val="1"/>
        </w:rPr>
        <w:t xml:space="preserve"> 11-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664-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ՈՐՈՇՈՒՄՆԵՐՈՒՄ</w:t>
      </w:r>
      <w:r>
        <w:rPr>
          <w:b w:val="1"/>
          <w:bCs w:val="1"/>
        </w:rPr>
        <w:t xml:space="preserve"> ԼՐԱՑՈՒՄ ԵՎ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,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</w:t>
      </w:r>
      <w:r>
        <w:rPr/>
        <w:t xml:space="preserve"> </w:t>
      </w:r>
      <w:r>
        <w:rPr>
          <w:b w:val="1"/>
          <w:bCs w:val="1"/>
        </w:rPr>
        <w:t xml:space="preserve">ՄՈՎՍԵՍ</w:t>
      </w:r>
      <w:r>
        <w:rPr/>
        <w:t xml:space="preserve"> </w:t>
      </w:r>
      <w:r>
        <w:rPr>
          <w:b w:val="1"/>
          <w:bCs w:val="1"/>
        </w:rPr>
        <w:t xml:space="preserve">ԽՈՐԵՆԱՑՈՒ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>
          <w:b w:val="1"/>
          <w:bCs w:val="1"/>
        </w:rPr>
        <w:t xml:space="preserve"> N 17  ԱՎԱԳ ԴՊՐՈՑ» ՊԵՏԱԿԱՆ ՈՉ ԱՌԵՎՏՐԱՅԻՆ ԿԱԶՄԱԿԵՐՊՈՒԹՅՈՒՆԸ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ՎԵՐԱՆՎԱՆԵԼՈՒ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«Պետական ոչ առևտրային կազմակերպությունների մասին» Հայաստանի Հանրապետության օրենքի 13-րդ հոդվածով, «Իրավական ակտերի մասին» Հայաստանի Հանրապետության օրենքի 70-րդ հոդվածի 1-ին մասով՝</w:t>
      </w:r>
    </w:p>
    <w:p>
      <w:pPr/>
      <w:r>
        <w:rPr/>
        <w:t xml:space="preserve">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հունիսի 25-ի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հաստատություններ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հիմնարկները</w:t>
      </w:r>
      <w:r>
        <w:rPr/>
        <w:t xml:space="preserve"> </w:t>
      </w:r>
      <w:r>
        <w:rPr>
          <w:b w:val="1"/>
          <w:bCs w:val="1"/>
        </w:rPr>
        <w:t xml:space="preserve">վերակազմակերպելու</w:t>
      </w:r>
      <w:r>
        <w:rPr>
          <w:b w:val="1"/>
          <w:bCs w:val="1"/>
        </w:rPr>
        <w:t xml:space="preserve">, ««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հաստատություններ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հիմնարկները</w:t>
      </w:r>
      <w:r>
        <w:rPr/>
        <w:t xml:space="preserve"> </w:t>
      </w:r>
      <w:r>
        <w:rPr>
          <w:b w:val="1"/>
          <w:bCs w:val="1"/>
        </w:rPr>
        <w:t xml:space="preserve">վերակազմակերպելու</w:t>
      </w:r>
      <w:r>
        <w:rPr>
          <w:b w:val="1"/>
          <w:bCs w:val="1"/>
        </w:rPr>
        <w:t xml:space="preserve">,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առևտրային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</w:t>
      </w:r>
      <w:r>
        <w:rPr/>
        <w:t xml:space="preserve"> </w:t>
      </w:r>
      <w:r>
        <w:rPr>
          <w:b w:val="1"/>
          <w:bCs w:val="1"/>
        </w:rPr>
        <w:t xml:space="preserve">օրինակելի</w:t>
      </w:r>
      <w:r>
        <w:rPr/>
        <w:t xml:space="preserve"> </w:t>
      </w:r>
      <w:r>
        <w:rPr>
          <w:b w:val="1"/>
          <w:bCs w:val="1"/>
        </w:rPr>
        <w:t xml:space="preserve">կանոնադրությունը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1998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28-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661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1996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N150 </w:t>
      </w:r>
      <w:r>
        <w:rPr>
          <w:b w:val="1"/>
          <w:bCs w:val="1"/>
        </w:rPr>
        <w:t xml:space="preserve">որոշումն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N 1392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N2 </w:t>
      </w:r>
      <w:r>
        <w:rPr>
          <w:b w:val="1"/>
          <w:bCs w:val="1"/>
        </w:rPr>
        <w:t xml:space="preserve">հավելվածու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 ՝</w:t>
      </w:r>
    </w:p>
    <w:p>
      <w:pPr/>
      <w:r>
        <w:rPr>
          <w:b w:val="1"/>
          <w:bCs w:val="1"/>
        </w:rPr>
        <w:t xml:space="preserve">1)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ւժը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կորցրած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ճանաչել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Լոռու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մարզպետարանի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ենթակայության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դպրոցներ</w:t>
      </w:r>
      <w:r>
        <w:rPr>
          <w:b w:val="1"/>
          <w:bCs w:val="1"/>
        </w:rPr>
        <w:t xml:space="preserve">» բաժնի «</w:t>
      </w:r>
      <w:r>
        <w:rPr>
          <w:b w:val="1"/>
          <w:bCs w:val="1"/>
        </w:rPr>
        <w:t xml:space="preserve">Վանաձոր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քաղաք</w:t>
      </w:r>
      <w:r>
        <w:rPr>
          <w:b w:val="1"/>
          <w:bCs w:val="1"/>
        </w:rPr>
        <w:t xml:space="preserve">» ենթա</w:t>
      </w:r>
      <w:r>
        <w:rPr>
          <w:b w:val="1"/>
          <w:bCs w:val="1"/>
        </w:rPr>
        <w:t xml:space="preserve">բաժնի</w:t>
      </w:r>
      <w:r>
        <w:rPr>
          <w:b w:val="1"/>
          <w:bCs w:val="1"/>
        </w:rPr>
        <w:t xml:space="preserve">  «56 . 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Մովսես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Խորենացու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անվան</w:t>
      </w:r>
      <w:r>
        <w:rPr>
          <w:b w:val="1"/>
          <w:bCs w:val="1"/>
        </w:rPr>
        <w:t xml:space="preserve"> N 17 </w:t>
      </w:r>
      <w:r>
        <w:rPr>
          <w:b w:val="1"/>
          <w:bCs w:val="1"/>
        </w:rPr>
        <w:t xml:space="preserve">միջնակարգ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դպրոց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կետը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2)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գիտության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նախարարության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ենթակայության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դպրոցներ</w:t>
      </w:r>
      <w:r>
        <w:rPr>
          <w:b w:val="1"/>
          <w:bCs w:val="1"/>
        </w:rPr>
        <w:t xml:space="preserve">» բաժինը </w:t>
      </w:r>
      <w:r>
        <w:rPr>
          <w:b w:val="1"/>
          <w:bCs w:val="1"/>
        </w:rPr>
        <w:t xml:space="preserve">լրացնել</w:t>
      </w:r>
      <w:r>
        <w:rPr/>
        <w:t xml:space="preserve"> </w:t>
      </w:r>
      <w:r>
        <w:rPr>
          <w:b w:val="1"/>
          <w:bCs w:val="1"/>
        </w:rPr>
        <w:t xml:space="preserve">նոր՝</w:t>
      </w:r>
      <w:r>
        <w:rPr>
          <w:b w:val="1"/>
          <w:bCs w:val="1"/>
        </w:rPr>
        <w:t xml:space="preserve"> 23-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կետով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«23. 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</w:t>
      </w:r>
      <w:r>
        <w:rPr/>
        <w:t xml:space="preserve"> </w:t>
      </w:r>
      <w:r>
        <w:rPr>
          <w:b w:val="1"/>
          <w:bCs w:val="1"/>
        </w:rPr>
        <w:t xml:space="preserve">Մովսես</w:t>
      </w:r>
      <w:r>
        <w:rPr/>
        <w:t xml:space="preserve"> </w:t>
      </w:r>
      <w:r>
        <w:rPr>
          <w:b w:val="1"/>
          <w:bCs w:val="1"/>
        </w:rPr>
        <w:t xml:space="preserve">Խորենացու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/>
        <w:t xml:space="preserve"> </w:t>
      </w:r>
      <w:r>
        <w:rPr>
          <w:b w:val="1"/>
          <w:bCs w:val="1"/>
        </w:rPr>
        <w:t xml:space="preserve">վարժարան</w:t>
      </w:r>
      <w:r>
        <w:rPr>
          <w:b w:val="1"/>
          <w:bCs w:val="1"/>
        </w:rPr>
        <w:t xml:space="preserve">»: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</w:t>
      </w:r>
      <w:r>
        <w:rPr/>
        <w:t xml:space="preserve"> </w:t>
      </w:r>
      <w:r>
        <w:rPr>
          <w:b w:val="1"/>
          <w:bCs w:val="1"/>
        </w:rPr>
        <w:t xml:space="preserve">Մովսես</w:t>
      </w:r>
      <w:r>
        <w:rPr/>
        <w:t xml:space="preserve"> </w:t>
      </w:r>
      <w:r>
        <w:rPr>
          <w:b w:val="1"/>
          <w:bCs w:val="1"/>
        </w:rPr>
        <w:t xml:space="preserve">Խորենացու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>
          <w:b w:val="1"/>
          <w:bCs w:val="1"/>
        </w:rPr>
        <w:t xml:space="preserve"> N 17 ավագ դպրոց» պետական ոչ առևտրային կազմակերպությունը վերանվանել 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</w:t>
      </w:r>
      <w:r>
        <w:rPr/>
        <w:t xml:space="preserve"> </w:t>
      </w:r>
      <w:r>
        <w:rPr>
          <w:b w:val="1"/>
          <w:bCs w:val="1"/>
        </w:rPr>
        <w:t xml:space="preserve">Մովսես</w:t>
      </w:r>
      <w:r>
        <w:rPr/>
        <w:t xml:space="preserve"> </w:t>
      </w:r>
      <w:r>
        <w:rPr>
          <w:b w:val="1"/>
          <w:bCs w:val="1"/>
        </w:rPr>
        <w:t xml:space="preserve">Խորենացու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/>
        <w:t xml:space="preserve"> </w:t>
      </w:r>
      <w:r>
        <w:rPr>
          <w:b w:val="1"/>
          <w:bCs w:val="1"/>
        </w:rPr>
        <w:t xml:space="preserve">վարժարան</w:t>
      </w:r>
      <w:r>
        <w:rPr>
          <w:b w:val="1"/>
          <w:bCs w:val="1"/>
        </w:rPr>
        <w:t xml:space="preserve">» պետական ոչ առևտրային կազմակերպություն և թույլ տալ </w:t>
      </w:r>
      <w:r>
        <w:rPr>
          <w:b w:val="1"/>
          <w:bCs w:val="1"/>
        </w:rPr>
        <w:t xml:space="preserve"> </w:t>
      </w:r>
      <w:r>
        <w:rPr/>
        <w:t xml:space="preserve">իրականաց­նելու   միջնակարգ կրթության  2-րդ աստիճան՝ (5-9-րդ դասարաններ), 3-րդ աստիճան՝ (10-12-րդ դասարաններ) հանրա­կրթա­կան հիմնական և  լրացուցիչ ծրագրեր: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Սահամանել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որ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</w:t>
      </w:r>
      <w:r>
        <w:rPr/>
        <w:t xml:space="preserve"> </w:t>
      </w:r>
      <w:r>
        <w:rPr>
          <w:b w:val="1"/>
          <w:bCs w:val="1"/>
        </w:rPr>
        <w:t xml:space="preserve">Մովսես</w:t>
      </w:r>
      <w:r>
        <w:rPr/>
        <w:t xml:space="preserve"> </w:t>
      </w:r>
      <w:r>
        <w:rPr>
          <w:b w:val="1"/>
          <w:bCs w:val="1"/>
        </w:rPr>
        <w:t xml:space="preserve">Խորենացու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/>
        <w:t xml:space="preserve"> </w:t>
      </w:r>
      <w:r>
        <w:rPr>
          <w:b w:val="1"/>
          <w:bCs w:val="1"/>
        </w:rPr>
        <w:t xml:space="preserve">վարժարան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առևտրային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կազմակերպությունը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</w:t>
      </w:r>
      <w:r>
        <w:rPr/>
        <w:t xml:space="preserve"> </w:t>
      </w:r>
      <w:r>
        <w:rPr>
          <w:b w:val="1"/>
          <w:bCs w:val="1"/>
        </w:rPr>
        <w:t xml:space="preserve">Մովսես</w:t>
      </w:r>
      <w:r>
        <w:rPr/>
        <w:t xml:space="preserve"> </w:t>
      </w:r>
      <w:r>
        <w:rPr>
          <w:b w:val="1"/>
          <w:bCs w:val="1"/>
        </w:rPr>
        <w:t xml:space="preserve">Խորենացու</w:t>
      </w:r>
      <w:r>
        <w:rPr/>
        <w:t xml:space="preserve"> </w:t>
      </w:r>
      <w:r>
        <w:rPr>
          <w:b w:val="1"/>
          <w:bCs w:val="1"/>
        </w:rPr>
        <w:t xml:space="preserve">անվան</w:t>
      </w:r>
      <w:r>
        <w:rPr>
          <w:b w:val="1"/>
          <w:bCs w:val="1"/>
        </w:rPr>
        <w:t xml:space="preserve"> N 17 ավագ դպրոց» 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առևտրային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</w:t>
      </w:r>
      <w:r>
        <w:rPr/>
        <w:t xml:space="preserve"> </w:t>
      </w:r>
      <w:r>
        <w:rPr>
          <w:b w:val="1"/>
          <w:bCs w:val="1"/>
        </w:rPr>
        <w:t xml:space="preserve">իրավահաջորդն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: 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կրթության և գիտության նախարարին`</w:t>
      </w:r>
    </w:p>
    <w:p>
      <w:pPr/>
      <w:r>
        <w:rPr/>
        <w:t xml:space="preserve">սույն որոշումն ուժի մեջ մտնելուց հետո երկամսյա  ժամկետում ապահովել «Վանաձորի Մովսես Խորենացու անվան վարժարան» պետական ոչ առևտրային կազմակերպության  կանո­նա­դրու­թյան մեջ վերանվանվելուց բխող փոփոխությունների կատարումը և պետական գրանցումը ««Վանաձորի Մովսես Խորենացու անվան վարժարան» պետական ոչ առևտրային կազմակեր­պության միջոցների հաշվին:</w:t>
      </w:r>
    </w:p>
    <w:p>
      <w:pPr>
        <w:numPr>
          <w:ilvl w:val="0"/>
          <w:numId w:val="4"/>
        </w:numPr>
      </w:pPr>
      <w:r>
        <w:rPr/>
        <w:t xml:space="preserve">Ուժը կորցրած ճանաչել Հայաստանի Հանրապետության կառավարության 2009 թվականի հունիսի 11-ի «Ավագ և հիմնական դպրոցների ցանկը հաստատելու մասին» N664-Ն որոշման «Հայաստանի Հանրապետության Լոռու մարզի» բաժնի 92-րդ կետը: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066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0DAE5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77A0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2026-04-01T09:50:18+04:00</dcterms:created>
  <dcterms:modified xsi:type="dcterms:W3CDTF">2026-04-01T09:50:18+04:00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