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Անկանխիկ գործառնությունների մասին>> օրենքում լրացում կատարելու մասին>> ՀՀ օրենքի նախագծի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ՕՐԵՆՔԸ</w:t></w:r></w:p><w:p><w:pPr><w:jc w:val="center"/></w:pPr><w:r><w:rPr><w:b w:val="1"/><w:bCs w:val="1"/></w:rPr><w:t xml:space="preserve">«</w:t></w:r><w:r><w:rPr><w:b w:val="1"/><w:bCs w:val="1"/></w:rPr><w:t xml:space="preserve">ԱՆԿԱՆԽԻԿ ԳՈՐԾԱՌՆՈՒԹՅՈՒՆՆԵՐԻ</w:t></w:r><w:r><w:rPr/><w:t xml:space="preserve"> </w:t></w:r><w:r><w:rPr><w:b w:val="1"/><w:bCs w:val="1"/></w:rPr><w:t xml:space="preserve">ՄԱՍԻՆ» </w:t></w:r><w:r><w:rPr><w:b w:val="1"/><w:bCs w:val="1"/></w:rPr><w:t xml:space="preserve">ՕՐԵՆՔՈՒՄ ԼՐԱՑՈՒՄ </w:t></w:r></w:p><w:p><w:pPr><w:jc w:val="center"/></w:pPr><w:r><w:rPr><w:b w:val="1"/><w:bCs w:val="1"/></w:rPr><w:t xml:space="preserve">ԿԱՏԱՐԵԼՈՒ ՄԱՍԻՆ</w:t></w:r></w:p><w:p><w:pPr/><w:r><w:rPr/><w:t xml:space="preserve"> </w:t></w:r></w:p><w:p><w:pPr/><w:r><w:rPr><w:b w:val="1"/><w:bCs w:val="1"/></w:rPr><w:t xml:space="preserve">           </w:t></w:r><w:r><w:rPr><w:b w:val="1"/><w:bCs w:val="1"/></w:rPr><w:t xml:space="preserve">Հոդված</w:t></w:r><w:r><w:rPr><w:b w:val="1"/><w:bCs w:val="1"/></w:rPr><w:t xml:space="preserve"> 1. </w:t></w:r><w:r><w:rPr/><w:t xml:space="preserve">«Անկանխիկ գործառնություների մասին» 2022 թվականի հունվարի 18-ի ՀՕ-12-Ն օրենքի 9-րդ հոդվածի 5-րդ մասի վերջում լրացնել նոր նախադասություն հետևյալ բովանդակությամբ.</w:t></w:r></w:p><w:p><w:pPr/><w:r><w:rPr><w:b w:val="1"/><w:bCs w:val="1"/></w:rPr><w:t xml:space="preserve">          </w:t></w:r><w:r><w:rPr/><w:t xml:space="preserve">«Անկանխիկ գործարքներ իրականացնելիս կարող են սահմանվել գործարքի իրականացման հավելյալ պայմաններ, որը սահմանվում է Հայաստանի Հանրապետության կառավարության որոշմամբ»:</w:t></w:r></w:p><w:p><w:pPr/><w:r><w:rPr><w:b w:val="1"/><w:bCs w:val="1"/></w:rPr><w:t xml:space="preserve">           </w:t></w:r><w:r><w:rPr><w:b w:val="1"/><w:bCs w:val="1"/></w:rPr><w:t xml:space="preserve">Հոդված</w:t></w:r><w:r><w:rPr><w:b w:val="1"/><w:bCs w:val="1"/></w:rPr><w:t xml:space="preserve"> 2. </w:t></w:r><w:r><w:rPr/><w:t xml:space="preserve">Եզրափակիչ մաս</w:t></w:r></w:p><w:p><w:pPr><w:numPr><w:ilvl w:val="0"/><w:numId w:val="2"/></w:numPr></w:pPr><w:r><w:rPr/><w:t xml:space="preserve">Սույն օրենքն ուժի մեջ է մտնում պաշտոնական հրապարակմանը հաջորդող օրվանից:</w:t></w:r></w:p><w:p><w:pPr><w:numPr><w:ilvl w:val="0"/><w:numId w:val="2"/></w:numPr></w:pPr><w:r><w:rPr/><w:t xml:space="preserve">2.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3C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2026-04-01T19:02:49+04:00</dcterms:created>
  <dcterms:modified xsi:type="dcterms:W3CDTF">2026-04-01T19:02:49+04:00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