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ՀԱՄԱԿԱՐԳՈՂ ՀԱՆՁՆԱԺՈՂՈՎ ՍՏԵՂԾԵԼՈՒ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ՎԱՐՉԱՊԵՏ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_____  ______________ 2018 թվականի N     -Ա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ՀԱՄԱԿԱՐԳՈՂ ՀԱՆՁՆԱԺՈՂՈՎ</w:t>
      </w:r>
      <w:r>
        <w:rPr/>
        <w:t xml:space="preserve"> </w:t>
      </w:r>
      <w:r>
        <w:rPr>
          <w:b w:val="1"/>
          <w:bCs w:val="1"/>
        </w:rPr>
        <w:t xml:space="preserve">ՍՏԵՂԾԵԼՈՒ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 Հայաստանի Հանրապետության Նախագահի 2007 թվականի հուլիսի 18-ի ՆՀ-174-Ն հրամա­­նագրով սահմանված կարգի 121-րդ կետի 2-րդ ենթակետին համապատասխան`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Ստեղծել Հայաստանի Հանրապետության սփյուռքի նախարարության «Սփյուռքի երիտասարդների «Արի տուն» հայրենաճանաչության» և «Հայաստանի Հանրապետության և մայիսյան հերոսամարտերի 100 և Երևանի հիմնադրման 2800-ամյակներին նվիրված «Իմ Հայաստան» համահայկական փառատոնի 2018 թվա­կանի ծրագրերը (այսու­հետ` ծրա­գրեր) համակարգող հանձնաժողով և հաստատել դրա կազմը` համաձայն հավել­վածի:</w:t>
      </w:r>
    </w:p>
    <w:p>
      <w:pPr>
        <w:numPr>
          <w:ilvl w:val="0"/>
          <w:numId w:val="2"/>
        </w:numPr>
      </w:pPr>
      <w:r>
        <w:rPr/>
        <w:t xml:space="preserve">Համակարգող հանձնաժողովի նախագահին` ծրագրերի իրականաց­ման նպատակով ստեղծել միջգերատեսչական աշխատանքային խմբեր և հաստատել ծրագրերի իրականացման ժամանակացույցերը: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 </w:t>
      </w:r>
    </w:p>
    <w:p>
      <w:pPr/>
      <w:r>
        <w:rPr/>
        <w:t xml:space="preserve">Հայաստանի Հանրապետության վարչապետի</w:t>
      </w:r>
    </w:p>
    <w:p>
      <w:pPr/>
      <w:r>
        <w:rPr/>
        <w:t xml:space="preserve"> 2018 թվականի __________  ___-ի N ___ - Ա որոշման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Զ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ՍՓՅՈՒՌՔԻ</w:t>
      </w:r>
      <w:r>
        <w:rPr/>
        <w:t xml:space="preserve"> </w:t>
      </w:r>
      <w:r>
        <w:rPr>
          <w:b w:val="1"/>
          <w:bCs w:val="1"/>
        </w:rPr>
        <w:t xml:space="preserve">ԵՐԻՏԱՍԱՐԴՆԵՐԻ</w:t>
      </w:r>
      <w:r>
        <w:rPr/>
        <w:t xml:space="preserve"> </w:t>
      </w:r>
      <w:r>
        <w:rPr>
          <w:b w:val="1"/>
          <w:bCs w:val="1"/>
        </w:rPr>
        <w:t xml:space="preserve">ՀԱՅՐԵՆԱՃԱՆԱՉՈՒԹՅԱՆ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ԱՐԻ</w:t>
      </w:r>
      <w:r>
        <w:rPr/>
        <w:t xml:space="preserve"> </w:t>
      </w:r>
      <w:r>
        <w:rPr>
          <w:b w:val="1"/>
          <w:bCs w:val="1"/>
        </w:rPr>
        <w:t xml:space="preserve">ՏՈՒՆ</w:t>
      </w:r>
      <w:r>
        <w:rPr>
          <w:b w:val="1"/>
          <w:bCs w:val="1"/>
        </w:rPr>
        <w:t xml:space="preserve">» ԵՎ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ՄԱՅԻՍՅԱՆ</w:t>
      </w:r>
      <w:r>
        <w:rPr/>
        <w:t xml:space="preserve"> </w:t>
      </w:r>
      <w:r>
        <w:rPr>
          <w:b w:val="1"/>
          <w:bCs w:val="1"/>
        </w:rPr>
        <w:t xml:space="preserve">ՀԵՐՈՍԱՄԱՐՏԵՐԻ</w:t>
      </w:r>
      <w:r>
        <w:rPr>
          <w:b w:val="1"/>
          <w:bCs w:val="1"/>
        </w:rPr>
        <w:t xml:space="preserve"> 100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ԵՐԵՎԱՆԻ</w:t>
      </w:r>
      <w:r>
        <w:rPr/>
        <w:t xml:space="preserve"> </w:t>
      </w:r>
      <w:r>
        <w:rPr>
          <w:b w:val="1"/>
          <w:bCs w:val="1"/>
        </w:rPr>
        <w:t xml:space="preserve">ՀԻՄՆԱԴՐՄԱՆ</w:t>
      </w:r>
      <w:r>
        <w:rPr>
          <w:b w:val="1"/>
          <w:bCs w:val="1"/>
        </w:rPr>
        <w:t xml:space="preserve"> 2800-</w:t>
      </w:r>
      <w:r>
        <w:rPr>
          <w:b w:val="1"/>
          <w:bCs w:val="1"/>
        </w:rPr>
        <w:t xml:space="preserve">ԱՄՅԱԿՆԵՐԻՆ</w:t>
      </w:r>
      <w:r>
        <w:rPr/>
        <w:t xml:space="preserve"> </w:t>
      </w:r>
      <w:r>
        <w:rPr>
          <w:b w:val="1"/>
          <w:bCs w:val="1"/>
        </w:rPr>
        <w:t xml:space="preserve">ՆՎԻՐՎԱԾ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ԻՄ</w:t>
      </w:r>
      <w:r>
        <w:rPr/>
        <w:t xml:space="preserve"> </w:t>
      </w:r>
      <w:r>
        <w:rPr>
          <w:b w:val="1"/>
          <w:bCs w:val="1"/>
        </w:rPr>
        <w:t xml:space="preserve">ՀԱՅԱՍՏԱՆ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ՀԱՄԱՀԱՅԿԱԿԱՆ</w:t>
      </w:r>
      <w:r>
        <w:rPr/>
        <w:t xml:space="preserve"> </w:t>
      </w:r>
      <w:r>
        <w:rPr>
          <w:b w:val="1"/>
          <w:bCs w:val="1"/>
        </w:rPr>
        <w:t xml:space="preserve">ՓԱՌԱՏՈՆԻ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ԾՐԱԳՐԵՐԸ</w:t>
      </w:r>
    </w:p>
    <w:p>
      <w:pPr/>
      <w:r>
        <w:rPr>
          <w:b w:val="1"/>
          <w:bCs w:val="1"/>
        </w:rPr>
        <w:t xml:space="preserve">ՀԱՄԱԿԱՐԳՈՂ</w:t>
      </w:r>
      <w:r>
        <w:rPr/>
        <w:t xml:space="preserve"> </w:t>
      </w:r>
      <w:r>
        <w:rPr>
          <w:b w:val="1"/>
          <w:bCs w:val="1"/>
        </w:rPr>
        <w:t xml:space="preserve">ԽՈՐՀՐԴԻ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սփյուռքի նախարար (հանձնաժողովի նախագահ)</w:t>
      </w:r>
    </w:p>
    <w:p>
      <w:pPr/>
      <w:r>
        <w:rPr/>
        <w:t xml:space="preserve">Հայաստանի Հանրապետության արտաքին գործերի նախարարի տեղակալ</w:t>
      </w:r>
    </w:p>
    <w:p>
      <w:pPr/>
      <w:r>
        <w:rPr/>
        <w:t xml:space="preserve">Հայաստանի Հանրապետության տարածքային կառավարման և զարգացման նախարարի տեղակալ</w:t>
      </w:r>
    </w:p>
    <w:p>
      <w:pPr/>
      <w:r>
        <w:rPr/>
        <w:t xml:space="preserve">Հայաստանի Հանրապետության արտակարգ իրավիճակների նախարարի տեղակալ</w:t>
      </w:r>
    </w:p>
    <w:p>
      <w:pPr/>
      <w:r>
        <w:rPr/>
        <w:t xml:space="preserve">Հայաստանի Հանրապետության մշակույթի նախարարի տեղակալ</w:t>
      </w:r>
    </w:p>
    <w:p>
      <w:pPr/>
      <w:r>
        <w:rPr/>
        <w:t xml:space="preserve">Հայաստանի Հանրապետության կրթության և գիտության նախարարի տեղակալ</w:t>
      </w:r>
    </w:p>
    <w:p>
      <w:pPr/>
      <w:r>
        <w:rPr/>
        <w:t xml:space="preserve">Հայաստանի Հանրապետության սպորտի և երիտասարդության հարցերի նախարարի տեղակալ</w:t>
      </w:r>
    </w:p>
    <w:p>
      <w:pPr/>
      <w:r>
        <w:rPr/>
        <w:t xml:space="preserve">Հայաստանի Հանրապետության տնտեսական զարգացման և ներդրումների նախարարի տեղակալ</w:t>
      </w:r>
    </w:p>
    <w:p>
      <w:pPr/>
      <w:r>
        <w:rPr/>
        <w:t xml:space="preserve">Հայաստանի Հանրապետության պաշտպանության նախարարի տեղակալ</w:t>
      </w:r>
    </w:p>
    <w:p>
      <w:pPr/>
      <w:r>
        <w:rPr/>
        <w:t xml:space="preserve">Հայաստանի Հանրապետության առողջապահության նախարարի տեղակալ</w:t>
      </w:r>
    </w:p>
    <w:p>
      <w:pPr/>
      <w:r>
        <w:rPr/>
        <w:t xml:space="preserve">Հայաստանի Հանրապետության կառավարությանն առընթեր Հայաստանի Հանրա­պե­տության ոստիկանության պետի տեղակալ</w:t>
      </w:r>
    </w:p>
    <w:p>
      <w:pPr/>
      <w:r>
        <w:rPr/>
        <w:t xml:space="preserve">Երևանի քաղաքապետի տեղակալ (համաձայնությամբ)</w:t>
      </w:r>
    </w:p>
    <w:p>
      <w:pPr/>
      <w:r>
        <w:rPr/>
        <w:t xml:space="preserve">Արցախի Հանրապետության մշակույթի, երիտասարդության հարցերի և զբոսաշրջության նախարարի տեղակալ (համաձայնությամբ)</w:t>
      </w:r>
    </w:p>
    <w:p>
      <w:pPr/>
      <w:r>
        <w:rPr/>
        <w:t xml:space="preserve">Հայաստանի Հանրապետության Արագածոտնի մարզպետի տեղակալ</w:t>
      </w:r>
    </w:p>
    <w:p>
      <w:pPr/>
      <w:r>
        <w:rPr/>
        <w:t xml:space="preserve">Հայաստանի Հանրապետության Արարատի մարզպետի տեղակալ</w:t>
      </w:r>
    </w:p>
    <w:p>
      <w:pPr/>
      <w:r>
        <w:rPr/>
        <w:t xml:space="preserve">Հայաստանի Հանրապետության Արմավիրի մարզպետի տեղակալ</w:t>
      </w:r>
    </w:p>
    <w:p>
      <w:pPr/>
      <w:r>
        <w:rPr/>
        <w:t xml:space="preserve">Հայաստանի Հանրապետության Կոտայքի մարզպետի տեղակալ</w:t>
      </w:r>
    </w:p>
    <w:p>
      <w:pPr/>
      <w:r>
        <w:rPr/>
        <w:t xml:space="preserve">Հայաստանի Հանրապետության Գեղարքունիքի մարզպետի տեղակալ</w:t>
      </w:r>
    </w:p>
    <w:p>
      <w:pPr/>
      <w:r>
        <w:rPr/>
        <w:t xml:space="preserve">Հայաստանի Հանրապետության Շիրակի մարզպետի տեղակալ</w:t>
      </w:r>
    </w:p>
    <w:p>
      <w:pPr/>
      <w:r>
        <w:rPr/>
        <w:t xml:space="preserve">Հայաստանի Հանրապետության Լոռու մարզպետի տեղակալ</w:t>
      </w:r>
    </w:p>
    <w:p>
      <w:pPr/>
      <w:r>
        <w:rPr/>
        <w:t xml:space="preserve">Հայաստանի Հանրապետության Տավուշի մարզպետի տեղակալ</w:t>
      </w:r>
    </w:p>
    <w:p>
      <w:pPr/>
      <w:r>
        <w:rPr/>
        <w:t xml:space="preserve">Հայաստանի Հանրապետության Սյունիքի մարզպետի տեղակալ</w:t>
      </w:r>
    </w:p>
    <w:p>
      <w:pPr/>
      <w:r>
        <w:rPr/>
        <w:t xml:space="preserve">«Հայաստանի ազգային պարարվեստի միություն» հասարակական կազ­մա­կերպության նախագահ (համա­ձայնությամբ)</w:t>
      </w:r>
    </w:p>
    <w:p>
      <w:pPr/>
      <w:r>
        <w:rPr/>
        <w:t xml:space="preserve">«Հայաստանի երաժշտական ընկերություն» հասարակական կազ­մա­կերպության նա­խա­գահ (համաձայնությամբ)</w:t>
      </w:r>
    </w:p>
    <w:p>
      <w:pPr/>
      <w:r>
        <w:rPr/>
        <w:t xml:space="preserve">Երևանի Կոմիտասի անվան պետական կոնսերվատորիայի ռեկտոր (համաձայնությամբ)</w:t>
      </w:r>
    </w:p>
    <w:p>
      <w:pPr/>
      <w:r>
        <w:rPr/>
        <w:t xml:space="preserve">Հայաստանի Հանրապետության սփյուռքի նախարարության աշխատակազմի համա­հայ­կա­կան ծրագրերի վարչության պետ (հանձնաժողովի քարտուղար)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249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2026-04-03T15:22:08+04:00</dcterms:created>
  <dcterms:modified xsi:type="dcterms:W3CDTF">2026-04-03T15:22:08+04:00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