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ՋԵՐՄՈՒԿ ՀԱՄԱՅՆՔՈՒՄ ՀԱՆՐԱՅԻՆ ՍՆՆԴԻ ԾԱՌԱՅՈՒԹՅՈՒՆ ՄԱՏՈՒՑՈՂ ԱՆՁԱՆՑ՝ ՏՎՅԱԼ ՕԲՅԵԿՏԻՆ ՀԱՐԱԿԻՑ ԸՆԴՀԱՆՈՒՐ ՕԳՏԱԳՈՐԾՄԱՆ ՏԱՐԱԾՔՆԵՐՈՒՄ ԱՄԱՌԱՅԻՆ ԵՎ ՁՄԵՌԱՅԻՆ ՍԵԶՈՆՆԵՐԻՆ ՀԱՆՐԱՅԻՆ ՍՆՆԴԻ ԾԱՌԱՅՈՒԹՅԱՆ ԿԱԶՄԱԿԵՐՊՄԱՆ ՀԱՄԱՐ ՏԱՐԱԾՔԻ ՕԳՏԱԳՈՐԾՄԱՆ ԿԱՐԳԸ, ՊԱՅՄԱՆՆԵՐՆ ՈՒ ՍԱՀՄԱՆԱՓԱԿՈՒՄՆԵՐԸ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ՋԵՐՄՈՒԿ ՀԱՄԱՅՆՔԻ ԱՎԱԳԱՆԻ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br/>
      <w:r>
        <w:rPr>
          <w:b w:val="1"/>
          <w:bCs w:val="1"/>
        </w:rPr>
        <w:t xml:space="preserve"> </w:t>
      </w:r>
      <w:r>
        <w:rPr/>
        <w:t xml:space="preserve">․․․․․․․․․․․․․․․․․․․․․․․․․․2025 թվականի N ․․․․․․․․․․․․․․-Ն</w:t>
      </w:r>
    </w:p>
    <w:p>
      <w:pPr>
        <w:jc w:val="center"/>
      </w:pPr>
      <w:r>
        <w:rPr>
          <w:b w:val="1"/>
          <w:bCs w:val="1"/>
        </w:rPr>
        <w:t xml:space="preserve">ՋԵՐՄՈՒԿ ՀԱՄԱՅՆՔՈՒՄ ՀԱՆՐԱՅԻՆ ՍՆՆԴԻ ԾԱՌԱՅՈՒԹՅՈՒՆ ՄԱՏՈՒՑՈՂ ԱՆՁԱՆՑ՝ ՏՎՅԱԼ ՕԲՅԵԿՏԻՆ ՀԱՐԱԿԻՑ ԸՆԴՀԱՆՈՒՐ ՕԳՏԱԳՈՐԾՄԱՆ ՏԱՐԱԾՔՆԵՐՈՒՄ ԱՄԱՌԱՅԻՆ ԵՎ ՁՄԵՌԱՅԻՆ ՍԵԶՈՆՆԵՐԻՆ ՀԱՆՐԱՅԻՆ ՍՆՆԴԻ ԾԱՌԱՅՈՒԹՅԱՆ ԿԱԶՄԱԿԵՐՊՄԱՆ ՀԱՄԱՐ ՏԱՐԱԾՔԻ ՕԳՏԱԳՈՐԾՄԱՆ ԿԱՐԳԸ, ՊԱՅՄԱՆՆԵՐՆ ՈՒ ՍԱՀՄԱՆԱՓԱԿՈՒՄՆԵՐԸ ՍԱՀՄԱՆԵԼՈՒ ՄԱՍԻՆ</w:t>
      </w:r>
    </w:p>
    <w:p>
      <w:pPr/>
      <w:r>
        <w:rPr/>
        <w:t xml:space="preserve">Համաձայն «Տեղական ինքնակառավարման մասին» օրենքի 18-րդ հոդվածի 1-ին մասի 41.3-րդ կետի՝</w:t>
      </w:r>
    </w:p>
    <w:p>
      <w:pPr>
        <w:numPr>
          <w:ilvl w:val="0"/>
          <w:numId w:val="2"/>
        </w:numPr>
      </w:pPr>
      <w:r>
        <w:rPr/>
        <w:t xml:space="preserve">Սահմանել ՀՀ Վայոց ձորի մարզի Ջերմուկ համայնքում հանրային սննդի ծառայություն մատուցող անձանց՝ տվյալ օբյեկտին հարակից ընդհանուր օգտագործմանտարածքներում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համար տարածքիօգտագործման կարգը, պայմաններն ու սահմանափակումները՝ համաձայն հավելվածի։</w:t>
      </w:r>
    </w:p>
    <w:p>
      <w:pPr>
        <w:numPr>
          <w:ilvl w:val="0"/>
          <w:numId w:val="2"/>
        </w:numPr>
      </w:pPr>
      <w:r>
        <w:rPr/>
        <w:t xml:space="preserve">Լիազորել Ջերմուկ համայնքի ղեկավարին՝ հանրային սննդի ծառայություն մատուցող անձանց հետ տվյալհանրային սննդիօբյեկտին հարակից, Ջերմուկ համայնքին պատկանող ընդհանուր օգտագործման 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նպատակով կնքել համապատասխան պայմանագիր, որում պետք է նշվեն տարածքի օգտագործման կարգը, պայմանները և սահմանափակումները:</w:t>
      </w:r>
    </w:p>
    <w:p>
      <w:pPr/>
      <w:r>
        <w:rPr/>
        <w:t xml:space="preserve">3․ Սույն որոշումն ուժի մեջ է մտնում պաշտոնական հրապարակմանը հաջորդող օրվանից:</w:t>
      </w:r>
      <w:br/>
      <w:r>
        <w:rPr/>
        <w:t xml:space="preserve"> </w:t>
      </w:r>
    </w:p>
    <w:p>
      <w:pPr>
        <w:jc w:val="center"/>
      </w:pPr>
      <w:r>
        <w:rPr>
          <w:b w:val="1"/>
          <w:bCs w:val="1"/>
        </w:rPr>
        <w:t xml:space="preserve">ՋԵՐՄՈՒԿ ՀԱՄԱՅՆՔԻ ՂԵԿԱՎԱՐ`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Վ.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ԱՐՍԵՆՅԱՆ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35D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2026-04-01T02:05:52+04:00</dcterms:created>
  <dcterms:modified xsi:type="dcterms:W3CDTF">2026-04-01T02:05:52+04:00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