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ՄՇԱԿՈՒՅԹԻ ԵՎ ԱՐՎԵՍՏԻ ԲՆԱԳԱՎԱՌՈՒՄ ՆՇԱՆԱԿԱԼԻ ՆՎԱՃՈՒՄՆԵՐ ՈՒՆԵՑՈՂ ՄԻ ՇԱՐՔ ՔԱՂԱՔԱՑԻՆԵՐԻ ՇԱՐՔԱՅԻՆ ԿԱԶՄԻ ՊԱՐՏԱԴԻՐ ԶԻՆՎՈՐԱԿԱՆ ԾԱՌԱՅՈՒԹՅԱՆ 2024 ԹՎԱԿԱՆԻ ՁՄԵՌԱՅԻՆ  ԶՈՐԱԿՈՉԻՑ ՏԱՐԿԵՏՈՒՄ ՏԱԼՈՒ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------------------------ 2024 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 № ---------  </w:t>
      </w:r>
      <w:r>
        <w:rPr>
          <w:b w:val="1"/>
          <w:bCs w:val="1"/>
        </w:rPr>
        <w:t xml:space="preserve">Ա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ՄՇԱԿՈՒՅԹԻ ԵՎ ԱՐՎԵՍՏԻ ԲՆԱԳԱՎԱՌՈՒՄ ՆՇԱՆԱԿԱԼԻ ՆՎԱՃՈՒՄՆԵՐ ՈՒՆԵՑՈՂ ՄԻ ՇԱՐՔ ՔԱՂԱՔԱՑԻՆԵՐԻ ՇԱՐՔԱՅԻՆ ԿԱԶՄԻ ՊԱՐՏԱԴԻՐ ԶԻՆՎՈՐԱԿԱՆ ԾԱՌԱՅՈՒԹՅԱՆ 2024 ԹՎԱԿԱՆԻ ՁՄԵՌԱՅԻՆ</w:t>
      </w:r>
      <w:r>
        <w:rPr>
          <w:b w:val="1"/>
          <w:bCs w:val="1"/>
        </w:rPr>
        <w:t xml:space="preserve"> ԶՈՐԱԿՈՉԻՑ ՏԱՐԿԵՏՈՒՄ ՏԱԼՈՒ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Հիմք ընդունելով «Զինվորական ծառայության և զինծառայողի կարգավիճակի մասին» օրենքի 22-րդ հոդվածի 5-րդ մասով և Հայաստանի Հանրապետության կառավարության 2018 թվականի ապրիլի 12-ի N 457-Ն որոշմամբ հաստատված կարգի 6-րդ և 7-րդ կետերով՝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 զինվորական ծառայության 2024 թվականի ձմեռային զորակոչից մինչև 2026 թվականի ձմեռային զորակոչը տարկետում տալ մշակույթի և արվեստի բնագավառում նշանակալի նվաճումներ ունեցող հետևյալ քաղաքացիներին՝</w:t>
      </w:r>
    </w:p>
    <w:p>
      <w:pPr>
        <w:numPr>
          <w:ilvl w:val="0"/>
          <w:numId w:val="3"/>
        </w:numPr>
      </w:pPr>
      <w:r>
        <w:rPr/>
        <w:t xml:space="preserve">Ալբերտ Արայի Թովմասյանին (ծնվ.՝ 2001 թվականի հունվարի 13-ին, հասցե՝ քաղ. Երևան, Եզն. Կողբացու փ., 3</w:t>
      </w:r>
      <w:r>
        <w:rPr>
          <w:vertAlign w:val="superscript"/>
        </w:rPr>
        <w:t xml:space="preserve">ա</w:t>
      </w:r>
      <w:r>
        <w:rPr/>
        <w:t xml:space="preserve"> շ., բն. 19).</w:t>
      </w:r>
    </w:p>
    <w:p>
      <w:pPr>
        <w:numPr>
          <w:ilvl w:val="0"/>
          <w:numId w:val="3"/>
        </w:numPr>
      </w:pPr>
      <w:r>
        <w:rPr/>
        <w:t xml:space="preserve">Գոռ Անդրանիկի Սարգսյանին (ծնվ.՝ 2002 թվականի դեկտեմբերի 6-ին, հասցե՝                     քաղ. Երևան, Գյուլիքևխյան փ., 39 շենք, բն. 2).</w:t>
      </w:r>
    </w:p>
    <w:p>
      <w:pPr>
        <w:numPr>
          <w:ilvl w:val="0"/>
          <w:numId w:val="3"/>
        </w:numPr>
      </w:pPr>
      <w:r>
        <w:rPr/>
        <w:t xml:space="preserve">Արթուր Համլետի Գրիգորյանին (ծնվ.՝ 2002 թվականի հոկտեմբերի 26-ին, հասցե՝                     քաղ. Երևան, Նոր-Նորք, Նանսենի փ., 19 շենք, բն. 116).</w:t>
      </w:r>
    </w:p>
    <w:p>
      <w:pPr>
        <w:numPr>
          <w:ilvl w:val="0"/>
          <w:numId w:val="3"/>
        </w:numPr>
      </w:pPr>
      <w:r>
        <w:rPr/>
        <w:t xml:space="preserve">Գուր Գոռի Սարգսյանին (ծնվ.՝ 2006 թվականի նոյեմբերի 16-ին, հասցե՝                     քաղ. Երևան, Էրեբունի, Արցախի փ., տուն 26).</w:t>
      </w:r>
    </w:p>
    <w:p>
      <w:pPr>
        <w:numPr>
          <w:ilvl w:val="0"/>
          <w:numId w:val="3"/>
        </w:numPr>
      </w:pPr>
      <w:r>
        <w:rPr/>
        <w:t xml:space="preserve">Գևորգ Կարապետի Մատինյանին (ծնվ.՝ 2002 թվականի հուլիսի 25-ին, հասցե՝                     քաղ. Երևան, Կ. Ուլնեցու փ., տուն 26).</w:t>
      </w:r>
    </w:p>
    <w:p>
      <w:pPr>
        <w:numPr>
          <w:ilvl w:val="0"/>
          <w:numId w:val="3"/>
        </w:numPr>
      </w:pPr>
      <w:r>
        <w:rPr/>
        <w:t xml:space="preserve">Պավել Ռոբերտի Հայրիյանին (ծնվ.՝ 2004 թվականի դեկտեմբերի 25-ին, հասցե՝                     քաղ. Երևան, Վանտյան փ., տ. 7</w:t>
      </w:r>
      <w:r>
        <w:rPr>
          <w:vertAlign w:val="superscript"/>
        </w:rPr>
        <w:t xml:space="preserve">ա</w:t>
      </w:r>
      <w:r>
        <w:rPr/>
        <w:t xml:space="preserve">):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               ՎԱՐՉԱՊԵՏ՝                                                           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F55B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444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2026-03-31T06:20:48+04:00</dcterms:created>
  <dcterms:modified xsi:type="dcterms:W3CDTF">2026-03-31T06:20:48+04:00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