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ՍԵՊՏԵՄԲԵՐԻ 7-Ի N 1519-Ն ՈՐՈՇՄԱՆ ՄԵՋ ԼՐԱՑՈՒՄ ԵՎ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2024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2023 ԹՎԱԿԱՆԻ ՍԵՊՏԵՄԲԵՐԻ 7-Ի N 1519-Ն ՈՐՈՇՄԱՆ ՄԵՋ ԼՐԱՑՈՒՄ ԵՎ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օրենքի 33-րդ, 34-րդ հոդվածներին համապատասխան`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«Որպես ժամանակավոր պահպանման պահեստներ և մաքսային պահեստներ օգտագործվող կամ օգտագործման համար նախատեսվող շինությունների, տարածքների (տարածքների մասերի) կամ բաց հրապարակների տեղակայմանը, սարքավորվածությանը, մակերեսներին ներկայացվող այլ պահանջները, դրանց հիմնման և գործունեության կարգը, ժամանակավոր պահպանման այլ վայրերին ներկայացվող պահանջները, օրենքով նախատեսված պահանջների պահպանումը հավաստող լիազոր մարմինները և մաքսային մարմիններին փաստաթղթերի ներկայացման պարբերականությունը սահմանելու մասին» N 1519-Ն որոշմամբ սահմանված N 1 հավելվածում (այսուհետ՝ Հավելված) կատարել հետևյալ լրացումը և փոփոխությունները՝</w:t>
      </w:r>
    </w:p>
    <w:p>
      <w:pPr>
        <w:numPr>
          <w:ilvl w:val="0"/>
          <w:numId w:val="3"/>
        </w:numPr>
      </w:pPr>
      <w:r>
        <w:rPr/>
        <w:t xml:space="preserve">Հավելվածը լրացնել նոր 15-րդ կետով հետևյալ բովանդակությամբ՝</w:t>
      </w:r>
    </w:p>
    <w:p>
      <w:pPr/>
      <w:r>
        <w:rPr/>
        <w:t xml:space="preserve">«15. Սույն հավելվածով ներկայացված կշեռքները պետք է համապատասխանեն «Չափումների միասնականության ապահովման մասին» օրենքով սահմանված պահանջներին։»,</w:t>
      </w:r>
    </w:p>
    <w:p>
      <w:pPr>
        <w:numPr>
          <w:ilvl w:val="0"/>
          <w:numId w:val="4"/>
        </w:numPr>
      </w:pPr>
      <w:r>
        <w:rPr/>
        <w:t xml:space="preserve">Հավելվածի 8-րդ կետի 14-րդ ենթակետում «մաքսատուն-վարչություն փոխանցման համար մաքսային մարմնի կողմից սահմանված չափանիշներին համապատասխանող էլեկտրոնային համակարգի առկայությունը» բառերը փոխարինել «մաքսային մարմնին փոխանցումը կոմիտեի էլեկտրոնային համակարգի միջոցով» բառերով,</w:t>
      </w:r>
    </w:p>
    <w:p>
      <w:pPr>
        <w:numPr>
          <w:ilvl w:val="0"/>
          <w:numId w:val="4"/>
        </w:numPr>
      </w:pPr>
      <w:r>
        <w:rPr/>
        <w:t xml:space="preserve">Հավելվածի 8-րդ կետի 15-րդ ենթակետում «փոխանցման հնարավորությամբ մաքսային մարմնի կողմից սահմանված չափանիշներին համապատասխանող էլեկտրոնային համակարգի առկայությունը» բառերը փոխարինել «փոխանցումը կոմիտեի էլեկտրոնային համակարգի միջոցով» բառերով։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 օրվան հաջորդող տասներորդ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55F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D8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CE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1410C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2026-04-03T23:47:54+04:00</dcterms:created>
  <dcterms:modified xsi:type="dcterms:W3CDTF">2026-04-03T23:47:54+04:00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