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2024 ԹՎԱԿԱՆԻ ՓԵՏՐՎԱՐԻ 23-Ի N  260-Ն ՈՐՈՇՄԱՆ ՄԵՋ ՓՈՓՈԽՈՒԹՅՈՒՆՆԵՐ ԿԱՏԱՐԵԼՈՒ ՄԱUԻՆ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------ 2024թ․ N -Ն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ԿԱՌԱՎԱՐՈՒԹՅԱՆ 2024 ԹՎԱԿԱՆԻ ՓԵՏՐՎԱՐԻ 23-Ի N</w:t>
      </w:r>
    </w:p>
    <w:p>
      <w:pPr>
        <w:jc w:val="center"/>
      </w:pPr>
      <w:r>
        <w:rPr>
          <w:b w:val="1"/>
          <w:bCs w:val="1"/>
        </w:rPr>
        <w:t xml:space="preserve">260-Ն ՈՐՈՇՄԱՆ ՄԵՋ ՓՈՓՈԽՈՒԹՅՈՒՆՆԵՐ ԿԱՏԱՐԵԼՈՒ ՄԱUԻՆ </w:t>
      </w:r>
    </w:p>
    <w:p>
      <w:pPr/>
      <w:r>
        <w:rPr/>
        <w:t xml:space="preserve">Ղեկավարվելով «Նորմատիվ իրավական ակտերի մասին» օրենքի 33-րդ և 34-րդ հոդվածներով՝</w:t>
      </w:r>
      <w:br/>
      <w:r>
        <w:rPr/>
        <w:t xml:space="preserve">Հայաuտանի Հանրապետության կառավարությունը որոշում է.</w:t>
      </w:r>
    </w:p>
    <w:p>
      <w:pPr/>
      <w:r>
        <w:rPr/>
        <w:t xml:space="preserve">1. Հայաuտանի Հանրապետության կառավարության 2024 թվականի փետրվարի 23-ի «Հայաuտանի Հանրապետության կառավարության 2006 թվականի նոյեմբերի 2-ի N 1911-Ն որոշման մեջ լրացում և փոփոխություններ կատարելու մասին» N 260-Ն որոշման մեջ կատարել հետևյալ փոփոխությունները՝</w:t>
      </w:r>
    </w:p>
    <w:p>
      <w:pPr/>
      <w:r>
        <w:rPr/>
        <w:t xml:space="preserve">1) 3-րդ կետի 1-ին ենթակետը շարադրել նոր խմբագրությամբ՝ հետևյալ բովանդակությամբ՝</w:t>
      </w:r>
    </w:p>
    <w:p>
      <w:pPr/>
      <w:r>
        <w:rPr/>
        <w:t xml:space="preserve">«1) սույն որոշումն ուժի մեջ մտնելուց հետո ութամսյա ժամկետում ավարտել սույն որոշմամբ նախատեսված՝ Հայաստանի Հանրապետության Շիրակի մարզի առողջապահական համակարգի օպտիմալացման ծրագրից բխող` սույն որոշման 1-ին կետի 2-րդ ենթակետով նախատեսված աշխատանքների իրականացումը՝ Հայաստանի Հանրապետության քաղաքացիական օրենսգրքի,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օրենքի և Պետական ոչ առևտրային կազմակերպությունների մասին» օրենքի պահանջներին համապատասխան։ ՀՀ Շիրակի մարզպետին վերապահել «Անի-Պեմզայի առողջության կենտրոն» պետական ոչ առևտրային կազմակերպության գույքի, այլ գույքային իրավունքների, ինչպես նաև պարտատերերին և պարտապաններին վերաբերող բոլոր (ներառյալ վիճարկվող) պարտավորությունների՝ «Աղինի առողջության կենտրոն» պետական ոչ առևտրային կազմակերպությանը փոխանցման ակտը հաստատելու լիազորություն»։</w:t>
      </w:r>
    </w:p>
    <w:p>
      <w:pPr/>
      <w:r>
        <w:rPr/>
        <w:t xml:space="preserve">2) 3-րդ կետի 2-րդ ենթակետում «4» թիվը փոխարինել «9» թվով:</w:t>
      </w:r>
    </w:p>
    <w:p>
      <w:pP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ՀԱՅԱՍՏԱՆԻ ՀԱՆՐԱՊԵՏՈՒԹՅԱՆ</w:t>
      </w:r>
      <w:br/>
      <w:r>
        <w:rPr/>
        <w:t xml:space="preserve">ՎԱՐՉԱՊԵՏ Ն. ՓԱՇԻՆՅԱՆ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2026-03-31T00:31:40+04:00</dcterms:created>
  <dcterms:modified xsi:type="dcterms:W3CDTF">2026-03-31T00:31:40+04:00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