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ԱԼԵՔՍԱՆԴՐ ՌՈՒԲԵՆԻ ՀԱԿՈԲՅԱՆԻՆ,  ՍԱՍՈՒՆ ՄԻՅԱՍՆԻԿԻ ԲԱԽՇՅԱՆԻՆ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----    2024 թվականի N –Ա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ԱԼԵՔՍԱՆԴՐ ՌՈՒԲԵՆԻ ՀԱԿՈԲՅԱՆԻՆ, </w:t>
      </w:r>
    </w:p>
    <w:p>
      <w:pPr/>
      <w:r>
        <w:rPr>
          <w:b w:val="1"/>
          <w:bCs w:val="1"/>
        </w:rPr>
        <w:t xml:space="preserve">ՍԱՍՈՒՆ ՄԻՅԱՍՆԻԿԻ ԲԱԽՇՅԱՆԻՆ </w:t>
      </w:r>
      <w:r>
        <w:rPr>
          <w:b w:val="1"/>
          <w:bCs w:val="1"/>
        </w:rPr>
        <w:t xml:space="preserve">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   Համաձայն «Զինվորական ծառայության և զինծառայողի կարգավիճակի  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  զինվորական  ծառայությունից  ազատել հետևյալ անձանց՝</w:t>
      </w:r>
    </w:p>
    <w:p>
      <w:pPr>
        <w:numPr>
          <w:ilvl w:val="0"/>
          <w:numId w:val="3"/>
        </w:numPr>
      </w:pPr>
      <w:r>
        <w:rPr/>
        <w:t xml:space="preserve">Ալեքսանդր Ռուբենի Հակոբյանին (ծնվ.՝ 1998 թվականի մայիսի 24-ին, հաշվառման հասցեն՝ ք. Երևան,  Կոմիտաս 26, բն. 128).</w:t>
      </w:r>
    </w:p>
    <w:p>
      <w:pPr>
        <w:numPr>
          <w:ilvl w:val="0"/>
          <w:numId w:val="3"/>
        </w:numPr>
      </w:pPr>
      <w:r>
        <w:rPr/>
        <w:t xml:space="preserve">Սասուն Մյասնիկի Բախշյանին (ծնվ.՝ 1997 թվականի մարտի 12-ին, հաշվառման հասցեն՝ ք. Երևան, Դ. Անհաղթի փող., 23/1 շ., բն. 33):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 ՀԱՅԱՍՏԱՆԻ  ՀԱՆՐԱՊԵՏՈՒԹՅԱՆ ՎԱՐՉԱՊԵՏ                                                         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EAD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7A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2026-04-02T22:26:45+04:00</dcterms:created>
  <dcterms:modified xsi:type="dcterms:W3CDTF">2026-04-02T22:26:45+04:00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