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«ՎԵՈԼԻԱ ՋՈՒՐ» ՓԱԿ ԲԱԺՆԵՏԻՐԱԿԱՆ ԸՆԿԵՐՈՒԹՅԱՆ ԿՈՂՄԻՑ ԽՄԵԼՈՒ ՋՐԻ ՄԱՏԱԿԱՐԱՐՄԱՆ ԵՎ ՋՐԱՀԵՌԱՑՄԱՆ (ԿԵՂՏԱՋՐԵՐԻ ՄԱՔՐՄԱՆ) ԾԱՌԱՅՈՒԹՅՈՒՆՆԵՐԻ ՄԱՏՈՒՑՄԱՆ ՍԱԿԱԳՆԵՐԻ  ՄԵՂՄԱՑՄԱՆ ՆՊԱՏԱԿՈՎ ՍՈՒԲՍԻԴԻԱ ՏՐԱՄԱԴՐԵԼՈՒ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 Ւ Մ</w:t>
      </w:r>
    </w:p>
    <w:p>
      <w:pPr>
        <w:jc w:val="center"/>
      </w:pPr>
      <w:r>
        <w:rPr/>
        <w:t xml:space="preserve">_____________________ N ________-Ա</w:t>
      </w:r>
    </w:p>
    <w:p>
      <w:pPr>
        <w:jc w:val="center"/>
      </w:pPr>
      <w:r>
        <w:rPr/>
        <w:t xml:space="preserve">«ՎԵՈԼԻԱ ՋՈՒՐ» ՓԱԿ ԲԱԺՆԵՏԻՐԱԿԱՆ ԸՆԿԵՐՈՒԹՅԱՆ ԿՈՂՄԻՑ ԽՄԵԼՈՒ ՋՐԻ ՄԱՏԱԿԱՐԱՐՄԱՆ ԵՎ</w:t>
      </w:r>
      <w:br/>
      <w:r>
        <w:rPr/>
        <w:t xml:space="preserve">ՋՐԱՀԵՌԱՑՄԱՆ (ԿԵՂՏԱՋՐԵՐԻ ՄԱՔՐՄԱՆ) ԾԱՌԱՅՈՒԹՅՈՒՆՆԵՐԻ ՄԱՏՈՒՑՄԱՆ ՍԱԿԱԳՆԵՐԻ</w:t>
      </w:r>
    </w:p>
    <w:p>
      <w:pPr>
        <w:jc w:val="center"/>
      </w:pPr>
      <w:r>
        <w:rPr/>
        <w:t xml:space="preserve">ՄԵՂՄԱՑՄԱՆ ՆՊԱՏԱԿՈՎ ՍՈՒԲՍԻԴԻԱ ՏՐԱՄԱԴՐԵԼՈՒ ՄԱՍԻՆ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----------------------------------------------------------------------------------------------------------</w:t>
      </w:r>
      <w:br/>
      <w:r>
        <w:rPr/>
        <w:t xml:space="preserve">Հիմք ընդունելով Հայաստանի Հանրապետության ջրային օրենսգրքի 81-րդ հոդվածը՝ Հայաստանի</w:t>
      </w:r>
      <w:br/>
      <w:r>
        <w:rPr/>
        <w:t xml:space="preserve">Հանրապետության կառավարությունը որոշում է.</w:t>
      </w:r>
      <w:br/>
      <w:r>
        <w:rPr/>
        <w:t xml:space="preserve">1. «Հայաստանի Հանրապետության 2024 թվականի պետական բյուջեի մասին» Հայաստանի Հանրապետության</w:t>
      </w:r>
      <w:br/>
      <w:r>
        <w:rPr/>
        <w:t xml:space="preserve">օրենքով «Ջրամատակարարման և ջրահեռացման բարելավում» ծրագրի «Խմելու ջրի մատակարարման և</w:t>
      </w:r>
      <w:br/>
      <w:r>
        <w:rPr/>
        <w:t xml:space="preserve">ջրահեռացման ծառայությունների սուբսիդավորում» միջոցառմամբ նախատեսված գումարից տրամադրել «Վեոլիա</w:t>
      </w:r>
      <w:br/>
      <w:r>
        <w:rPr/>
        <w:t xml:space="preserve">Ջուր» փակ բաժնետիրական ընկերությանը՝ 2024 թվականի հունվարի 1-ից մինչև նոյեմբերի 30-ը ներառյալ</w:t>
      </w:r>
      <w:br/>
      <w:r>
        <w:rPr/>
        <w:t xml:space="preserve">ընկած ժամանակահատվածում  մատուցվող խմելու ջրի մատակարարման և ջրահեռացման (կեղտաջրերի մաքրման)</w:t>
      </w:r>
      <w:br/>
      <w:r>
        <w:rPr/>
        <w:t xml:space="preserve">մանրածախ ծառայությունների դիմաց՝ հետևյալ չափերով`</w:t>
      </w:r>
      <w:br/>
      <w:r>
        <w:rPr/>
        <w:t xml:space="preserve">1) բաժանորդներին խմելու ջրի մատակարարման ծառայության մատուցման յուրաքանչյուր խորանարդ մետր</w:t>
      </w:r>
      <w:br/>
      <w:r>
        <w:rPr/>
        <w:t xml:space="preserve">մատակարարված խմելու ջրի դիմաց 175.093 դրամ (ներառյալ ավելացված արժեքի հարկը) սակագնից՝ 4.693</w:t>
      </w:r>
      <w:br/>
      <w:r>
        <w:rPr/>
        <w:t xml:space="preserve">դրամ սուբսիդիա (ներառյալ ավելացված արժեքի հարկը).</w:t>
      </w:r>
      <w:br/>
      <w:r>
        <w:rPr/>
        <w:t xml:space="preserve">2) բաժանորդներին ջրահեռացման (կեղտաջրերի մաքրման) ծառայության մատուցման յուրաքանչյուր</w:t>
      </w:r>
      <w:br/>
      <w:r>
        <w:rPr/>
        <w:t xml:space="preserve">խորանարդ մետր հեռացված ջրի դիմաց 30.899 դրամ (ներառյալ ավելացված արժեքի հարկը) սակագնից՝ 0.829</w:t>
      </w:r>
      <w:br/>
      <w:r>
        <w:rPr/>
        <w:t xml:space="preserve">դրամ սուբսիդիա (ներառյալ ավելացված արժեքի հարկը):</w:t>
      </w:r>
      <w:br/>
      <w:r>
        <w:rPr/>
        <w:t xml:space="preserve">2. Հայաստանի Հանրապետության տարածքային կառավարման և ենթակառուցվածքների նախարարության</w:t>
      </w:r>
      <w:br/>
      <w:r>
        <w:rPr/>
        <w:t xml:space="preserve">ջրային կոմիտեի նախագահին՝</w:t>
      </w:r>
      <w:br/>
      <w:r>
        <w:rPr/>
        <w:t xml:space="preserve">1) Հայաստանի Հանրապետության կառավարության 2003 թվականի դեկտեմբերի 24-ի N1937-Ն որոշմամբ</w:t>
      </w:r>
      <w:br/>
      <w:r>
        <w:rPr/>
        <w:t xml:space="preserve">սահմանված կարգի համաձայն «Վեոլիա Ջուր» փակ բաժնետիրական ընկերության հետ կնքել սուբսիդիայի</w:t>
      </w:r>
      <w:br/>
      <w:r>
        <w:rPr/>
        <w:t xml:space="preserve">տրամադրման պայմանագիր.</w:t>
      </w:r>
      <w:br/>
      <w:r>
        <w:rPr/>
        <w:t xml:space="preserve">2) սուբսիդիայի տրամադրումն իրականացնել 2024 թվականի հունվարի 1-ից մինչև դեկտեմբերի 31-ը</w:t>
      </w:r>
      <w:br/>
      <w:r>
        <w:rPr/>
        <w:t xml:space="preserve">ներառյալ ընկած ժամանակահատվածի յուրաքանչյուր հաշվետու ամսվան հաջորդող ամսվա մինչև 30-ը՝ «Վեոլիա</w:t>
      </w:r>
      <w:br/>
      <w:r>
        <w:rPr/>
        <w:t xml:space="preserve">Ջուր» փակ բաժնետիրական ընկերության կողմից մինչև հաջորդող ամսվա 15-ը ներկայացրած մանրածախ</w:t>
      </w:r>
      <w:br/>
      <w:r>
        <w:rPr/>
        <w:t xml:space="preserve">ջրամատակարարման և ջրահեռացման ծավալի և նույն ժամանակահատվածի ձևավորված հասույթի վերաբերյալ</w:t>
      </w:r>
      <w:br/>
      <w:r>
        <w:rPr/>
        <w:t xml:space="preserve">տեղեկանքի հիման վրա։</w:t>
      </w:r>
    </w:p>
    <w:p>
      <w:pPr/>
      <w:r>
        <w:rPr/>
        <w:t xml:space="preserve">3. Սահմանել, որ սույն որոշման 1-ին կետի 1-ին և 2-րդ ենթակետերով նշված սուբսիդիայի չափերը կիրառելի</w:t>
      </w:r>
      <w:br/>
      <w:r>
        <w:rPr/>
        <w:t xml:space="preserve">են նաև 2024 թվականի դեկտեմբեր ամսվա համար խմելու ջրի մատակարարման և ջրահեռացման (կեղտաջրերի</w:t>
      </w:r>
      <w:br/>
      <w:r>
        <w:rPr/>
        <w:t xml:space="preserve">մաքրման) մանրածախ ծառայությունների դիմաց։</w:t>
      </w:r>
      <w:br/>
      <w:r>
        <w:rPr/>
        <w:t xml:space="preserve">4. Առաջարկել «Վեոլիա Ջուր» փակ բաժնետիրական ընկերությանը՝ 2024 թվականի հունվարի 1-ից մինչև</w:t>
      </w:r>
      <w:br/>
      <w:r>
        <w:rPr/>
        <w:t xml:space="preserve">դեկտեմբերի 31-ը ներառյալ ընկած ժամանակահատվածի համար խմելու ջրի մատակարարման և ջրահեռացման</w:t>
      </w:r>
      <w:br/>
      <w:r>
        <w:rPr/>
        <w:t xml:space="preserve">(կեղտաջրերի մաքրման) մանրածախ ծառայությունների դիմաց բաժանորդներից (բացառությամբ Հայաստանի</w:t>
      </w:r>
      <w:br/>
      <w:r>
        <w:rPr/>
        <w:t xml:space="preserve">Հանրապետության կառավարության 2016 թվականի նոյեմբերի 3-ի N 1122-Ն որոշման համաձայն սոցիալապես</w:t>
      </w:r>
      <w:br/>
      <w:r>
        <w:rPr/>
        <w:t xml:space="preserve">անապահով ընտանիք համարվող սպառողների (բաժանորդների)) վճարումները գանձել Հայաստանի</w:t>
      </w:r>
      <w:br/>
      <w:r>
        <w:rPr/>
        <w:t xml:space="preserve">Հանրապետության հանրային ծառայությունները կարգավորող հանձնաժողովի կողմից հաստատված սակագներից</w:t>
      </w:r>
      <w:br/>
      <w:r>
        <w:rPr/>
        <w:t xml:space="preserve">նվազեցված սակագներով՝ հետևյալ չափերով՝</w:t>
      </w:r>
      <w:br/>
      <w:r>
        <w:rPr/>
        <w:t xml:space="preserve">1) խմելու ջրի մատակարարման ծառայության մատուցման սակագինը 170.4 դրամ՝ յուրաքանչյուր խորանարդ</w:t>
      </w:r>
      <w:br/>
      <w:r>
        <w:rPr/>
        <w:t xml:space="preserve">մետր մատակարարված խմելու ջրի դիմաց (ներառյալ ավելացված արժեքի հարկը).</w:t>
      </w:r>
      <w:br/>
      <w:r>
        <w:rPr/>
        <w:t xml:space="preserve">2) ջրահեռացման (կեղտաջրերի մաքրման) ծառայության մատուցման սակագինը 30.07 դրամ` յուրաքանչյուր</w:t>
      </w:r>
      <w:br/>
      <w:r>
        <w:rPr/>
        <w:t xml:space="preserve">խորանարդ մետր հեռացված ջրի դիմաց (ներառյալ ավելացված արժեքի հարկը:</w:t>
      </w:r>
      <w:br/>
      <w:r>
        <w:rPr/>
        <w:t xml:space="preserve">5. Սույն որոշումն ուժի մեջ է մտնում պաշտոնական հրապարակմանը հաջորդող օրվանից, և դրա</w:t>
      </w:r>
      <w:br/>
      <w:r>
        <w:rPr/>
        <w:t xml:space="preserve">գործողությունը տարածվում է 2024 թվականի հունվարի 1-ից հետո ծագած հարաբերությունների վրա:</w:t>
      </w:r>
      <w:br/>
      <w:r>
        <w:rPr/>
        <w:t xml:space="preserve">ՀԱՅԱՍՏԱՆԻ ՀԱՆՐԱՊԵՏՈՒԹՅԱՆ</w:t>
      </w:r>
    </w:p>
    <w:p>
      <w:pPr/>
      <w:r>
        <w:rPr/>
        <w:t xml:space="preserve">ՎԱՐՉԱՊԵՏ Ն. ՓԱՇԻՆՅԱՆ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2026-04-01T23:28:37+04:00</dcterms:created>
  <dcterms:modified xsi:type="dcterms:W3CDTF">2026-04-01T23:28:37+04:00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