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ՊԱՇՏՊԱՆՈՒԹՅԱՆ ԺԱՄԱՆԱԿ ԶԻՆԾԱՌԱՅՈՂՆԵՐԻ ԿՅԱՆՔԻՆ ԿԱՄ ԱՌՈՂՋՈՒԹՅԱՆԸ ՊԱՏՃԱՌՎԱԾ ՎՆԱՍՆԵՐԻ ՀԱՏՈՒՑՄԱՆ ՄԱՍԻՆ» ՕՐԵՆՔՈՒՄ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ընդունված է 2016 թվականի փետրվարի 15-ին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ՊԱՇՏՊԱՆՈՒԹՅԱՆ</w:t>
      </w:r>
      <w:r>
        <w:rPr/>
        <w:t xml:space="preserve"> </w:t>
      </w:r>
      <w:r>
        <w:rPr>
          <w:b w:val="1"/>
          <w:bCs w:val="1"/>
        </w:rPr>
        <w:t xml:space="preserve">ԺԱՄԱՆԱԿ</w:t>
      </w:r>
      <w:r>
        <w:rPr/>
        <w:t xml:space="preserve"> </w:t>
      </w:r>
      <w:r>
        <w:rPr>
          <w:b w:val="1"/>
          <w:bCs w:val="1"/>
        </w:rPr>
        <w:t xml:space="preserve">ԶԻՆԾԱՌԱՅՈՂՆԵՐԻ</w:t>
      </w:r>
      <w:r>
        <w:rPr/>
        <w:t xml:space="preserve"> </w:t>
      </w:r>
      <w:r>
        <w:rPr>
          <w:b w:val="1"/>
          <w:bCs w:val="1"/>
        </w:rPr>
        <w:t xml:space="preserve">ԿՅԱՆՔԻՆ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ԱՌՈՂՋՈՒԹՅԱՆԸ</w:t>
      </w:r>
      <w:r>
        <w:rPr/>
        <w:t xml:space="preserve"> </w:t>
      </w:r>
      <w:r>
        <w:rPr>
          <w:b w:val="1"/>
          <w:bCs w:val="1"/>
        </w:rPr>
        <w:t xml:space="preserve">ՊԱՏՃԱՌՎԱԾ</w:t>
      </w:r>
      <w:r>
        <w:rPr/>
        <w:t xml:space="preserve"> </w:t>
      </w:r>
      <w:r>
        <w:rPr>
          <w:b w:val="1"/>
          <w:bCs w:val="1"/>
        </w:rPr>
        <w:t xml:space="preserve">ՎՆԱՍՆԵՐԻ</w:t>
      </w:r>
      <w:r>
        <w:rPr/>
        <w:t xml:space="preserve"> </w:t>
      </w:r>
      <w:r>
        <w:rPr>
          <w:b w:val="1"/>
          <w:bCs w:val="1"/>
        </w:rPr>
        <w:t xml:space="preserve">ՀԱՏՈՒՑՄԱՆ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պաշտպանության ժամանակ զինծառայողների կյանքին կամ առողջությանը պատճառված վնասների հատուցման մասին» 2016 թվականի դեկտեմբերի 15-ի ՀՕ-245-Ն օրենքի 5-րդ հոդված 1-ին մասը «Հայաստանի Հանրապետության ազգային անվտանգության ծառայությունը» բառերից հետո լրացնել «կամ Հայաստանի Հանրապետության պետական պահպանության ծառայությունը» բառերով:</w:t>
      </w:r>
    </w:p>
    <w:p>
      <w:pPr>
        <w:jc w:val="both"/>
      </w:pPr>
      <w:r>
        <w:rPr>
          <w:b w:val="1"/>
          <w:bCs w:val="1"/>
        </w:rPr>
        <w:t xml:space="preserve">Հոդված   2. </w:t>
      </w:r>
      <w:r>
        <w:rPr/>
        <w:t xml:space="preserve">  Սույն օրենքը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օրենքից բխող ենթաօրենսդրական իրավական ակտերը ընդունվում են սույն օրենքն ուժի մեջ մտնելուց հետո` եռամսյա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2026-03-31T01:01:54+04:00</dcterms:created>
  <dcterms:modified xsi:type="dcterms:W3CDTF">2026-03-31T01:01:54+04:00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