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2017 ԹՎԱԿԱՆԻ ՄԱՅԻՍԻ 4-Ի N 526-Ն ՈՐՈՇՄԱՆ ՄԵՋ ՓՈՓՈԽՈՒԹՅՈՒՆ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                </w:t>
      </w: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       </w:t>
      </w:r>
    </w:p>
    <w:p>
      <w:pPr>
        <w:jc w:val="center"/>
      </w:pPr>
      <w:r>
        <w:rPr/>
        <w:t xml:space="preserve">«     »  _________ 202    թվականի     N  __________         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2017 ԹՎԱԿԱՆԻ ՄԱՅԻՍԻ 4-Ի N 526-Ն ՈՐՈՇՄԱՆ ՄԵՋ ՓՈՓՈԽՈՒԹՅՈՒՆ 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Ղեկավարվելով «Նորմատիվ իրավական ակտերի մասին» օրենքի 33-րդ և 34-րդ հոդվածներով ՝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>
          <w:b w:val="1"/>
          <w:bCs w:val="1"/>
        </w:rPr>
        <w:t xml:space="preserve">.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2017 թվականի մայիսի 4-ի «Գնումների գործընթացի կազմակերպման կարգը հաստատելու և Հայաստանի Հանրապետության կառավարության 2011 թվականի փետրվարի 10-ի N 168-Ն որոշումն ուժը կորցրած ճանաչելու մասին» N 526-Ն որոշման N 1 հավելվածի 19-րդ կետի 1-ին ենթակետը շարադրել հետևյալ խմբագրությամբ՝</w:t>
      </w:r>
    </w:p>
    <w:p>
      <w:pPr>
        <w:jc w:val="both"/>
      </w:pPr>
      <w:r>
        <w:rPr/>
        <w:t xml:space="preserve">«1) Հայաստանի Հանրապետության պաշտպանության նախարարության, Հայաստանի Հանրապետության ազգային անվտանգության ծառայության, Հայաստանի Հանրապետության պետական պահպանության ծառայության  և Հայաստանի Հանրապետության արտաքին հետախուզության ծառայության կարիքների համար գնվելիք` պետական գաղտնիք պարունակող, ինչպես նաև մինչև 70 մլն դրամ նախահաշվային արժեք ունեցող շինարարական ծրագրերի՝ ներառյալ դրանց իրականացման համար անհրաժեշտ նախագծային փաս­տաթղթերի մշակման, փորձաքննության, հեղինակային և տեխնիկական հսկողության ծառայությունների գնումները, իրականացվում են համապատաս­խանաբար Հայաստանի Հանրապետության պաշտպանության նախարարության, Հայաստանի Հանրապետության ազգային անվտանգության ծառայության, Հայաստանի Հանրապետության պետական պահպանության ծառայության, Հայաստանի Հանրապետության արտաքին հետախուզության ծառայության և պետական այն մարմինների կողմից, որոնց կամ որոնց ենթակա կազմա­կեր­պությունների օգտագործման տակ գտնվում է տվյալ գույքը.»: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Հայաստանի Հանրապետության</w:t>
      </w:r>
    </w:p>
    <w:p>
      <w:pPr>
        <w:jc w:val="both"/>
      </w:pPr>
      <w:r>
        <w:rPr>
          <w:b w:val="1"/>
          <w:bCs w:val="1"/>
        </w:rPr>
        <w:t xml:space="preserve">վարչապետ                   </w:t>
      </w:r>
      <w:r>
        <w:rPr>
          <w:b w:val="1"/>
          <w:bCs w:val="1"/>
        </w:rPr>
        <w:t xml:space="preserve">                                    </w:t>
      </w:r>
      <w:r>
        <w:rPr>
          <w:b w:val="1"/>
          <w:bCs w:val="1"/>
        </w:rPr>
        <w:t xml:space="preserve">        </w:t>
      </w:r>
      <w:r>
        <w:rPr>
          <w:b w:val="1"/>
          <w:bCs w:val="1"/>
        </w:rPr>
        <w:t xml:space="preserve">                                                                              </w:t>
      </w:r>
      <w:r>
        <w:rPr>
          <w:b w:val="1"/>
          <w:bCs w:val="1"/>
        </w:rPr>
        <w:t xml:space="preserve">  Ն</w:t>
      </w:r>
      <w:r>
        <w:rPr>
          <w:b w:val="1"/>
          <w:bCs w:val="1"/>
        </w:rPr>
        <w:t xml:space="preserve">.</w:t>
      </w:r>
      <w:r>
        <w:rPr/>
        <w:t xml:space="preserve"> </w:t>
      </w:r>
      <w:r>
        <w:rPr>
          <w:b w:val="1"/>
          <w:bCs w:val="1"/>
        </w:rPr>
        <w:t xml:space="preserve">Փաշինյա</w:t>
      </w:r>
      <w:r>
        <w:rPr>
          <w:b w:val="1"/>
          <w:bCs w:val="1"/>
        </w:rPr>
        <w:t xml:space="preserve">ն</w:t>
      </w:r>
    </w:p>
    <w:p>
      <w:pPr>
        <w:jc w:val="both"/>
      </w:pPr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43BE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15D5D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2026-03-31T11:23:05+04:00</dcterms:created>
  <dcterms:modified xsi:type="dcterms:W3CDTF">2026-03-31T11:23:05+04:00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