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««Պետական պաշտոններ և պետական ծառայության պաշտոններ զբաղեցնող անձանց վարձատրության մասին» օրենքում փոփոխություններ կատարելու մասին» օրենքի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ՊԱՇՏՈՆՆԵՐ</w:t>
      </w:r>
      <w:r>
        <w:rPr>
          <w:b w:val="1"/>
          <w:bCs w:val="1"/>
        </w:rPr>
        <w:t xml:space="preserve"> ԵՎ ՊԵՏԱԿԱՆ ԾԱՌԱՅՈՒԹՅԱՆ ՊԱՇՏՈՆՆԵՐ </w:t>
      </w:r>
      <w:r>
        <w:rPr>
          <w:b w:val="1"/>
          <w:bCs w:val="1"/>
        </w:rPr>
        <w:t xml:space="preserve">ԶԲԱՂԵՑՆՈՂ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ՎԱՐՁԱՏՐՈՒԹՅԱՆ</w:t>
      </w:r>
      <w:r>
        <w:rPr/>
        <w:t xml:space="preserve"> </w:t>
      </w:r>
      <w:r>
        <w:rPr>
          <w:b w:val="1"/>
          <w:bCs w:val="1"/>
        </w:rPr>
        <w:t xml:space="preserve">ՄԱՍԻՆ» </w:t>
      </w:r>
      <w:r>
        <w:rPr>
          <w:b w:val="1"/>
          <w:bCs w:val="1"/>
        </w:rPr>
        <w:t xml:space="preserve">ՕՐԵՆՔՈՒՄ ՓՈՓՈԽՈՒԹՅՈՒՆՆԵՐ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«Պետական պաշտոններ և պետական ծառայության պաշտոններ զբաղեցնող անձանց վարձատրության մասին» 2013 թվականի դեկտեմբերի 12-ի ՀՕ-157-Ն օրենքի N 1 հավելվածում՝</w:t>
      </w:r>
    </w:p>
    <w:p>
      <w:pPr/>
      <w:r>
        <w:rPr/>
        <w:t xml:space="preserve">1) «</w:t>
      </w:r>
    </w:p>
    <w:tbl>
      <w:tblGrid>
        <w:gridCol w:w="8190" w:type="dxa"/>
        <w:gridCol w:w="1350" w:type="dxa"/>
      </w:tblGrid>
      <w:tblPr>
        <w:tblW w:w="0" w:type="auto"/>
        <w:tblLayout w:type="autofit"/>
      </w:tblPr>
      <w:tr>
        <w:trPr/>
        <w:tc>
          <w:tcPr>
            <w:tcW w:w="8190" w:type="dxa"/>
            <w:noWrap/>
          </w:tcPr>
          <w:p>
            <w:pPr/>
            <w:r>
              <w:rPr/>
              <w:t xml:space="preserve">Կենտրոնական ընտրական հանձնաժողովի նախագահ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14.00</w:t>
            </w:r>
          </w:p>
        </w:tc>
      </w:tr>
    </w:tbl>
    <w:p>
      <w:pPr/>
      <w:r>
        <w:rPr/>
        <w:t xml:space="preserve">» տողը շարադրել հետևյալ խմբագրությամբ. «</w:t>
      </w:r>
    </w:p>
    <w:tbl>
      <w:tblGrid>
        <w:gridCol w:w="8190" w:type="dxa"/>
        <w:gridCol w:w="1350" w:type="dxa"/>
      </w:tblGrid>
      <w:tblPr>
        <w:tblW w:w="0" w:type="auto"/>
        <w:tblLayout w:type="autofit"/>
      </w:tblPr>
      <w:tr>
        <w:trPr/>
        <w:tc>
          <w:tcPr>
            <w:tcW w:w="8190" w:type="dxa"/>
            <w:noWrap/>
          </w:tcPr>
          <w:p>
            <w:pPr/>
            <w:r>
              <w:rPr/>
              <w:t xml:space="preserve">Կենտրոնական ընտրական հանձնաժողովի նախագահ, Հեռուստատեսության և ռադիոյի հանձնաժողովի նախագահ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14.00</w:t>
            </w:r>
          </w:p>
        </w:tc>
      </w:tr>
    </w:tbl>
    <w:p>
      <w:pPr/>
      <w:r>
        <w:rPr/>
        <w:t xml:space="preserve">»․</w:t>
      </w:r>
    </w:p>
    <w:p>
      <w:pPr/>
      <w:r>
        <w:rPr/>
        <w:t xml:space="preserve">2) «</w:t>
      </w:r>
    </w:p>
    <w:tbl>
      <w:tblGrid>
        <w:gridCol w:w="8010" w:type="dxa"/>
        <w:gridCol w:w="1515" w:type="dxa"/>
      </w:tblGrid>
      <w:tblPr>
        <w:tblW w:w="0" w:type="auto"/>
        <w:tblLayout w:type="autofit"/>
      </w:tblPr>
      <w:tr>
        <w:trPr/>
        <w:tc>
          <w:tcPr>
            <w:tcW w:w="8010" w:type="dxa"/>
            <w:noWrap/>
          </w:tcPr>
          <w:p>
            <w:pPr/>
            <w:r>
              <w:rPr/>
              <w:t xml:space="preserve">Կենտրոնական ընտրական հանձնաժողովի նախագահի տեղակալ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12.00</w:t>
            </w:r>
          </w:p>
        </w:tc>
      </w:tr>
    </w:tbl>
    <w:p>
      <w:pPr/>
      <w:r>
        <w:rPr/>
        <w:t xml:space="preserve">» տողը շարադրել հետևյալ խմբագրությամբ. «</w:t>
      </w:r>
    </w:p>
    <w:tbl>
      <w:tblGrid>
        <w:gridCol w:w="8010" w:type="dxa"/>
        <w:gridCol w:w="1515" w:type="dxa"/>
      </w:tblGrid>
      <w:tblPr>
        <w:tblW w:w="0" w:type="auto"/>
        <w:tblLayout w:type="autofit"/>
      </w:tblPr>
      <w:tr>
        <w:trPr/>
        <w:tc>
          <w:tcPr>
            <w:tcW w:w="8010" w:type="dxa"/>
            <w:noWrap/>
          </w:tcPr>
          <w:p>
            <w:pPr/>
            <w:r>
              <w:rPr/>
              <w:t xml:space="preserve">Կենտրոնական ընտրական հանձնաժողովի նախագահի տեղակալ, Հեռուստատեսության և ռադիոյի հանձնաժողովի նախագահի տեղակալ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12.00</w:t>
            </w:r>
          </w:p>
        </w:tc>
      </w:tr>
    </w:tbl>
    <w:p>
      <w:pPr/>
      <w:r>
        <w:rPr/>
        <w:t xml:space="preserve">»․</w:t>
      </w:r>
    </w:p>
    <w:p>
      <w:pPr/>
      <w:r>
        <w:rPr/>
        <w:t xml:space="preserve">3) «</w:t>
      </w:r>
    </w:p>
    <w:tbl>
      <w:tblGrid>
        <w:gridCol w:w="8010" w:type="dxa"/>
        <w:gridCol w:w="1515" w:type="dxa"/>
      </w:tblGrid>
      <w:tblPr>
        <w:tblW w:w="0" w:type="auto"/>
        <w:tblLayout w:type="autofit"/>
      </w:tblPr>
      <w:tr>
        <w:trPr/>
        <w:tc>
          <w:tcPr>
            <w:tcW w:w="8010" w:type="dxa"/>
            <w:noWrap/>
          </w:tcPr>
          <w:p>
            <w:pPr/>
            <w:r>
              <w:rPr/>
              <w:t xml:space="preserve">Կենտրոնական ընտրական հանձնաժողովի անդամ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10.00</w:t>
            </w:r>
          </w:p>
        </w:tc>
      </w:tr>
    </w:tbl>
    <w:p>
      <w:pPr/>
      <w:r>
        <w:rPr/>
        <w:t xml:space="preserve">» տողը շարադրել հետևյալ խմբագրությամբ. «</w:t>
      </w:r>
    </w:p>
    <w:tbl>
      <w:tblGrid>
        <w:gridCol w:w="8010" w:type="dxa"/>
        <w:gridCol w:w="1515" w:type="dxa"/>
      </w:tblGrid>
      <w:tblPr>
        <w:tblW w:w="0" w:type="auto"/>
        <w:tblLayout w:type="autofit"/>
      </w:tblPr>
      <w:tr>
        <w:trPr/>
        <w:tc>
          <w:tcPr>
            <w:tcW w:w="8010" w:type="dxa"/>
            <w:noWrap/>
          </w:tcPr>
          <w:p>
            <w:pPr/>
            <w:r>
              <w:rPr/>
              <w:t xml:space="preserve">Կենտրոնական ընտրական հանձնաժողովի անդամ, Հեռուստատեսության և ռադիոյի հանձնաժողովի անդամ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10.00</w:t>
            </w:r>
          </w:p>
        </w:tc>
      </w:tr>
    </w:tbl>
    <w:p>
      <w:pPr/>
      <w:r>
        <w:rPr/>
        <w:t xml:space="preserve">»․</w:t>
      </w:r>
    </w:p>
    <w:p>
      <w:pPr/>
      <w:r>
        <w:rPr/>
        <w:t xml:space="preserve">4) «</w:t>
      </w:r>
    </w:p>
    <w:tbl>
      <w:tblGrid>
        <w:gridCol w:w="8190" w:type="dxa"/>
        <w:gridCol w:w="1350" w:type="dxa"/>
      </w:tblGrid>
      <w:tblPr>
        <w:tblW w:w="0" w:type="auto"/>
        <w:tblLayout w:type="autofit"/>
      </w:tblPr>
      <w:tr>
        <w:trPr/>
        <w:tc>
          <w:tcPr>
            <w:tcW w:w="8190" w:type="dxa"/>
            <w:noWrap/>
          </w:tcPr>
          <w:p>
            <w:pPr/>
            <w:r>
              <w:rPr/>
              <w:t xml:space="preserve">Անկախ պետական մարմնի նախագահ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10.00</w:t>
            </w:r>
          </w:p>
        </w:tc>
      </w:tr>
    </w:tbl>
    <w:p>
      <w:pPr/>
      <w:r>
        <w:rPr/>
        <w:t xml:space="preserve">» տողը ուժը կորցրած ճանաչել․</w:t>
      </w:r>
    </w:p>
    <w:p>
      <w:pPr/>
      <w:r>
        <w:rPr/>
        <w:t xml:space="preserve">5) «</w:t>
      </w:r>
    </w:p>
    <w:tbl>
      <w:tblGrid>
        <w:gridCol w:w="8190" w:type="dxa"/>
        <w:gridCol w:w="1350" w:type="dxa"/>
      </w:tblGrid>
      <w:tblPr>
        <w:tblW w:w="0" w:type="auto"/>
        <w:tblLayout w:type="autofit"/>
      </w:tblPr>
      <w:tr>
        <w:trPr/>
        <w:tc>
          <w:tcPr>
            <w:tcW w:w="8190" w:type="dxa"/>
            <w:noWrap/>
          </w:tcPr>
          <w:p>
            <w:pPr/>
            <w:r>
              <w:rPr/>
              <w:t xml:space="preserve">Անկախ պետական մարմնի նախագահի տեղակալ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8.00</w:t>
            </w:r>
          </w:p>
        </w:tc>
      </w:tr>
    </w:tbl>
    <w:p>
      <w:pPr/>
      <w:r>
        <w:rPr/>
        <w:t xml:space="preserve">» տողը ուժը կորցրած ճանաչել․</w:t>
      </w:r>
    </w:p>
    <w:p>
      <w:pPr/>
      <w:r>
        <w:rPr/>
        <w:t xml:space="preserve">6) «</w:t>
      </w:r>
    </w:p>
    <w:tbl>
      <w:tblGrid>
        <w:gridCol w:w="8190" w:type="dxa"/>
        <w:gridCol w:w="1350" w:type="dxa"/>
      </w:tblGrid>
      <w:tblPr>
        <w:tblW w:w="0" w:type="auto"/>
        <w:tblLayout w:type="autofit"/>
      </w:tblPr>
      <w:tr>
        <w:trPr/>
        <w:tc>
          <w:tcPr>
            <w:tcW w:w="8190" w:type="dxa"/>
            <w:noWrap/>
          </w:tcPr>
          <w:p>
            <w:pPr/>
            <w:r>
              <w:rPr/>
              <w:t xml:space="preserve">Անկախ պետական մարմնի անդամ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7.50</w:t>
            </w:r>
          </w:p>
        </w:tc>
      </w:tr>
    </w:tbl>
    <w:p>
      <w:pPr/>
      <w:r>
        <w:rPr/>
        <w:t xml:space="preserve">» տողը ուժը կորցրած ճանաչել։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2026-03-31T15:18:43+04:00</dcterms:created>
  <dcterms:modified xsi:type="dcterms:W3CDTF">2026-03-31T15:18:43+04:00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