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«ԲԱԶՄԱԲՆԱԿԱՐԱՆ ՇԵՆՔԻ ԿԱՌԱՎԱՐՄԱՆ ՄԱՍԻՆ» ՕՐԵՆՔՈՒՄ ԼՐԱՑՈՒՄՆԵՐ ԿԱՏԱՐԵԼՈՒ ՄԱՍԻՆ»  ՕՐԵՆՔՈՒՄ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«ԲԱԶՄԱԲՆԱԿԱՐԱՆ ՇԵՆՔԻ ԿԱՌԱՎԱՐՄԱՆ ՄԱՍԻՆ» ՕՐԵՆՔՈՒՄ ԼՐԱՑՈՒՄՆԵՐ ԿԱՏԱՐԵԼՈՒ ՄԱՍԻՆ»</w:t>
      </w:r>
    </w:p>
    <w:p>
      <w:pPr>
        <w:jc w:val="center"/>
      </w:pPr>
      <w:r>
        <w:rPr>
          <w:b w:val="1"/>
          <w:bCs w:val="1"/>
        </w:rPr>
        <w:t xml:space="preserve">ՕՐԵՆՔՈՒՄ ՓՈՓՈԽՈՒԹՅՈՒՆ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«Բազմաբնակարան շենքի կառավարման մասին» օրենքում լրացումներ կատարելու մասին»</w:t>
      </w:r>
      <w:br/>
      <w:r>
        <w:rPr/>
        <w:t xml:space="preserve">2023 թվականի մայիսի 24-ի ՀՕ-191-Ն օրենքի 4-րդ հոդվածում «չորսամսյա ժամկետում» բառերը փոխարինել</w:t>
      </w:r>
      <w:br/>
      <w:r>
        <w:rPr/>
        <w:t xml:space="preserve">«մինչև 2026 թվականի հունվարի 1-ը» բառերով:</w:t>
      </w:r>
      <w:br/>
      <w:r>
        <w:rPr>
          <w:b w:val="1"/>
          <w:bCs w:val="1"/>
        </w:rPr>
        <w:t xml:space="preserve">Հոդված 2.</w:t>
      </w:r>
      <w:r>
        <w:rPr/>
        <w:t xml:space="preserve"> Սույն oրենքն ուժի մեջ է մտնում պաշտոնական հրապարակմանը հաջորդող oրվանից: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2026-03-31T08:16:07+04:00</dcterms:created>
  <dcterms:modified xsi:type="dcterms:W3CDTF">2026-03-31T08:16:07+04:00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