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ԿՐԹՈՒԹՅԱՆ, ԳԻՏՈՒԹՅԱՆ, ՄՇԱԿՈՒՅԹԻ ԵՎ ՍՊՈՐՏԻ ՆԱԽԱՐԱՐԻ 2022 ԹՎԱԿԱՆԻ ԴԵԿՏԵՄԲԵՐԻ 7-Ի ԹԻՎ 79-Ն ՀՐԱՄԱՆՈՒՄ ՓՈՓՈԽՈՒԹՅՈՒՆՆԵՐ ԵՎ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ԿՐԹՈՒԹՅԱՆ, ԳԻՏՈՒԹՅԱՆ, ՄՇԱԿՈՒՅԹԻ ԵՎ ՍՊՈՐՏԻ ՆԱԽԱՐԱՐԻ 2022 ԹՎԱԿԱՆԻ ԴԵԿՏԵՄԲԵՐԻ 7-Ի ԹԻՎ 79-Ն ՀՐԱՄԱՆՈՒՄ ՓՈՓՈԽՈՒԹՅՈՒՆՆԵՐ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Ղեկավարվելով «Նորմատիվ իրավական ակտերի մասին» Հայաստանի Հանրապետության օրենքի 33-րդ և 34-րդ հոդվածներով`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Յ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ԵՄ</w:t>
      </w:r>
      <w:r>
        <w:rPr>
          <w:b w:val="1"/>
          <w:bCs w:val="1"/>
        </w:rPr>
        <w:t xml:space="preserve">`</w:t>
      </w:r>
      <w:r>
        <w:rPr>
          <w:b w:val="1"/>
          <w:bCs w:val="1"/>
        </w:rPr>
        <w:t xml:space="preserve">  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կրթության, գիտության, մշակույթի և սպորտի նախարարի 2022 թվականի դեկտեմբերի 7-ի «Հայաստանի Հանրապետության հանրակրթական ուսումնական հաստատությունների՝ պետական բյուջեի միջոցներից ֆինանսավորման գործակիցները և նորմատիվները հաստատելու մասին» թիվ 79-Ն հրամանի 1-ին կետով հաստատված Հայաստանի Հանրապետության հանրակրթական ուսումնական հաստատությունների՝ պետական բյուջեի միջոցներից ֆինանսավորման գործակիցներում և նորմատիվներում (այսուհետ՝ գործակիցներ և նորմատիվներ) կատարել հետևյալ փոփոխություններն ու լրացումները․</w:t>
      </w:r>
    </w:p>
    <w:p>
      <w:pPr>
        <w:numPr>
          <w:ilvl w:val="0"/>
          <w:numId w:val="3"/>
        </w:numPr>
      </w:pPr>
      <w:r>
        <w:rPr/>
        <w:t xml:space="preserve">գործակիցների և նորմատիվների 2-րդ կետի 2-րդ ենթակետը բ պարբերությունից հետո լրացնել նոր պարբերությամբ՝ հետևյալ բովանդակությամբ.</w:t>
      </w:r>
    </w:p>
    <w:p>
      <w:pPr/>
      <w:r>
        <w:rPr/>
        <w:t xml:space="preserve">«Ընդ որում, հաստատությունը կարող է նաև սույն ենթակետով նախատեսված դասղեկության համար նախատեսվող լրավճարի սահմաններում սահմանել դասղեկի հաստիք։»,</w:t>
      </w:r>
    </w:p>
    <w:p>
      <w:pPr>
        <w:numPr>
          <w:ilvl w:val="0"/>
          <w:numId w:val="4"/>
        </w:numPr>
      </w:pPr>
      <w:r>
        <w:rPr/>
        <w:t xml:space="preserve">ուժը կորցրած ճանաչել գործակիցների և նորմատիվների 2-րդ կետի 3.1-րդ ենթակետի «դասարանների թվի որոշման համար հիմք է հանդիսանում նախնական զինվորական պատրաստության և(կամ) անվտանգ կենսագործունեության առարկա դասավանդվող դասարանների միջին տարեկան թիվը, իսկ» բառերը,</w:t>
      </w:r>
    </w:p>
    <w:p>
      <w:pPr>
        <w:numPr>
          <w:ilvl w:val="0"/>
          <w:numId w:val="4"/>
        </w:numPr>
      </w:pPr>
      <w:r>
        <w:rPr/>
        <w:t xml:space="preserve">գործակիցների և նորմատիվների 2-րդ կետի 4-րդ ենթակետի ա պարբերության վերջին նախադասությունում «Առանձին ավագ» բառերը փոխարինել «Ավագ» բառով,</w:t>
      </w:r>
    </w:p>
    <w:p>
      <w:pPr/>
      <w:r>
        <w:rPr/>
        <w:t xml:space="preserve">4) գործակիցների և նորմատիվների 2-րդ կետի 4-րդ ենթակետի «դ» պարբերության վերջին նախադասությունում «կադրերի գծով տեսուչի» բառերը փոխարինել «անձնակազմի կառավարման մասնագետի» բառերով,</w:t>
      </w:r>
    </w:p>
    <w:p>
      <w:pPr/>
      <w:r>
        <w:rPr/>
        <w:t xml:space="preserve">5) գործակիցների և նորմատիվների 2-րդ կետի 4-րդ ենթակետի «ը» պարբերությամբ հաստատված աղյուսակի 3-րդ կետը «քանորդի չափով» բառերից հետո լրացնել «(բացառությամբ գիշերակացով աշակերտներ ունեցող  հատուկ և մասնագիտացված դպրոցների)» բառերով,</w:t>
      </w:r>
    </w:p>
    <w:p>
      <w:pPr/>
      <w:r>
        <w:rPr/>
        <w:t xml:space="preserve">6) գործակիցների և նորմատիվների 2-րդ կետի 4-րդ ենթակետի «ը» պարբերությամբ հաստատված աղյուսակի 3-րդ կետը «ևս մեկ հաստիքային միավոր» բառերից առաջ լրացնել «-1 հաստիքային միավոր՝ շենք-շինությունների տարածքի յուրաքանչյուր մաքրվող մինչև 600 քառ.մ-ի մաքրման համար (գիշերակացով աշակերտներ ունեցող  հատուկ և մասնագիտացված դպրոցների դեպքում) (բացառությամբ գիշերակացով աշակերտներ ունեցող  հատուկ և մասնագիտացված դպրոցների)» բառերով,</w:t>
      </w:r>
    </w:p>
    <w:p>
      <w:pPr/>
      <w:r>
        <w:rPr/>
        <w:t xml:space="preserve">7) գործակիցների և նորմատիվների 3-րդ կետը լրացնել նոր 10-րդ ենթակետով՝ հետևյալ բովանդակությամբ․</w:t>
      </w:r>
    </w:p>
    <w:p>
      <w:pPr/>
      <w:r>
        <w:rPr/>
        <w:t xml:space="preserve">«10) սույն գործակիցներում և նորմատիվներում կիրառվոռ «հատուկ դպրոց» տերմինը կիրառելի է նաև ռեսուրս կենտրոների դեպքում, իսկ «ավագ դպրոց» տերմինը՝ կրթահամալիրների և վարժարանների դեպքում։»։</w:t>
      </w:r>
    </w:p>
    <w:p>
      <w:pPr>
        <w:numPr>
          <w:ilvl w:val="0"/>
          <w:numId w:val="5"/>
        </w:numPr>
      </w:pPr>
      <w:r>
        <w:rPr/>
        <w:t xml:space="preserve">Սույն հրամանն ուժի մեջ է մտնում պաշտոնական հրապարակմանը հաջորդող օրվանից։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ՆԱԽԱՐԱՐ՝                                       Ժ</w:t>
      </w:r>
      <w:r>
        <w:rPr>
          <w:b w:val="1"/>
          <w:bCs w:val="1"/>
        </w:rPr>
        <w:t xml:space="preserve">․ </w:t>
      </w:r>
      <w:r>
        <w:rPr>
          <w:b w:val="1"/>
          <w:bCs w:val="1"/>
        </w:rPr>
        <w:t xml:space="preserve">ԱՆԴՐԵԱՍՅԱՆ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510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52F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1EB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AC28F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2026-04-03T22:55:56+04:00</dcterms:created>
  <dcterms:modified xsi:type="dcterms:W3CDTF">2026-04-03T22:55:56+04:00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