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փոփոխություն և լրացումներ կատարելու մասին» Հայաստանի Հանրապետության օրենքի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ՓՈՓՈԽՈՒԹՅՈՒՆ 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2021 թվականի մայիսի 5-ի Հայաստանի Հանրապետության քրեական օրենսգրքի (այսուհետ` Օրենսգիրք) 15-րդ հոդվածի 1-ին մասում</w:t>
      </w:r>
    </w:p>
    <w:p>
      <w:pPr>
        <w:numPr>
          <w:ilvl w:val="0"/>
          <w:numId w:val="2"/>
        </w:numPr>
      </w:pPr>
      <w:r>
        <w:rPr/>
        <w:t xml:space="preserve">255-րդ հոդվածի 1-ին մասով բառերից հետո լրացնել 2-րդ մասի 2-րդ կետով (բացառությամբ սույն օրենսգրքի 3-րդ հոդվածի 1-ին մասի 20-րդ կետով նախատեսված պաշտոնատար անձի) բառերը,</w:t>
      </w:r>
    </w:p>
    <w:p>
      <w:pPr>
        <w:numPr>
          <w:ilvl w:val="0"/>
          <w:numId w:val="2"/>
        </w:numPr>
      </w:pPr>
      <w:r>
        <w:rPr/>
        <w:t xml:space="preserve">256-րդ հոդվածի 1-ին մասով բառերից հետո լրացնել 2-րդ մասի 2-րդ կետով (բացառությամբ սույն օրենսգրքի 3-րդ հոդվածի 1-ին մասի 20-րդ կետով նախատեսված պաշտոնատար անձի) բառերը,</w:t>
      </w:r>
    </w:p>
    <w:p>
      <w:pPr>
        <w:numPr>
          <w:ilvl w:val="0"/>
          <w:numId w:val="2"/>
        </w:numPr>
      </w:pPr>
      <w:r>
        <w:rPr/>
        <w:t xml:space="preserve">կամ շաղկապը փոխարինել , կետադրական նշանով</w:t>
      </w:r>
    </w:p>
    <w:p>
      <w:pPr>
        <w:numPr>
          <w:ilvl w:val="0"/>
          <w:numId w:val="2"/>
        </w:numPr>
      </w:pPr>
      <w:r>
        <w:rPr/>
        <w:t xml:space="preserve">266-րդ հոդվածով բառերից հետո լրացնել կամ 277-րդ հոդվածով (բացառությամբ, երբ էական վնաս է պատճառվել պետության օրինական շահերին) բառերը: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Օրենսգրքի հավելված N 1-ում՝</w:t>
      </w:r>
    </w:p>
    <w:p>
      <w:pPr>
        <w:numPr>
          <w:ilvl w:val="0"/>
          <w:numId w:val="3"/>
        </w:numPr>
      </w:pPr>
      <w:r>
        <w:rPr/>
        <w:t xml:space="preserve">«Հոդված 441. Պաշտոնատար անձի կողմից իշխանական կամ ծառայողական լիազորությունները կամ դրանցով պայամանվորված ազդեցությունը չարաշահելը կամ լիազորություններն անցնելը» բառերից հետո լրացնել (բացառությամբ, երբ արարքը կատարվել է ոչ շահադիտական շահագրգռվածությունից ելնելով և բռնություն գործադրելով, բռնություն գործադրելու սպառնալիքով կամ զենք կամ հատուկ միջոց օգտագործելով),</w:t>
      </w:r>
    </w:p>
    <w:p>
      <w:pPr>
        <w:numPr>
          <w:ilvl w:val="0"/>
          <w:numId w:val="3"/>
        </w:numPr>
      </w:pPr>
      <w:r>
        <w:rPr/>
        <w:t xml:space="preserve">«Հոդված 549. Իշխանազանցությունը կամ իշխանությունը չարաշահելը» բառերից հետո լրացնել (բացառությամբ, երբ արարքը կատարվել է ոչ շահադիտական շահագրգռվածությունից ելնելով և բռնություն գործադրելով, բռնություն գործադրելու սպառնալիքով կամ զենք կամ հատուկ միջոց օգտագործելով):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A1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D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2026-04-04T18:16:56+04:00</dcterms:created>
  <dcterms:modified xsi:type="dcterms:W3CDTF">2026-04-04T18:16:56+04:00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