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ՎԱՐՉԱՏԱՐԱԾՔԱՅԻՆ ԲԱԺԱՆՄԱՆ ՄԱՍԻՆ» ՕՐԵՆՔՈՒՄ 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«ՀԱՅԱՍՏԱՆԻ  ՀԱՆՐԱՊԵՏՈՒԹՅԱՆ ՎԱՐՉԱՏԱՐԱԾՔԱՅԻՆ ԲԱԺԱՆՄԱՆ ՄԱՍԻՆ»  ՕՐԵՆՔՈՒՄ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        Հոդված 1. </w:t>
      </w:r>
      <w:r>
        <w:rPr/>
        <w:t xml:space="preserve">«Հայաստանի Հանրապետության վարչատարածքային բաժանման մասին» 1995 թվականի նոյեմբերի 7-ի ՀՕ-18 օրենքի հավելված 2-ի 2.5-րդ բաժնի 2-րդ կետի Ալավերդի համայնքի բնակավայրերի ցանկի «Ջիլիզա գյուղ» պարբերությունից հետո լրացնել «Սանահին գյուղ» պարբերությունը.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2026-04-03T17:14:01+04:00</dcterms:created>
  <dcterms:modified xsi:type="dcterms:W3CDTF">2026-04-03T17:14:01+04:00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