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ՆՈՅԵՄԲԵՐԻ 15-ի N 1439-Ն ՈՐՈՇՄԱՆ ՄԵՋ ՓՈՓՈԽՈՒԹՅՈՒՆՆԵՐ ԵՎ ԼՐԱՑՈՒՄ ԿԱՏԱՐԵԼՈՒ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ՀԱՆԱՐԱՊԵՏՈւԹՅԱՆ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2007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 15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1439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33-րդ և 34-րդ հոդվածների՝ Հայաստանի Հանրապետության կառավարությունը որոշում է.</w:t>
      </w:r>
    </w:p>
    <w:p>
      <w:pPr>
        <w:jc w:val="both"/>
      </w:pPr>
      <w:r>
        <w:rPr/>
        <w:t xml:space="preserve">1․ Հայաստանի Հանրապետության կառավարության 2007 թվականի նոյեմբերի 15-ի «Հայաստանի Հանրապետություն այցելելու հրավերների հաստատման և հաշվառման կարգը, Հայաստանի Հանրապետություն այցելելու հրավերները հաստատման ներկայացնելիս պահանջվող փաստաթղթերի ցանկը, Հայաստանի Հանրապետություն այցելելու հրավերի նկարագիրը և տիպային ձևը հաստատելու մասին» N 1439-Ն որոշման (այսուհետ՝ Որոշում) մեջ կատարել հետևյալ փոփոխությունները և լրացումը՝</w:t>
      </w:r>
    </w:p>
    <w:p>
      <w:pPr>
        <w:jc w:val="both"/>
      </w:pPr>
      <w:r>
        <w:rPr/>
        <w:t xml:space="preserve">1) Որոշմամբ հաստատված  N 1 հավելվածի՝</w:t>
      </w:r>
    </w:p>
    <w:p>
      <w:pPr>
        <w:jc w:val="both"/>
      </w:pPr>
      <w:r>
        <w:rPr/>
        <w:t xml:space="preserve">ա. 3-րդ կետում «Հայաստանի Հանրապետության կառավարությանն առընթեր Հայաստանի Հանրապետության ոստիկանության անձնագրային և վիզաների վարչությունը» բառերը փոխարինել «Հայաստանի Հանրապետության ներքին գործերի նախարարության միգրացիայի և քաղաքացիության ծառայությունը (այսուհետ՝ Ծառայություն)» բառերով․</w:t>
      </w:r>
    </w:p>
    <w:p>
      <w:pPr>
        <w:jc w:val="both"/>
      </w:pPr>
      <w:r>
        <w:rPr/>
        <w:t xml:space="preserve">բ. 4-րդ կետից «կառավարությանն առընթեր» բառերը հանել, իսկ հաշվառման քարտի ձևը ճանաչել ուժը կորցրած․</w:t>
      </w:r>
    </w:p>
    <w:p>
      <w:pPr>
        <w:jc w:val="both"/>
      </w:pPr>
      <w:r>
        <w:rPr/>
        <w:t xml:space="preserve">գ. 8-րդ կետում «քարտային՝ համաձայն ձևի, և» բառերը հանել․</w:t>
      </w:r>
    </w:p>
    <w:p>
      <w:pPr>
        <w:jc w:val="both"/>
      </w:pPr>
      <w:r>
        <w:rPr/>
        <w:t xml:space="preserve">դ. 9-րդ կետը շարադրել հետևյալ խմբագրությամբ.</w:t>
      </w:r>
    </w:p>
    <w:p>
      <w:pPr>
        <w:jc w:val="both"/>
      </w:pPr>
      <w:r>
        <w:rPr/>
        <w:t xml:space="preserve">«Համակարգչային եղանակով հաշվառված հրավերը պարունակում է հրավիրվողի ազգանունը, անունը (առկայության դեպքում՝ հայրանունը), սեռը, ծննդյան օրը, ամիսը և տարեթիվը, քաղաքացիությունը, ծննդավայրը, այցելության ժամկետը, նպատակը, հրավերի հաստատման կամ մերժման օրը, ամիսը, տարեթիվը, մերժման դեպքում՝ պատճառը, փաստաթղթերի ընդունման օրը, ամիսը և տարեթիվը:»</w:t>
      </w:r>
    </w:p>
    <w:p>
      <w:pPr>
        <w:jc w:val="both"/>
      </w:pPr>
      <w:r>
        <w:rPr/>
        <w:t xml:space="preserve">ե. 10-րդ կետը ճանաչել ուժը կորցրած:</w:t>
      </w:r>
    </w:p>
    <w:p>
      <w:pPr>
        <w:jc w:val="both"/>
      </w:pPr>
      <w:r>
        <w:rPr/>
        <w:t xml:space="preserve">2) Որոշմամբ հաստատված  N 2 հավելվածի՝</w:t>
      </w:r>
    </w:p>
    <w:p>
      <w:pPr>
        <w:jc w:val="both"/>
      </w:pPr>
      <w:r>
        <w:rPr/>
        <w:t xml:space="preserve">ա. 1-ին և 2-րդ կետերում «Հայաստանի Հանրապետության կառավարությանն առընթեր Հայաստանի Հանրապետության ոստիկանության անձնագրային և վիզաների վարչություն» բառերը փոխարինել «Ծառայություն» բառով, իսկ «այցելելու հրավերը,» բառերից հետո լրացնել «հրավիրվող անձի անձնագրի պատճենը,» բառերը։</w:t>
      </w:r>
    </w:p>
    <w:p>
      <w:pPr>
        <w:jc w:val="both"/>
      </w:pPr>
      <w:r>
        <w:rPr/>
        <w:t xml:space="preserve">3) Որոշմամբ հաստատված N 3 հավելվածի 4-րդ կետում «Հայաստանի Հանրապետության կառավարությանն առընթեր Հայաստանի Հանրապետության ոստիկանության անձնագրային և վիզաների վարչություն» բառերը փոխարինել «Ծառայություն» բառով:</w:t>
      </w:r>
    </w:p>
    <w:p>
      <w:pPr>
        <w:jc w:val="both"/>
      </w:pPr>
      <w:r>
        <w:rPr/>
        <w:t xml:space="preserve">2․ Սույն որոշումն օրինական ուժի մեջ է մտնում պաշտոնական հրապարակմանը հաջորդող 10-րդ օրը։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2026-04-03T17:13:46+04:00</dcterms:created>
  <dcterms:modified xsi:type="dcterms:W3CDTF">2026-04-03T17:13:46+04:00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