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««ՓՈՂԵՐԻ ԼՎԱՑՄԱՆ ԵՎ ԱՀԱԲԵԿՉՈՒԹՅԱՆ ՖԻՆԱՆՍԱՎՈՐՄԱՆ ԴԵՄ ՊԱՅՔԱՐԻ ՄԱՍԻՆ» ՕՐԵՆՔՈՒՄ ՓՈՓՈԽՈՒԹՅՈՒՆ ԵՎ ԼՐԱՑՈՒՄ 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«ՓՈՂԵՐԻ ԼՎԱՑՄԱՆ ԵՎ ԱՀԱԲԵԿՉՈՒԹՅԱՆ ՖԻՆԱՆՍԱՎՈՐՄԱՆ ԴԵՄ ՊԱՅՔԱՐԻ ՄԱՍԻՆ» ՕՐԵՆՔՈՒՄ ՓՈՓՈԽՈՒԹՅՈՒՆ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«Փողերի լվացման և ահաբեկչության ֆինանսավորման դեմ պայքարի մասին» 2008 թվականի մայիսի 26-ի ՀՕ-80-Ն օրենքի 6-րդ հոդվածում՝</w:t>
      </w:r>
    </w:p>
    <w:p>
      <w:pPr/>
      <w:r>
        <w:rPr/>
        <w:t xml:space="preserve">1) 3-րդ մասի 2-րդ կետում հանել «Սույն կետով սահմանված գործարքները կանխիկով իրականացվելու դեպքում հաշվետվություն տրամադրվում է, եթե դրանց գումարը հավասար է կամ գերազանցում է 5 միլիոն դրամը:» նախադասությունը.</w:t>
      </w:r>
    </w:p>
    <w:p>
      <w:pPr/>
      <w:r>
        <w:rPr/>
        <w:t xml:space="preserve">2) 4-րդ մասը լրացնել հետևյալ բովանդակությամբ 1.1 կետով.</w:t>
      </w:r>
    </w:p>
    <w:p>
      <w:pPr/>
      <w:r>
        <w:rPr/>
        <w:t xml:space="preserve">«1.1) նոտարների և անշարժ գույքի պետական միասնական կադաստր վարող լիազոր մարմնի նկատմամբ՝ նաև նվիրատվության գործարքների մասով.»։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2026-04-03T15:22:04+04:00</dcterms:created>
  <dcterms:modified xsi:type="dcterms:W3CDTF">2026-04-03T15:22:04+04:00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