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«ՃԱՆԱՊԱՐՀԱՅԻՆ ԵՐԹԵՎԵԿՈՒԹՅԱՆ ԱՆՎՏԱՆԳՈՒԹՅԱՆ ԱՊԱՀՈՎՄԱՆ ՄԱՍԻՆ» ՕՐԵՆՔՈՒՄ ՓՈՓՈԽՈՒԹՅՈՒՆՆԵՐ ԵՎ ԼՐԱՑՈՒՄՆԵՐ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«ՃԱՆԱՊԱՐՀԱՅԻՆ ԵՐԹԵՎԵԿՈՒԹՅԱՆ ԱՆՎՏԱՆԳՈՒԹՅԱՆ ԱՊԱՀՈՎՄԱՆ ՄԱՍԻՆ» ՕՐԵՆՔՈՒՄ ՓՈՓՈԽՈՒԹՅՈՒՆՆԵՐ ԵՎ ԼՐԱՑՈՒՄՆԵՐ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«Ճանապարհային երթևեկության անվտանգության ապահովման մասին» 2005 թվականի հուլիսի 8-ի ՀՕ-166-Ն օրենքի (այսուհետ` Օրենք) 9-րդ հոդվածի 1-ին մասը լրացնել հետևյալ բովանդակությամբ «ժգ.1)» կետով.</w:t>
      </w:r>
    </w:p>
    <w:p>
      <w:pPr>
        <w:jc w:val="both"/>
      </w:pPr>
      <w:r>
        <w:rPr/>
        <w:t xml:space="preserve">«ժգ.1) սահմանում է տրանսպորտային միջոցների հաշվառման հատուկ համարանիշների չափորոշիչները, ինչպես նաև դրանց հատկացման աճուրդների անցկացման կարգը.»։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9.1-ին հոդվածի 1-ին մասում`</w:t>
      </w:r>
    </w:p>
    <w:p>
      <w:pPr>
        <w:jc w:val="both"/>
      </w:pPr>
      <w:r>
        <w:rPr/>
        <w:t xml:space="preserve">1) «գ» կետը կետը շարադրել հետևյալ խմբագրությամբ.</w:t>
      </w:r>
    </w:p>
    <w:p>
      <w:pPr>
        <w:jc w:val="both"/>
      </w:pPr>
      <w:r>
        <w:rPr/>
        <w:t xml:space="preserve">«գ. սահմանում է տրանսպորտային միջոցների հաշվառման հատուկ համարանիշների աճուրդային մեկնարկային գները և հաշվառման մեծ պահանջարկ ունեցող համարանիշների հատկացման գները` ըստ չափորոշիչների,»,</w:t>
      </w:r>
    </w:p>
    <w:p>
      <w:pPr>
        <w:jc w:val="both"/>
      </w:pPr>
      <w:r>
        <w:rPr/>
        <w:t xml:space="preserve">2) լրացնել հետևյալ բովանդակությամբ «թ)» կետով.</w:t>
      </w:r>
    </w:p>
    <w:p>
      <w:pPr>
        <w:jc w:val="both"/>
      </w:pPr>
      <w:r>
        <w:rPr/>
        <w:t xml:space="preserve">«թ) կազմակերպում և անցկացնում է տրանսպորտային միջոցների հաշվառման հատուկ համարանիշների հատկացման աճուրդները։»։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Օրենքի 13.2-րդ հոդվածոի 2-րդ մասի 1-ին նախադասության «մեծ պահանջարկ ունեցող», 4-րդ և 5-րդ նախադասությունների, ինչպես նաև 4-րդ մասի «Մեծ պահանջարկ ունեցող» բառերից հետո լրացնել «կամ հատուկ» բառերը։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 հրապարակման օրվան հաջորդող տասներորդ օրը: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</w:t>
      </w:r>
      <w:r>
        <w:rPr>
          <w:b w:val="1"/>
          <w:bCs w:val="1"/>
        </w:rPr>
        <w:t xml:space="preserve"> </w:t>
      </w:r>
      <w:r>
        <w:rPr/>
        <w:t xml:space="preserve"> Սույն օրենքի 1-ին հոդվածով և 2-րդ հոդվածի 1-ին մասով սահմանված՝ համապատասխանաբար Հայաստանի Հանրապետության կառավարության որոշումը և Հայաստանի Հանրապետության ներքին գործերի նախարարի հրամանն ընդունվում է սույն օրենքի պաշտոնական հրապարակումից երեք ամիս հետո: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ՆԱԽԱԳԱՀ</w:t>
      </w:r>
    </w:p>
    <w:p>
      <w:pPr>
        <w:jc w:val="end"/>
      </w:pPr>
      <w:r>
        <w:rPr>
          <w:b w:val="1"/>
          <w:bCs w:val="1"/>
        </w:rPr>
        <w:t xml:space="preserve">Վ․ԽԱՉԱՏՈՒՐՅԱՆ</w:t>
      </w:r>
    </w:p>
    <w:p>
      <w:pPr>
        <w:jc w:val="end"/>
      </w:pPr>
      <w:r>
        <w:rPr>
          <w:b w:val="1"/>
          <w:bCs w:val="1"/>
        </w:rPr>
        <w:t xml:space="preserve">«   »  </w:t>
      </w:r>
      <w:r>
        <w:rPr>
          <w:b w:val="1"/>
          <w:bCs w:val="1"/>
          <w:u w:val="single"/>
        </w:rPr>
        <w:t xml:space="preserve">               </w:t>
      </w:r>
      <w:r>
        <w:rPr>
          <w:b w:val="1"/>
          <w:bCs w:val="1"/>
        </w:rPr>
        <w:t xml:space="preserve">  2023 թ.</w:t>
      </w:r>
    </w:p>
    <w:p>
      <w:pPr>
        <w:jc w:val="end"/>
      </w:pPr>
      <w:r>
        <w:rPr>
          <w:b w:val="1"/>
          <w:bCs w:val="1"/>
        </w:rPr>
        <w:t xml:space="preserve">                        ք․ ԵՐԵՎԱՆ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2026-03-31T03:55:43+04:00</dcterms:created>
  <dcterms:modified xsi:type="dcterms:W3CDTF">2026-03-31T03:55:43+04:00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