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2006 թվականի նոյեմբերի 16-ի N 1708-Ն որոշման մեջ փոփոխություններ կատարելու մասին» և «Հայաստանի Հանրապետության պետական բյուջեից համայնքներին սուբվենցիաների տրամադրման նպատակով մրցութային հանձնաժողով ստեղծելու, դրա անհատական կազմը և աշխատակարգը հաստատելու մասին» Հայաստանի Հանրապետության կառավարության որոշումներ</w:t></w:r><w:bookmarkEnd w:id="0"/></w:p><w:p><w:pPr><w:jc w:val="center"/></w:pPr><w:r><w:rPr><w:b w:val="1"/><w:bCs w:val="1"/></w:rPr><w:t xml:space="preserve">ՀԱՅԱՍՏԱՆԻ</w:t></w:r><w:r><w:rPr><w:b w:val="1"/><w:bCs w:val="1"/></w:rPr><w:t xml:space="preserve"> 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/><w:t xml:space="preserve">            </w:t></w:r><w:r><w:rPr><w:b w:val="1"/><w:bCs w:val="1"/></w:rPr><w:t xml:space="preserve">Ո</w:t></w:r><w:r><w:rPr><w:b w:val="1"/><w:bCs w:val="1"/></w:rPr><w:t xml:space="preserve">  </w:t></w:r><w:r><w:rPr><w:b w:val="1"/><w:bCs w:val="1"/></w:rPr><w:t xml:space="preserve">Ր</w:t></w:r><w:r><w:rPr><w:b w:val="1"/><w:bCs w:val="1"/></w:rPr><w:t xml:space="preserve">  </w:t></w:r><w:r><w:rPr><w:b w:val="1"/><w:bCs w:val="1"/></w:rPr><w:t xml:space="preserve">Ո</w:t></w:r><w:r><w:rPr><w:b w:val="1"/><w:bCs w:val="1"/></w:rPr><w:t xml:space="preserve">  </w:t></w:r><w:r><w:rPr><w:b w:val="1"/><w:bCs w:val="1"/></w:rPr><w:t xml:space="preserve">Շ</w:t></w:r><w:r><w:rPr><w:b w:val="1"/><w:bCs w:val="1"/></w:rPr><w:t xml:space="preserve">  </w:t></w:r><w:r><w:rPr><w:b w:val="1"/><w:bCs w:val="1"/></w:rPr><w:t xml:space="preserve">Ո</w:t></w:r><w:r><w:rPr/><w:t xml:space="preserve"> </w:t></w:r><w:r><w:rPr><w:b w:val="1"/><w:bCs w:val="1"/></w:rPr><w:t xml:space="preserve">Ւ</w:t></w:r><w:r><w:rPr><w:b w:val="1"/><w:bCs w:val="1"/></w:rPr><w:t xml:space="preserve">  </w:t></w:r><w:r><w:rPr><w:b w:val="1"/><w:bCs w:val="1"/></w:rPr><w:t xml:space="preserve">Մ</w:t></w:r></w:p><w:p><w:pPr><w:jc w:val="center"/></w:pPr><w:r><w:rPr><w:b w:val="1"/><w:bCs w:val="1"/></w:rPr><w:t xml:space="preserve"> </w:t></w:r><w:r><w:rPr><w:b w:val="1"/><w:bCs w:val="1"/></w:rPr><w:t xml:space="preserve">________</w:t></w:r><w:r><w:rPr><w:b w:val="1"/><w:bCs w:val="1"/></w:rPr><w:t xml:space="preserve">_______</w:t></w:r><w:r><w:rPr><w:b w:val="1"/><w:bCs w:val="1"/></w:rPr><w:t xml:space="preserve"> 2017 թվականի N ______-Ն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2006 ԹՎԱԿԱՆԻ ՆՈՅԵՄԲԵՐԻ 16-Ի ԹԻՎ 1708-Ն ՈՐՈՇՄԱՆ ՄԵՋ ՓՈՓՈԽՈՒԹՅՈՒՆՆԵՐ ԿԱՏԱՐԵԼՈւ ՄԱՍԻՆ</w:t></w:r></w:p><w:p><w:pPr/><w:r><w:rPr><w:b w:val="1"/><w:bCs w:val="1"/></w:rPr><w:t xml:space="preserve"> </w:t></w:r></w:p><w:p><w:pPr/><w:r><w:rPr/><w:t xml:space="preserve">Հիմք ընդունելով <<Իրավական ակտերի մասին>> ՀՀ օրենքի 70–րդ հոդվածի 2-րդ մասի 3-րդ ենթակետը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2006 թվականի նոյեմբերի 16-ի <<Հայաստանի Հանրապետության պետական բյուջեից համայնքներին սուբվենցիաների տրամադրման կարգը հաստատելու մասին>> թիվ 1708-Ն որոշման հավելվածում կատարել հետևյալ փոփոխությունները.</w:t></w:r></w:p><w:p><w:pPr><w:numPr><w:ilvl w:val="0"/><w:numId w:val="3"/></w:numPr></w:pPr><w:r><w:rPr/><w:t xml:space="preserve">որոշման հավելվածի 4.2-րդ և 4.3-րդ կետերը շարադրել նոր խմբագրությամբ հետևյալ բովանդակությամբ.</w:t></w:r></w:p><w:p><w:pPr/><w:r><w:rPr/><w:t xml:space="preserve"><></w:t></w:r></w:p><w:p><w:pPr/><w:r><w:rPr/><w:t xml:space="preserve">   <</w:t></w:r></w:p><w:p><w:pPr/><w:r><w:rPr/><w:t xml:space="preserve">ա. դրական եզրակացություն տալու դեպքում` Հայաստանի Հանրապետության տարածքային կառավարման և զարգացման նախարարը ներկայացնում է բյուջետային հայտ` պետական բյուջեի պահուստային ֆոնդից ծրագիրը ֆինանսավորելու համար,</w:t></w:r></w:p><w:p><w:pPr/><w:r><w:rPr/><w:t xml:space="preserve">բ. բացասական եզրակացություն տալու դեպքում` դրանք` համապատասխան եզրակացության հետ միասին ներկայացնում են Հայաստանի Հանրապետության տարածքային կառավարման և զարգացման նախարարություն և համապատասխան մարզպետարան (Երևան քաղաքի գծով` նաև Երևանի քաղաքապետարան): >>:</w:t></w:r></w:p><w:p><w:pPr/><w:r><w:rPr/><w:t xml:space="preserve"> 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</w:t></w:r><w:r><w:rPr><w:b w:val="1"/><w:bCs w:val="1"/></w:rPr><w:t xml:space="preserve">Ո Ր Ո Շ ՈՒ Մ</w:t></w:r></w:p><w:p><w:pPr><w:jc w:val="center"/></w:pPr><w:r><w:rPr/><w:t xml:space="preserve"> ----------------- 2017 թվականի N -----Ն </w:t></w:r></w:p><w:p><w:pPr><w:jc w:val="center"/></w:pPr><w:r><w:rPr><w:b w:val="1"/><w:bCs w:val="1"/></w:rPr><w:t xml:space="preserve">ՀԱՅԱՍՏԱՆԻ ՀԱՆՐԱՊԵՏՈՒԹՅԱՆ ՊԵՏԱԿԱՆ ԲՅՈՒՋԵԻՑ ՀԱՄԱՅՆՔՆԵՐԻՆ ՍՈՒԲՎԵՆՑԻԱՆԵՐԻ ՏՐԱՄԱԴՐՄԱՆ ՆՊԱՏԱԿՈՎ ՄՐՑՈՒԹԱՅԻՆ ՀԱՆՁՆԱԺՈՂՈՎ ՍՏԵՂԾԵԼՈՒ, ԴՐԱ ԱՆՀԱՏԱԿԱՆ ԿԱԶՄԸ ԵՎ  ԱՇԽԱՏԱԿԱՐԳԸ ՀԱՍՏԱՏԵԼՈՒ ՄԱՍԻՆ</w:t></w:r><w:r><w:rPr/><w:t xml:space="preserve"> </w:t></w:r></w:p><w:p><w:pPr/><w:r><w:rPr/><w:t xml:space="preserve"> </w:t></w:r></w:p><w:p><w:pPr/><w:r><w:rPr/><w:t xml:space="preserve">«Հայաստանի Հանրապետության պետական բյուջեից համայնքներին սուբվենցիաների տրամադրման» կարգի 4.2 կետի դրույթներին համապատասխան` համայնքների կողմից սուբվենցիաներ ստանալու համար ներկայացված ծրագրային առաջարկների մրցույթների (այսուհետ` Մրցույթ) անցկացման նպատակով Հայաստանի Հանրապետության կառավարությունը </w:t></w:r><w:r><w:rPr><w:b w:val="1"/><w:bCs w:val="1"/></w:rPr><w:t xml:space="preserve">որոշում է.</w:t></w:r></w:p><w:p><w:pPr/><w:r><w:rPr/><w:t xml:space="preserve"> </w:t></w:r></w:p><w:p><w:pPr><w:numPr><w:ilvl w:val="0"/><w:numId w:val="5"/></w:numPr></w:pPr><w:r><w:rPr/><w:t xml:space="preserve">Ստեղծել Մրցութային հանձնաժողով և հաստատել անհատական կազմը` համաձայն հավելված 1-ի:</w:t></w:r></w:p><w:p><w:pPr><w:numPr><w:ilvl w:val="0"/><w:numId w:val="5"/></w:numPr></w:pPr><w:r><w:rPr/><w:t xml:space="preserve">Հաստատել Մրցութային հանձնաժողովի աշխատակարգը` համաձայն հավելված 2-ի:</w:t></w:r></w:p><w:p><w:pPr><w:numPr><w:ilvl w:val="0"/><w:numId w:val="5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 </w:t></w:r></w:p><w:tbl><w:tblGrid><w:gridCol w:w="5000" w:type="dxa"/><w:gridCol w:w="3600" w:type="dxa"/></w:tblGrid><w:tblPr><w:tblW w:w="5000" w:type="pct"/><w:tblLayout w:type="autofit"/></w:tblPr><w:tr><w:trPr/><w:tc><w:tcPr><w:tcW w:w="5000" w:type="pct"/><w:noWrap/></w:tcPr><w:p/><w:p><w:pPr/><w:r><w:rPr/><w:t xml:space="preserve"> </w:t></w:r></w:p></w:tc><w:tc><w:tcPr><w:tcW w:w="3600" w:type="dxa"/><w:noWrap/></w:tcPr><w:p><w:pPr/><w:r><w:rPr/><w:t xml:space="preserve">Հավելված 1</w:t></w:r></w:p><w:p><w:pPr/><w:r><w:rPr/><w:t xml:space="preserve">ՀՀ կառավարության 2017 թվականի</w:t></w:r></w:p><w:p><w:pPr/><w:r><w:rPr/><w:t xml:space="preserve">--------- որոշման</w:t></w:r></w:p></w:tc></w:tr></w:tbl><w:p><w:pPr/><w:r><w:rPr/><w:t xml:space="preserve"> </w:t></w:r></w:p><w:p><w:pPr><w:jc w:val="center"/></w:pPr><w:r><w:rPr><w:b w:val="1"/><w:bCs w:val="1"/></w:rPr><w:t xml:space="preserve">ԱՆՀԱՏԱԿԱՆ ԿԱԶՄ</w:t></w:r><w:r><w:rPr/><w:t xml:space="preserve"> </w:t></w:r></w:p><w:p><w:pPr><w:jc w:val="center"/></w:pPr><w:r><w:rPr><w:b w:val="1"/><w:bCs w:val="1"/></w:rPr><w:t xml:space="preserve">ՀՀ </w:t></w:r><w:r><w:rPr><w:b w:val="1"/><w:bCs w:val="1"/></w:rPr><w:t xml:space="preserve">ՊԵՏԱԿԱՆ ԲՅՈՒՋԵԻՑ ՀԱՄԱՅՆՔՆԵՐԻՆ ՍՈՒԲՎԵՆՑԻԱՆԵՐԻ ՏՐԱՄԱԴՐՄԱՆ ԿԱՐԳԸ ՀԱՍՏԱՏԵԼՈՒ ՄԱՍԻՆ ՈՐՈՇՄԱՆ ՀԱՄԱՁԱՅՆ </w:t></w:r><w:r><w:rPr><w:b w:val="1"/><w:bCs w:val="1"/></w:rPr><w:t xml:space="preserve">ՀԱՄԱՅՆՔՆԵՐԻ ԿՈՂՄԻՑ ՍՈՒԲՎԵՆՑԻԱՆԵՐ ՍՏԱՆԱԼՈՒ ՀԱՄԱՐ ՆԵՐԿԱՅԱՑՎԱԾ ԾՐԱԳՐԱՅԻՆ ԱՌԱՋԱՐԿՆԵՐԻ ԳՆԱՀԱՏՄԱՆ ՆՊԱՏԱԿՈՎ ՍՏԵՂԾՎԱԾ ՄՐՑՈՒԹԱՅԻՆ ՀԱՆՁՆԱԺՈՂՈՎԻ</w:t></w:r></w:p><w:p><w:pPr/><w:r><w:rPr/><w:t xml:space="preserve"> </w:t></w:r></w:p><w:p><w:pPr/><w:r><w:rPr/><w:t xml:space="preserve"> </w:t></w:r></w:p><w:p><w:pPr/><w:r><w:rPr/><w:t xml:space="preserve">Կարեն Կարապետյան- ՀՀ վարչապետ, հանձնաժողովի նախագահ</w:t></w:r></w:p><w:p><w:pPr/><w:r><w:rPr/><w:t xml:space="preserve"> </w:t></w:r></w:p><w:p><w:pPr/><w:r><w:rPr/><w:t xml:space="preserve">Դավիթ Լոքյան- ՀՀ տարածքային կառավարման և զարգացման նախարար</w:t></w:r></w:p><w:p><w:pPr/><w:r><w:rPr/><w:t xml:space="preserve"> </w:t></w:r></w:p><w:p><w:pPr/><w:r><w:rPr/><w:t xml:space="preserve">Սուրեն Կարայան- ՀՀ տնտեսական զարգացման և ներդրումների նախարար</w:t></w:r></w:p><w:p><w:pPr/><w:r><w:rPr/><w:t xml:space="preserve"> </w:t></w:r></w:p><w:p><w:pPr/><w:r><w:rPr/><w:t xml:space="preserve">Իգնատի Առաքելյան- ՀՀ գյուղատնտեսության նախարար</w:t></w:r></w:p><w:p><w:pPr/><w:r><w:rPr/><w:t xml:space="preserve"> </w:t></w:r></w:p><w:p><w:pPr/><w:r><w:rPr/><w:t xml:space="preserve">Վահան Մարտիրոսյան- ՀՀ տրանսպորտի, կապի և տեղեկատվական տեխնոլոգիաների նախարար</w:t></w:r></w:p><w:p><w:pPr/><w:r><w:rPr/><w:t xml:space="preserve"> </w:t></w:r></w:p><w:p><w:pPr/><w:r><w:rPr/><w:t xml:space="preserve">Նարեկ Սարգսյան- ՀՀ ԿԱ քաղաքաշինության պետական կոմիտեի նախագահ</w:t></w:r></w:p><w:p><w:pPr/><w:r><w:rPr/><w:t xml:space="preserve"> </w:t></w:r></w:p><w:p><w:pPr/><w:r><w:rPr/><w:t xml:space="preserve">Արսեն Հարությունյան- ՀՀ ԷԵ և ԲՊ նախարարության ջրային տնտեսության պետական կոմիտեի նախագահ</w:t></w:r></w:p><w:p><w:pPr/><w:r><w:rPr/><w:t xml:space="preserve"> </w:t></w:r></w:p><w:p><w:pPr/><w:r><w:rPr/><w:t xml:space="preserve"> </w:t></w:r></w:p><w:p><w:pPr/><w:r><w:rPr/><w:t xml:space="preserve"> </w:t></w:r></w:p><w:tbl><w:tblGrid><w:gridCol w:w="5000" w:type="dxa"/><w:gridCol w:w="3600" w:type="dxa"/></w:tblGrid><w:tblPr><w:tblW w:w="5000" w:type="pct"/><w:tblLayout w:type="autofit"/></w:tblPr><w:tr><w:trPr/><w:tc><w:tcPr><w:tcW w:w="5000" w:type="pct"/><w:noWrap/></w:tcPr><w:p/><w:p><w:pPr/><w:r><w:rPr/><w:t xml:space="preserve"> </w:t></w:r></w:p><w:p><w:pPr/><w:r><w:rPr/><w:t xml:space="preserve"> </w:t></w:r></w:p></w:tc><w:tc><w:tcPr><w:tcW w:w="3600" w:type="dxa"/><w:noWrap/></w:tcPr><w:p><w:pPr/><w:r><w:rPr/><w:t xml:space="preserve">Հավելված 2</w:t></w:r></w:p><w:p><w:pPr/><w:r><w:rPr/><w:t xml:space="preserve">ՀՀ կառավարության 2017 թվականի</w:t></w:r></w:p><w:p><w:pPr/><w:r><w:rPr/><w:t xml:space="preserve">--------- որոշման</w:t></w:r></w:p></w:tc></w:tr></w:tbl><w:p><w:pPr/><w:r><w:rPr/><w:t xml:space="preserve"> </w:t></w:r></w:p><w:p><w:pPr><w:jc w:val="center"/></w:pPr><w:r><w:rPr><w:b w:val="1"/><w:bCs w:val="1"/></w:rPr><w:t xml:space="preserve">Ա Շ Խ Ա Տ Ա Կ Ա Ր Գ</w:t></w:r></w:p><w:p><w:pPr><w:jc w:val="center"/></w:pPr><w:r><w:rPr/><w:t xml:space="preserve"> </w:t></w:r></w:p><w:p><w:pPr><w:jc w:val="center"/></w:pPr><w:r><w:rPr><w:b w:val="1"/><w:bCs w:val="1"/></w:rPr><w:t xml:space="preserve">ՀՀ </w:t></w:r><w:r><w:rPr><w:b w:val="1"/><w:bCs w:val="1"/></w:rPr><w:t xml:space="preserve">ՊԵՏԱԿԱՆ ԲՅՈՒՋԵԻՑ ՀԱՄԱՅՆՔՆԵՐԻՆ ՍՈՒԲՎԵՆՑԻԱՆԵՐԻ ՏՐԱՄԱԴՐՄԱՆ ԿԱՐԳԸ ՀԱՍՏԱՏԵԼՈՒ ՄԱՍԻՆ ՈՐՈՇՄԱՆ ՀԱՄԱՁԱՅՆ </w:t></w:r><w:r><w:rPr><w:b w:val="1"/><w:bCs w:val="1"/></w:rPr><w:t xml:space="preserve">ՀԱՄԱՅՆՔՆԵՐԻ ԿՈՂՄԻՑ ՍՈՒԲՎԵՆՑԻԱՆԵՐ ՍՏԱՆԱԼՈՒ ՀԱՄԱՐ ՆԵՐԿԱՅԱՑՎԱԾ ԾՐԱԳՐԱՅԻՆ ԱՌԱՋԱՐԿՆԵՐԻ ԳՆԱՀԱՏՄԱՆ ՆՊԱՏԱԿՈՎ ՍՏԵՂԾՎԱԾ ՄՐՑՈՒԹԱՅԻՆ ՀԱՆՁՆԱԺՈՂՈՎԻ</w:t></w:r></w:p><w:p><w:pPr/><w:r><w:rPr/><w:t xml:space="preserve"> </w:t></w:r></w:p><w:p><w:pPr><w:numPr><w:ilvl w:val="0"/><w:numId w:val="6"/></w:numPr></w:pPr><w:r><w:rPr/><w:t xml:space="preserve">Սույն աշխատակարգով սահմանվում է «Պ</w:t></w:r><w:r><w:rPr><w:b w:val="1"/><w:bCs w:val="1"/></w:rPr><w:t xml:space="preserve">ետական բյուջեից համայնքներին սուբվենցիաների տրամադրման կարգը հաստատելու մասին» ՀՀ կառավարության որոշման համաձայն համայնքներին մրցութային կարգով սուբվենցիաներ </w:t></w:r><w:r><w:rPr/><w:t xml:space="preserve">տրամադրելու նպատակով մրցույթների (այսուհետ` մրցույթ) անցկացման համար ստեղծված մրցութային հանձնաժողովի (այսուհետ` հանձնաժողով) աշխատակարգը:</w:t></w:r></w:p><w:p><w:pPr><w:numPr><w:ilvl w:val="0"/><w:numId w:val="6"/></w:numPr></w:pPr><w:r><w:rPr/><w:t xml:space="preserve">Հանձնաժողովի գործունեության վայրն է` քաղ. Երևան, 0010, Կառավարության 3-րդ մասնաշենք, Հայաստանի Հանրապետության տարածքային կառավարման և զարգացման նախարարություն:</w:t></w:r></w:p><w:p><w:pPr><w:numPr><w:ilvl w:val="0"/><w:numId w:val="6"/></w:numPr></w:pPr><w:r><w:rPr/><w:t xml:space="preserve">Հանձնաժողովը`</w:t></w:r></w:p><w:p><w:pPr><w:numPr><w:ilvl w:val="0"/><w:numId w:val="7"/></w:numPr></w:pPr><w:r><w:rPr/><w:t xml:space="preserve">իրականացնում է մրցույթների նախապատրաստումն ու անցկացումը,</w:t></w:r></w:p><w:p><w:pPr><w:numPr><w:ilvl w:val="0"/><w:numId w:val="7"/></w:numPr></w:pPr><w:r><w:rPr/><w:t xml:space="preserve">հաստատում է համայնքների կողմից ներկայացվելիք ծրագրային առաջարկների ձևաչափը, պահանջվող փաստաթղթերի ցանկը,</w:t></w:r></w:p><w:p><w:pPr><w:numPr><w:ilvl w:val="0"/><w:numId w:val="7"/></w:numPr></w:pPr><w:r><w:rPr/><w:t xml:space="preserve">հաստատում է ծրագրային առաջարկների ընտրության չափանիշները,</w:t></w:r></w:p><w:p><w:pPr><w:numPr><w:ilvl w:val="0"/><w:numId w:val="7"/></w:numPr></w:pPr><w:r><w:rPr/><w:t xml:space="preserve">հաստատում է համայնքներից ծրագրային առաջարկների ընդունման և դրանց գնահատման ժամկետները,</w:t></w:r></w:p><w:p><w:pPr><w:numPr><w:ilvl w:val="0"/><w:numId w:val="7"/></w:numPr></w:pPr><w:r><w:rPr/><w:t xml:space="preserve">ուսումնասիրում է համայնքների կողմից ներկայացված ծրագրային առաջարկները, որոշում կայացնում դրանց ֆինանսավորման կամ մերժման մասին,</w:t></w:r></w:p><w:p><w:pPr><w:numPr><w:ilvl w:val="0"/><w:numId w:val="7"/></w:numPr></w:pPr><w:r><w:rPr/><w:t xml:space="preserve">հանձնաժողովի նիստերին հրավիրվում են ծրագրային առաջարկներ ներկայացրած մարզերի մարզպետները,</w:t></w:r></w:p><w:p><w:pPr><w:numPr><w:ilvl w:val="0"/><w:numId w:val="7"/></w:numPr></w:pPr><w:r><w:rPr/><w:t xml:space="preserve">անհրաժեշտության դեպքում հանձնաժողովի աշխատանքներին կարող է հրավիրել փորձագետների:</w:t></w:r></w:p><w:p><w:pPr><w:numPr><w:ilvl w:val="0"/><w:numId w:val="8"/></w:numPr></w:pPr><w:r><w:rPr/><w:t xml:space="preserve">Հանձնաժողովի գործունեությունը կազմակերպվում է նիստերի միջոցով: Նիստերը հրավիրվում են ըստ անհրաժեշտության հանձնաժողովի նախագահի նախաձեռնությամբ:</w:t></w:r></w:p><w:p><w:pPr><w:numPr><w:ilvl w:val="0"/><w:numId w:val="8"/></w:numPr></w:pPr><w:r><w:rPr/><w:t xml:space="preserve">Հանձնաժողովի որոշումներն ընդունվում են նիստին մասնակցող հանձնաժողովի անդամների ձայների պարզ մեծամասնությամբ: Քվեարկության ընթացքում հանձնաժողովի յուրաքանչյուր անդամ ունի մեկ ձայն: Հանձնաժողովն իրավազոր է, եթե հանձնաժողովի նիստին մասնակցում են հանձնաժողովի անդամների կեսից ավելին:</w:t></w:r></w:p><w:p><w:pPr/><w:r><w:rPr/><w:t xml:space="preserve">Ձայների հավասարության դեպքում հանձնաժողովի նախագահի ձայնը վճռորոշ է:</w:t></w:r></w:p><w:p><w:pPr><w:numPr><w:ilvl w:val="0"/><w:numId w:val="9"/></w:numPr></w:pPr><w:r><w:rPr/><w:t xml:space="preserve">Նիստերում քննարկված հարցերը, եզրահանգումները և ընդունված որոշումներն արձանագրվում են: Արձանագրությունները ստորագրվում են մրցույթին մասնակից հանձնաժողովի անդամների կողմից: Հանձնաժողովի անդամի կողմից հատուկ կարծիք ունենալու դեպքում այն գրավոր ներկայացվում է հանձնաժողովի նախագահին և կցվում արձանագրությանը:</w:t></w:r></w:p><w:p><w:pPr><w:numPr><w:ilvl w:val="0"/><w:numId w:val="9"/></w:numPr></w:pPr><w:r><w:rPr/><w:t xml:space="preserve">Հանձնաժողովի նախագահը`</w:t></w:r></w:p><w:p><w:pPr/><w:r><w:rPr/><w:t xml:space="preserve">1) հրավիրում է հանձնաժողովի նիստերը և նախագահում դրանք,</w:t></w:r></w:p><w:p><w:pPr/><w:r><w:rPr/><w:t xml:space="preserve">2) կազմակերպում և համակարգում է հանձնաժողովի աշխատանքները,</w:t></w:r></w:p><w:p><w:pPr/><w:r><w:rPr/><w:t xml:space="preserve">3) ստորագրում է հանձնաժողովի որոշումները և արձանագրությունները, հանձնաժողովի գործունեությանն առնչվող անհրաժեշտ փաստաթղթերն ու գրությունները:</w:t></w:r></w:p><w:p><w:pPr><w:numPr><w:ilvl w:val="0"/><w:numId w:val="10"/></w:numPr></w:pPr><w:r><w:rPr/><w:t xml:space="preserve">Հանձնաժողովի անդամը`</w:t></w:r></w:p><w:p><w:pPr/><w:r><w:rPr/><w:t xml:space="preserve">1) մասնակցում է հանձնաժողովի նիստերին,</w:t></w:r></w:p><w:p><w:pPr/><w:r><w:rPr/><w:t xml:space="preserve">2) իրականացնում է հանձնաժողովի առջև դրված խնդիրների լուծման հետ կապված աշխատանքները,</w:t></w:r></w:p><w:p><w:pPr/><w:r><w:rPr/><w:t xml:space="preserve">3) ստորագրում է հանձնաժողովի նիստերի արձանագրությունները,</w:t></w:r></w:p><w:p><w:pPr/><w:r><w:rPr/><w:t xml:space="preserve">4) հանձնաժողովի նիստին մասնակցել չկարողանալու դեպքում (հարգելի պատճառով) նախապես տեղեկացնում է հանձնաժողովի նախագահին:</w:t></w:r></w:p><w:p><w:pPr><w:numPr><w:ilvl w:val="0"/><w:numId w:val="11"/></w:numPr></w:pPr><w:r><w:rPr/><w:t xml:space="preserve">Հանձնաժողովի քարտուղարը`</w:t></w:r></w:p><w:p><w:pPr/><w:r><w:rPr/><w:t xml:space="preserve">1) նախապատրաստում է հանձնաժողովի նիստերը,</w:t></w:r></w:p><w:p><w:pPr/><w:r><w:rPr/><w:t xml:space="preserve">2) հանձնաժողովին տրամադրում է վերջինիս գործունեությանը վերաբերող նյութերն ու ընթացիկ տեղեկատվությունը,</w:t></w:r></w:p><w:p><w:pPr/><w:r><w:rPr/><w:t xml:space="preserve">3) կազմում է հանձնաժողովի նիստերի արձանագրությունները և դրանք ներկայացնում նիստին մասնակցած հանձնաժողովի անդամների ստորագրությանը,</w:t></w:r></w:p><w:p><w:pPr/><w:r><w:rPr/><w:t xml:space="preserve">4) վարում է հանձնաժողովի աշխատանքների հետ կապված գործավարությունը և փաստաթղթերը հանձնում Հայաստանի Հանրապետության տարածքային կառավարման և զարգացման նախարարություն: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BB4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F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852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C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36C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7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8923E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A9D75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04729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C2D2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2026-04-03T19:10:20+04:00</dcterms:created>
  <dcterms:modified xsi:type="dcterms:W3CDTF">2026-04-03T19:10:20+04:00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