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ԱՇԽԱՏԱՆՔԱՅԻՆ ՕՐԵՆՍԳՐՔՈՒՄ ՓՈՓՈԽՈՒԹՅՈՒՆ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2004 թվականի նոյեմբերի 9-ի Հայաստանի Հանրապետության աշխատանքային օրենսգրքի 265-րդ հոդվածի 1-ին մասում՝</w:t>
      </w:r>
    </w:p>
    <w:p>
      <w:pPr/>
      <w:r>
        <w:rPr/>
        <w:t xml:space="preserve">1. երրորդ նախադասության «կամ աշխատավարձի տարբերությունը այն ժամանակահատվածի համար, որի ընթացքում աշխատողը կատարում էր նվազ վարձատրվող աշխատանք» բառերը փոխարինել «եթե հարկադիր պարապուրդի ժամանակահատվածում աշխատողի կողմից չի կատարվել այլ աշխատանք» բառերով:</w:t>
      </w:r>
    </w:p>
    <w:p>
      <w:pPr/>
      <w:r>
        <w:rPr/>
        <w:t xml:space="preserve">2. լրացնել նոր նախադասություն հետևյալ բովանդակությամբ՝</w:t>
      </w:r>
    </w:p>
    <w:p>
      <w:pPr/>
      <w:r>
        <w:rPr/>
        <w:t xml:space="preserve">«Հարկադիր պարապուրդի ժամանակահատվածում աշխատողի կողմից այլ աշխատանք կատարելու բոլոր դեպքերում հարկադիր պարապուրդի համար վճարումը հաշվարկվում է հիմք ընդունելով աշխատողի՝ նախկինում և հարկադիր պարապուրդի ժամանակահատվածում ստացած աշխատավարձերի դրական տարբերությունը:»:</w:t>
      </w:r>
    </w:p>
    <w:p>
      <w:pPr/>
      <w:r>
        <w:rPr>
          <w:b w:val="1"/>
          <w:bCs w:val="1"/>
        </w:rPr>
        <w:t xml:space="preserve">Հոդված 2.</w:t>
      </w:r>
    </w:p>
    <w:p>
      <w:pPr/>
      <w:r>
        <w:rPr/>
        <w:t xml:space="preserve">1. Սույն օրենքն ուժի մեջ է մտնում պաշտոնական հրապարակման պահից մեկ ամիս հետո:</w:t>
      </w:r>
    </w:p>
    <w:p>
      <w:pPr/>
      <w:r>
        <w:rPr/>
        <w:t xml:space="preserve">2. Սույն օրենքի պահանջները տարածվում են սույն օրենքն ուժի մեջ մտնելուց հետո ծագած հարկադիր պարապուրդի հատուցման պարտականությունների նկատմամբ: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2026-04-03T20:28:56+04:00</dcterms:created>
  <dcterms:modified xsi:type="dcterms:W3CDTF">2026-04-03T20:28:56+04:00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