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«ՀԱՆՐԱՊԵՏՈՒԹՅՈՒՆ» ՄՐՑԱՆԱԿ ՍԱՀՄԱՆԵԼՈՒ ՄԱՍԻՆ</w:t>
      </w:r>
      <w:bookmarkEnd w:id="0"/>
    </w:p>
    <w:p>
      <w:pPr/>
      <w:r>
        <w:rPr/>
        <w:t xml:space="preserve">ՆԱԽԱԳԻԾ</w:t>
      </w:r>
    </w:p>
    <w:p>
      <w:pPr>
        <w:pStyle w:val="Heading2"/>
      </w:pPr>
      <w:r>
        <w:rPr/>
        <w:t xml:space="preserve"> </w:t>
      </w:r>
    </w:p>
    <w:p>
      <w:pPr>
        <w:pStyle w:val="Heading2"/>
      </w:pPr>
      <w:r>
        <w:rPr/>
        <w:t xml:space="preserve">ՀԱՅԱՍՏԱՆԻ ՀԱՆՐԱՊԵՏՈՒԹՅԱՆ ԿԱՌԱՎԱՐՈՒԹՅՈՒՆ</w:t>
      </w:r>
    </w:p>
    <w:p>
      <w:pPr/>
      <w:r>
        <w:rPr/>
        <w:t xml:space="preserve"> </w:t>
      </w:r>
    </w:p>
    <w:p>
      <w:pPr/>
      <w:r>
        <w:rPr/>
        <w:t xml:space="preserve">ՈՐՈՇՈՒՄ</w:t>
      </w:r>
    </w:p>
    <w:p>
      <w:pPr/>
      <w:r>
        <w:rPr/>
        <w:t xml:space="preserve"> </w:t>
      </w:r>
    </w:p>
    <w:p>
      <w:pPr/>
      <w:r>
        <w:rPr/>
        <w:t xml:space="preserve">« ___ » ___________2022 թվականի № ____ -Ն</w:t>
      </w:r>
    </w:p>
    <w:p>
      <w:pPr/>
      <w:r>
        <w:rPr/>
        <w:t xml:space="preserve"> </w:t>
      </w:r>
    </w:p>
    <w:p>
      <w:pPr/>
      <w:r>
        <w:rPr/>
        <w:t xml:space="preserve">«ՀԱՆՐԱՊԵՏՈՒԹՅՈՒՆ» ՄՐՑԱՆԱԿ ՍԱՀՄԱՆԵԼՈՒ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«Հայաստանի Հանրապետության պետական մրցանակների մասին» օրենքի 3-րդ հոդվածի 4-րդ մասը՝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զարգացման գործում ներդրած ավանդի համարպարգևատրման նպատակով սահմանել «Հանրապետություն» մրցանակ և այն շնորհել յուրաքանչյուր տարի՝ սկսած  2023 թվականից:</w:t>
      </w:r>
    </w:p>
    <w:p>
      <w:pPr>
        <w:numPr>
          <w:ilvl w:val="0"/>
          <w:numId w:val="2"/>
        </w:numPr>
      </w:pPr>
      <w:r>
        <w:rPr/>
        <w:t xml:space="preserve">Սահմանել, որ «Հանրապետություն» մրցանակը յուրաքանչյուր բնագավառի համար շնորհվում է համանուն վկայագրի, կրծքանշանի և դրամական պարգևի ձևով:</w:t>
      </w:r>
    </w:p>
    <w:p>
      <w:pPr>
        <w:numPr>
          <w:ilvl w:val="0"/>
          <w:numId w:val="2"/>
        </w:numPr>
      </w:pPr>
      <w:r>
        <w:rPr/>
        <w:t xml:space="preserve">3. Առաջարկել «Հայաստան» համահայկական հիմնադրամին՝ սույն որոշումն ուժի մեջ մտնելուց հետո եռամսյա ժամկետում հաստատել «Հանրապետություն» մրցանակի մրցանակակրի ընտրություն կատարող հանձնաժողովի՝ ըստ բնագավառների, անհատական կազմը և աշխատակարգը:</w:t>
      </w:r>
    </w:p>
    <w:p>
      <w:pPr>
        <w:numPr>
          <w:ilvl w:val="0"/>
          <w:numId w:val="2"/>
        </w:numPr>
      </w:pPr>
      <w:r>
        <w:rPr/>
        <w:t xml:space="preserve">Ընդունել ի գիտություն, որ`</w:t>
      </w:r>
    </w:p>
    <w:p>
      <w:pPr/>
      <w:r>
        <w:rPr/>
        <w:t xml:space="preserve">   1) մրցանակի ըստ անվանակարգերի բաշխումը և պարգևատրման չափերի սահմանումը, համապատասխան բնագավառների հանձնաժողովների կողմից մրցանակի թեկնածուներին ներկայացվող պահանջները, նրանց ընտրությունն  ու առաջադրումը կատարվում և կրծքանշանի բնութագիրը կազմվում է «Ռոբերտ Պողոսյան և որդիներ» հիմնադրամի և «Հայաստան» համահայկական  հիմնադրամի միջև կնքված համաձայնագրի համաձայն.</w:t>
      </w:r>
    </w:p>
    <w:p>
      <w:pPr/>
      <w:r>
        <w:rPr/>
        <w:t xml:space="preserve">2) մրցանակի մաս կազմող դրամական պարգևները, ինչպես նաև կրծքանշանի և համապատասխան վկայագրերի պատրաստման գումարները հատկացվում են «Ռոբերտ Պողոսյան և որդիներ» հիմնադրամի կողմից:   </w:t>
      </w:r>
    </w:p>
    <w:p>
      <w:pPr>
        <w:numPr>
          <w:ilvl w:val="0"/>
          <w:numId w:val="3"/>
        </w:numPr>
      </w:pPr>
      <w:r>
        <w:rPr/>
        <w:t xml:space="preserve">5.Սույն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       ՀԱՅԱՍՏԱՆԻ ՀԱՆՐԱՊԵՏՈՒԹՅԱՆ</w:t>
      </w:r>
    </w:p>
    <w:p>
      <w:pPr/>
      <w:r>
        <w:rPr/>
        <w:t xml:space="preserve">           ՎԱՐՉԱՊԵՏ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853A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8B1A42F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2026-03-31T05:26:51+04:00</dcterms:created>
  <dcterms:modified xsi:type="dcterms:W3CDTF">2026-03-31T05:26:51+04:00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