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«ՀՀՇՆ 21-02-2022 «ՊԱՀԵՍՏՆԵՐ ՆԱՎԹԻ ԵՎ ՆԱՎԹԱՄԹԵՐՔԻ. ՆԱԽԱԳԾՄԱՆ ՆՈՐՄԵՐ» ՀԱՅԱՍՏԱՆԻ ՀԱՆՐԱՊԵՏՈՒԹՅԱՆ ՇԻՆԱՐԱՐԱԿԱՆ ՆՈՐՄԵՐԸ ՀԱՍՏԱՏԵԼՈՒ ԵՎ ՀԱՅԱՍՏԱՆԻ ՀԱՆՐԱՊԵՏՈՒԹՅԱՆ ՔԱՂԱՔԱՇԻՆՈՒԹՅԱՆ ՆԱԽԱՐԱՐԻ 2001 ԹՎԱԿԱՆԻ ՀՈԿՏԵՄԲԵՐԻ 1-Ի N 82 ՀՐԱՄԱՆՈՒՄ ՓՈՓՈԽՈՒԹՅՈՒՆ ԿԱՏԱՐԵԼՈՒ ՄԱՍԻՆ» ՀՀ ՔԱՂԱՔԱՇԻՆՈՒԹՅԱՆ ԿՈՄԻՏԵԻ ՆԱԽԱԳԱՀԻ ՀՐԱՄԱՆԻ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/>
        <w:t xml:space="preserve"> ՔԱՂԱՔԱՇԻՆՈՒԹՅԱՆ </w:t>
      </w:r>
      <w:r>
        <w:rPr>
          <w:b w:val="1"/>
          <w:bCs w:val="1"/>
        </w:rPr>
        <w:t xml:space="preserve">ԿՈՄԻՏԵ</w:t>
      </w:r>
    </w:p>
    <w:p>
      <w:pPr>
        <w:jc w:val="center"/>
      </w:pPr>
      <w:r>
        <w:rPr>
          <w:b w:val="1"/>
          <w:bCs w:val="1"/>
        </w:rPr>
        <w:t xml:space="preserve">ՆԱԽԱԳԱՀ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 Ր Ա Մ Ա Ն</w:t>
      </w:r>
    </w:p>
    <w:p>
      <w:pPr>
        <w:jc w:val="center"/>
      </w:pPr>
      <w:r>
        <w:rPr/>
        <w:t xml:space="preserve">«____ » ___________2022թ.                                                   </w:t>
      </w:r>
      <w:r>
        <w:rPr>
          <w:b w:val="1"/>
          <w:bCs w:val="1"/>
        </w:rPr>
        <w:t xml:space="preserve">N</w:t>
      </w:r>
      <w:r>
        <w:rPr/>
        <w:t xml:space="preserve">___________-Ն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ՀՀՇՆ 21-02-2022 «</w:t>
      </w:r>
      <w:r>
        <w:rPr>
          <w:b w:val="1"/>
          <w:bCs w:val="1"/>
        </w:rPr>
        <w:t xml:space="preserve"> ՊԱՀԵՍՏՆԵՐ ՆԱՎԹԻ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ՆԱՎԹԱՄԹԵՐՔԻ. ՆԱԽԱԳԾՄԱՆ ՆՈՐՄԵՐ</w:t>
      </w:r>
      <w:r>
        <w:rPr>
          <w:b w:val="1"/>
          <w:bCs w:val="1"/>
        </w:rPr>
        <w:t xml:space="preserve">» ՀԱՅԱՍՏԱՆԻ ՀԱՆՐԱՊԵՏՈՒԹՅԱՆ ՇԻՆԱՐԱՐԱԿԱՆ ՆՈՐՄԵՐԸ ՀԱՍՏԱՏԵԼՈՒ ԵՎ ՀԱՅԱՍՏԱՆԻ ՀԱՆՐԱՊԵՏՈՒԹՅԱՆ ՔԱՂԱՔԱՇԻՆՈՒԹՅԱՆ ՆԱԽԱՐԱՐԻ 2001 ԹՎԱԿԱՆԻ ՀՈԿՏԵՄԲԵՐԻ 1-Ի N 82 ՀՐԱՄԱՆՈՒՄ ՓՈՓՈԽՈՒԹՅՈՒՆ ԿԱՏԱՐԵԼՈՒ ՄԱՍԻՆ </w:t>
      </w:r>
    </w:p>
    <w:p>
      <w:pPr>
        <w:jc w:val="center"/>
      </w:pPr>
      <w:r>
        <w:rPr>
          <w:b w:val="1"/>
          <w:bCs w:val="1"/>
        </w:rPr>
        <w:t xml:space="preserve">_________________________________________________________________ 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     Հիմք ընդունելով «Քաղաքաշինության մասին» ՀՀ օրենքի 10.1-րդ հոդվածի 3-րդ մասի 5-րդ և 5.1-րդ կետերը, 16-րդ հոդվածը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ՀՐԱՄԱՅՈՒՄ ԵՄ`</w:t>
      </w:r>
    </w:p>
    <w:p>
      <w:pPr/>
      <w:r>
        <w:rPr/>
        <w:t xml:space="preserve"> </w:t>
      </w:r>
    </w:p>
    <w:p>
      <w:pPr/>
      <w:r>
        <w:rPr/>
        <w:t xml:space="preserve">1. Հաստատել ՀՀՇՆ 21-02-2022 «Պահեստներ նավթի և նավթամթերքի. Նախագծման նորմեր» ՀՀ շինարարական նորմերը` համաձայն հավելվածի:</w:t>
      </w:r>
    </w:p>
    <w:p>
      <w:pPr/>
      <w:r>
        <w:rPr/>
        <w:t xml:space="preserve">2. Ուժը կորցրած ճանաչել՝</w:t>
      </w:r>
    </w:p>
    <w:p>
      <w:pPr/>
      <w:r>
        <w:rPr/>
        <w:t xml:space="preserve">Հայաստանի Հանրապետության քաղաքաշինության նախարարի 2001 թվականի հոկտեմբերի 1-ի «Նորմատիվատեխնիկական ակտերի կանոնակարգման մասին» N 82 հրամանով սահմանված ցանկի «ՍՆիՊ II-106-79 «Պահեստներ նավթի և նավթամթերքի. Հակահրդեհային նորմեր» պարբերությունը:</w:t>
      </w:r>
    </w:p>
    <w:p>
      <w:pPr/>
      <w:r>
        <w:rPr/>
        <w:t xml:space="preserve">3. Սույն հրամանի պահանջները չեն տարածվում մինչև սույն հրամանն ուժի մեջ մտնելն սկսված և դեռևս չավարտված քաղաքաշինական ծրագրերի (նախագծային և շինարարական) գնման գործընթացների, ինչպես նաև կնքված և գործող պայմանագրերի վրա:</w:t>
      </w:r>
    </w:p>
    <w:p>
      <w:pPr/>
      <w:r>
        <w:rPr/>
        <w:t xml:space="preserve">4. Սույն հրամանն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                                                                                                                                 Ա.ՂՈՒԼԱՐՅԱՆ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2026-03-31T05:45:57+04:00</dcterms:created>
  <dcterms:modified xsi:type="dcterms:W3CDTF">2026-03-31T05:45:57+04:00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