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ՏԵՂԵԿԱՏՎԱԿԱՆ ՏԵԽՆՈԼՈԳԻԱՆԵՐԻ ԲՆԱԳԱՎԱՌՈՒՄ ԿՐԹԱԿԱՆ ՄՐՑԱՆԱԿՆԵՐԸ, ԴՐԱՆՑ ՇՆՈՐՀՄԱՆ ԵՎ ՀԱՆՁՆՄԱՆ ԿԱՐԳԸ ՍԱՀՄԱՆԵԼՈՒ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 </w:t>
      </w:r>
    </w:p>
    <w:p>
      <w:pPr>
        <w:pStyle w:val="Heading2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«___» ___________2022 թվականի № ____ 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ՏԵՂԵԿԱՏՎԱԿԱՆ ՏԵԽՆՈԼՈԳԻԱՆԵՐԻ ԲՆԱԳԱՎԱՌՈՒՄ ԿՐԹԱԿԱՆ ՄՐՑԱՆԱԿՆԵՐԸ, ԴՐԱՆՑ ՇՆՈՐՀՄԱՆ ԵՎ ՀԱՆՁՆՄԱՆ ԿԱՐԳԸ 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«Պետական մրցանակների մասին» օրենքի 3-րդ հոդվածի 4-րդ մասը՝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Տեղեկատվական տեխնոլոգիաների բնագավառը զարգացնելու, կատարելագործելու և խրախուսելու նպատակով` սահմանել կրթական հինգ մրցանակ` լավագույն ուսանողների համար` «գլխավոր մրցանակ», «լավագույն ասպիրանտ» (1-ին և 2-րդ կարգ), «լավագույն մագիստրանտ» (1-ին և 2-րդ կարգ), «լավագույն բակալավր» (1-ին և 2-րդ կարգ) և լավագույն աշակերտների համար` 2023 թվականից` «լավագույն աշակերտ».</w:t>
      </w:r>
    </w:p>
    <w:p>
      <w:pPr>
        <w:numPr>
          <w:ilvl w:val="0"/>
          <w:numId w:val="2"/>
        </w:numPr>
      </w:pPr>
      <w:r>
        <w:rPr/>
        <w:t xml:space="preserve">Հաստատել տեղեկատվական տեխնոլոգիաների բնագավառում կրթական մրցանակների շնորհման և հանձնման կարգը` համաձայն հավելվածի:</w:t>
      </w:r>
    </w:p>
    <w:p>
      <w:pPr>
        <w:numPr>
          <w:ilvl w:val="0"/>
          <w:numId w:val="2"/>
        </w:numPr>
      </w:pPr>
      <w:r>
        <w:rPr/>
        <w:t xml:space="preserve">Տեղեկատվական տեխնոլոգիաների բնագավառում կրթական մրցանակների մրցանակաբաշխության ֆինանսավորումն իրականացվում է «Սինոփսիս Արմենիա» փակ բաժնետիրական ընկերության կողմից՝ համաձայն ընկերության և «Հայաստան» համահայկական հիմնադրամի միջև կնքված համաձայնագրի։</w:t>
      </w:r>
    </w:p>
    <w:p>
      <w:pPr>
        <w:numPr>
          <w:ilvl w:val="0"/>
          <w:numId w:val="2"/>
        </w:numPr>
      </w:pPr>
      <w:r>
        <w:rPr/>
        <w:t xml:space="preserve">Առաջարկել «Սինոփսիս Արմենիա» փակ բաժնետիրական ընկերությանը` սույն որոշումն ուժի մեջ մտնելուց հետո մեկամսյա ժամկետում Տեղեկատվական տեխնոլոգիաների բնագավառում կրթական մրցանակի մրցանակակրի ընտրություն կատարող հանձնաժողովի կազմը ներկայացնել Հայաստանի Հանրապետության կրթության, գիտության, մշակույթի և սպորտի նախարարի հաստատմանը: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կրթության, գիտության, մշակույթի և սպորտի նախարարին`                                             1)Սույն որոշումն ուժի մեջ մտնելուց հետո երկամսյա ժամկետում`</w:t>
      </w:r>
    </w:p>
    <w:p>
      <w:pPr/>
      <w:r>
        <w:rPr/>
        <w:t xml:space="preserve">ա. հաստատել  Տեղեկատվական տեխնոլոգիաների բնագավառում կրթական մրցանակի մրցանակակրի ընտրություն կատարող հանձնաժողովի անհատական կազմը և աշխատակարգը,</w:t>
      </w:r>
    </w:p>
    <w:p>
      <w:pPr/>
      <w:r>
        <w:rPr/>
        <w:t xml:space="preserve">բ. հաստատել տեղեկատվական տեխնոլոգիաների ոլորտում լավագույն ուսանողների կրթական մրցանակների մրցանակաբաշխության մասնակից համալսարանների ցանկը,</w:t>
      </w:r>
    </w:p>
    <w:p>
      <w:pPr/>
      <w:r>
        <w:rPr/>
        <w:t xml:space="preserve">2) մինչև 2022 թվականի սեպտեմբերի 15-ը հաստատել «Լավագույն աշակերտ» մրցանակաբաշխության պայմանները: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 ՎԱՐՉԱՊԵՏ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721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8572F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2026-03-31T09:10:33+04:00</dcterms:created>
  <dcterms:modified xsi:type="dcterms:W3CDTF">2026-03-31T09:10:33+04:00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