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ՔՐԵԱԿԱՆ ՕՐԵՆՍԳՐՔՈՒՄ  ԼՐԱՑՈՒՄ ԵՎ ՓՈՓՈԽՈՒԹՅՈՒՆՆԵՐ ԿԱՏԱՐԵԼՈՒ ՄԱՍԻՆ»</w:t>
      </w:r>
      <w:bookmarkEnd w:id="0"/>
    </w:p>
    <w:p>
      <w:pPr>
        <w:jc w:val="end"/>
      </w:pPr>
      <w:r>
        <w:rPr/>
        <w:t xml:space="preserve">ՆԱԽԱԳԻԾ </w:t>
      </w:r>
    </w:p>
    <w:p>
      <w:pPr>
        <w:jc w:val="end"/>
      </w:pPr>
      <w:r>
        <w:rPr/>
        <w:t xml:space="preserve"> </w:t>
      </w:r>
    </w:p>
    <w:p>
      <w:pPr/>
      <w:r>
        <w:rPr/>
        <w:t xml:space="preserve"> </w:t>
      </w:r>
    </w:p>
    <w:p>
      <w:pPr>
        <w:jc w:val="center"/>
      </w:pPr>
      <w:r>
        <w:rPr/>
        <w:t xml:space="preserve">ՀԱՅԱՍՏԱՆԻ  ՀԱՆՐԱՊԵՏՈՒԹՅԱՆ</w:t>
      </w:r>
    </w:p>
    <w:p>
      <w:pPr>
        <w:jc w:val="center"/>
      </w:pPr>
      <w:r>
        <w:rPr/>
        <w:t xml:space="preserve">ՕՐԵՆՔԸ</w:t>
      </w:r>
    </w:p>
    <w:p>
      <w:pPr>
        <w:jc w:val="center"/>
      </w:pPr>
      <w:r>
        <w:rPr/>
        <w:t xml:space="preserve"> </w:t>
      </w:r>
    </w:p>
    <w:p>
      <w:pPr>
        <w:jc w:val="center"/>
      </w:pPr>
      <w:r>
        <w:rPr/>
        <w:t xml:space="preserve">«ՀԱՅԱՍՏԱՆԻ ՀԱՆՐԱՊԵՏՈՒԹՅԱՆ ՔՐԵԱԿԱՆ ՕՐԵՆՍԳՐՔՈՒՄ</w:t>
      </w:r>
    </w:p>
    <w:p>
      <w:pPr>
        <w:jc w:val="center"/>
      </w:pPr>
      <w:r>
        <w:rPr/>
        <w:t xml:space="preserve"> ԼՐԱՑՈՒՄ ԵՎ ՓՈՓՈԽՈՒԹՅՈՒՆՆԵՐ ԿԱՏԱՐԵԼՈՒ ՄԱՍԻՆ»</w:t>
      </w:r>
    </w:p>
    <w:p>
      <w:pPr/>
      <w:r>
        <w:rPr/>
        <w:t xml:space="preserve"> </w:t>
      </w:r>
    </w:p>
    <w:p>
      <w:pPr/>
      <w:r>
        <w:rPr/>
        <w:t xml:space="preserve"> </w:t>
      </w:r>
    </w:p>
    <w:p>
      <w:pPr/>
      <w:r>
        <w:rPr/>
        <w:t xml:space="preserve">  ՀՈԴՎԱԾ 1. Հայաստանի Հանրապետության 2003 թվականի ապրիլի 18-ի ՀՕ-528-Ն քրեական օրենսգրքի (այսուհետ` Օրենսգիրք)  225.1-ին հոդվածի 1-ին մասում՝  </w:t>
      </w:r>
    </w:p>
    <w:p>
      <w:pPr/>
      <w:r>
        <w:rPr/>
        <w:t xml:space="preserve">1) «անցկացնելը» բառից հետո լրացնել «, որն անզգուշությամբ առաջացրել է մարդու մահ կամ այլ ծանր հետևանքներ՝» բառերը.</w:t>
      </w:r>
    </w:p>
    <w:p>
      <w:pPr/>
      <w:r>
        <w:rPr/>
        <w:t xml:space="preserve">2) «պատժվում են տուգանքով՝ նվազագույն աշխատավարձի երկուհարյուրապատիկից երեքհարյուրապատիկի չափով, կամ կալանքով՝ առավելագույնը երկու ամիս ժամկետով» բառերը փոխարինել «պատժվում են տուգանքով՝ նվազագույն աշխատավարձի երկուհարյուրապատիկից երեքհարյուրապատիկի չափով, կամ կալանքով՝ առավելագույնը երկու ամիս ժամկետով, կամ ազատազրկմամբ՝ առավելագույնը հինգ տարի ժամկետով:» բառերով:</w:t>
      </w:r>
    </w:p>
    <w:p>
      <w:pPr/>
      <w:r>
        <w:rPr/>
        <w:t xml:space="preserve"> </w:t>
      </w:r>
    </w:p>
    <w:p>
      <w:pPr/>
      <w:r>
        <w:rPr/>
        <w:t xml:space="preserve">ՀՈԴՎԱԾ 2. Օրենսգրքի 307.1-ին հոդվածի 1-ին մասից հանել «որն անզգուշությամբ առաջացրել է մարդու մահ կամ այլ ծանր հետևանքներ՝» բառերը:</w:t>
      </w:r>
    </w:p>
    <w:p>
      <w:pPr/>
      <w:r>
        <w:rPr/>
        <w:t xml:space="preserve"> </w:t>
      </w:r>
    </w:p>
    <w:p>
      <w:pPr/>
      <w:r>
        <w:rPr/>
        <w:t xml:space="preserve">ՀՈԴՎԱԾ 3. Uույն oրենքն ուժի մեջ է մտնում պաշտոնական հրապարակման օրվան հաջորդող տաuներորդ oրը:</w:t>
      </w:r>
    </w:p>
    <w:tbl>
      <w:tblGrid>
        <w:gridCol w:w="4500" w:type="dxa"/>
        <w:gridCol w:w="5000" w:type="dxa"/>
      </w:tblGrid>
      <w:tblPr>
        <w:tblW w:w="5000" w:type="pct"/>
        <w:tblLayout w:type="autofit"/>
      </w:tblPr>
      <w:tr>
        <w:trPr/>
        <w:tc>
          <w:tcPr>
            <w:tcW w:w="4500" w:type="dxa"/>
            <w:noWrap/>
          </w:tcPr>
          <w:p>
            <w:pPr>
              <w:jc w:val="center"/>
            </w:pPr>
            <w:r>
              <w:rPr/>
              <w:t xml:space="preserve">Հայաստանի Հանրապետության նախագահ</w:t>
            </w:r>
          </w:p>
        </w:tc>
        <w:tc>
          <w:tcPr>
            <w:tcW w:w="5000" w:type="pct"/>
            <w:noWrap/>
          </w:tcPr>
          <w:p>
            <w:pPr>
              <w:jc w:val="center"/>
            </w:pPr>
            <w:r>
              <w:rPr/>
              <w:t xml:space="preserve">________________</w:t>
            </w:r>
          </w:p>
        </w:tc>
      </w:tr>
      <w:tr>
        <w:trPr/>
        <w:tc>
          <w:tcPr>
            <w:tcW w:w="5000" w:type="pct"/>
            <w:noWrap/>
          </w:tcPr>
          <w:p>
            <w:pPr>
              <w:jc w:val="center"/>
            </w:pPr>
            <w:r>
              <w:rPr/>
              <w:t xml:space="preserve"> 2022 թ.    __________</w:t>
            </w:r>
            <w:br/>
            <w:r>
              <w:rPr/>
              <w:t xml:space="preserve">   Երևան</w:t>
            </w:r>
          </w:p>
          <w:p>
            <w:pPr>
              <w:jc w:val="center"/>
            </w:pPr>
            <w:r>
              <w:rPr/>
              <w:t xml:space="preserve">Օ-      -Ն</w:t>
            </w:r>
          </w:p>
        </w:tc>
        <w:tc>
          <w:tcPr>
            <w:tcW w:w="5000" w:type="pct"/>
            <w:noWrap/>
          </w:tcPr>
          <w:p>
            <w:pPr>
              <w:jc w:val="center"/>
            </w:pPr>
            <w:r>
              <w:rPr/>
              <w:t xml:space="preserve">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2026-03-31T09:38:34+04:00</dcterms:created>
  <dcterms:modified xsi:type="dcterms:W3CDTF">2026-03-31T09:38:34+04:00</dcterms:modified>
</cp:coreProperties>
</file>

<file path=docProps/custom.xml><?xml version="1.0" encoding="utf-8"?>
<Properties xmlns="http://schemas.openxmlformats.org/officeDocument/2006/custom-properties" xmlns:vt="http://schemas.openxmlformats.org/officeDocument/2006/docPropsVTypes"/>
</file>