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«ՕՏԱՐԵՐԿՐԱՑԻՆԵՐԻ ՄԱՍԻՆ» ՕՐԵՆՔՈՒՄ ԼՐԱՑՈՒՄ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«ՕՏԱՐԵՐԿՐԱՑԻՆԵՐԻ ՄԱՍԻՆ»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«Օտարերկրացիների մասին» 2006 թվականի դեկտեմբերի 25-ի ՀՕ-47-Ն օրենքի (այսուհետ՝ Օրենք) 10-րդ հոդվածի 4-րդ մասը լրացնել նոր պարբերությամբ՝ հետևյալ բովանդակությամբ.</w:t>
      </w:r>
    </w:p>
    <w:p>
      <w:pPr/>
      <w:r>
        <w:rPr/>
        <w:t xml:space="preserve">«Հայաստանի Հանրապետության կառավարության որոշմանը համապատասխան սահմանված «մեկ կանգառ» համակարգի ներդրման շրջանակներում պետական սահմանի անցման կետերում Հայաստանի Հանրապետության ազգային անվտանգության ծառայությունը և Հայաստանի Հանրապետության պետական եկամուտների կոմիտեն տալիս և երկարաձգում են սույն հոդվածի առաջին մասի «ա» և «դ» կետերում նշված մուտքի վիզաների տեսակները:»: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2026-03-31T09:52:28+04:00</dcterms:created>
  <dcterms:modified xsi:type="dcterms:W3CDTF">2026-03-31T09:52:28+04:00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