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ՎԵՐԱԲԵՐՅԱԼ» ՀԱՅԱՍՏԱՆԻ ՀԱՆՐԱՊԵՏՈՒԹՅԱՆ ՕՐԵՆՍԳՐՔՈՒՄ ԼՐԱՑՈՒՄ 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«ՎԱՐՉԱԿԱՆ ԻՐԱՎԱԽԱԽՏՈՒՄՆԵՐԻ ՎԵՐԱԲԵՐՅԱԼ» ՀԱՅԱՍՏԱՆԻ ՀԱՆՐԱՊԵՏՈՒԹՅԱՆ ՕՐԵՆՍԳՐՔՈՒՄ ԼՐԱՑՈՒՄ 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/>
        <w:t xml:space="preserve">Վարչական իրավախախտումների վերաբերյալ» Հայաստանի Հանրապետության 1985 թվականի դեկտեմբերի 6-ի օրենսգիրքը լրացնել հետևյալ բովանդակությամբ 47.29-րդ հոդվածով.</w:t>
      </w:r>
    </w:p>
    <w:p>
      <w:pPr/>
      <w:r>
        <w:rPr/>
        <w:t xml:space="preserve">.</w:t>
      </w:r>
    </w:p>
    <w:p>
      <w:pPr/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Հոդված </w:t>
            </w:r>
            <w:r>
              <w:rPr>
                <w:b w:val="1"/>
                <w:bCs w:val="1"/>
              </w:rPr>
              <w:t xml:space="preserve">47.29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Սննդամթերքի ֆիզիկաքիմիական և մանէաբանական ցուցանիշներին ներկայացվող </w:t>
            </w:r>
            <w:r>
              <w:rPr>
                <w:b w:val="1"/>
                <w:bCs w:val="1"/>
              </w:rPr>
              <w:t xml:space="preserve">պահանջները խախտելը</w:t>
            </w:r>
          </w:p>
        </w:tc>
      </w:tr>
    </w:tbl>
    <w:p>
      <w:pPr/>
      <w:r>
        <w:rPr>
          <w:b w:val="1"/>
          <w:bCs w:val="1"/>
        </w:rPr>
        <w:t xml:space="preserve">Ներմուծվող և տեղական արտադրության սննդամթերքի ֆիզիկաքիմիական և մանրէաբանական ցուցանիշներին ներկայացվող պահանջներին չհամապատասխանությունը՝</w:t>
      </w:r>
    </w:p>
    <w:p>
      <w:pPr/>
      <w:r>
        <w:rPr/>
        <w:t xml:space="preserve">առաջացնում է տուգանքի նշանակում՝ սահմանված նվազագույն աշխատավարձի երեքհարյուրապատիկի չափով:»:</w:t>
      </w:r>
    </w:p>
    <w:p>
      <w:pPr/>
      <w:r>
        <w:rPr/>
        <w:t xml:space="preserve"> Սույն հոդվածով նախատեսված արարքը կրկին կատարելը վարչական տույժի միջոցներ կիրառելուց հետո՝ մեկ տարվա ընթացքում՝</w:t>
      </w:r>
    </w:p>
    <w:p>
      <w:pPr/>
      <w:r>
        <w:rPr/>
        <w:t xml:space="preserve">առաջացնում է տուգանքի նշանակում` տվյալ արարքի համար սույն հոդվածով նախատեսված տուգանքի կրկնապատիկի չափով:»: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2026-04-03T05:08:26+04:00</dcterms:created>
  <dcterms:modified xsi:type="dcterms:W3CDTF">2026-04-03T05:08:26+04:00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